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41f1c5d684b95" /></Relationships>
</file>

<file path=word/document.xml><?xml version="1.0" encoding="utf-8"?>
<w:document xmlns:w="http://schemas.openxmlformats.org/wordprocessingml/2006/main">
  <w:body>
    <w:p>
      <w:r>
        <w:t>S-4330.1</w:t>
      </w:r>
    </w:p>
    <w:p>
      <w:pPr>
        <w:jc w:val="center"/>
      </w:pPr>
      <w:r>
        <w:t>_______________________________________________</w:t>
      </w:r>
    </w:p>
    <w:p/>
    <w:p>
      <w:pPr>
        <w:jc w:val="center"/>
      </w:pPr>
      <w:r>
        <w:rPr>
          <w:b/>
        </w:rPr>
        <w:t>SENATE BILL 6313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use of funds for the Seattle Sounders FC special license plate; reenacting and amending RCW 46.68.420;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Seventy-five percent to the Washington state leadership board solely to administer the sports mentoring program established under RCW 43.388.040, to encourage youth who have economic needs or face adversities to experience spectator sports or get involved in youth sports, and (b) up to twenty-five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Fifty percent to the NHL Seattle foundation, or its successor organization, to help marginalized youth succeed in life through increased access to sports and other opportunities; (b) twenty-five percent to the Washington state leadership board solely to administer the boundless Washington program to facilitate opportunities for young people with physical and sensory disabilities to enjoy and experience the outdoors; and (c) twenty-five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Seventy-five percent, to InvestED, to encourage secondary students who have economic needs to stay in school, return to school, or get involved within their learning community; and (b) twenty-five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t>
            </w:r>
            <w:r>
              <w:t>((</w:t>
            </w:r>
            <w:r>
              <w:rPr>
                <w:rFonts w:ascii="Times New Roman" w:hAnsi="Times New Roman"/>
                <w:strike/>
                <w:sz w:val="16"/>
              </w:rPr>
              <w:t xml:space="preserve">Washington state mentors and the Washington state leadership board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r>
              <w:t>))</w:t>
            </w:r>
            <w:r>
              <w:rPr>
                <w:rFonts w:ascii="Times New Roman" w:hAnsi="Times New Roman"/>
                <w:sz w:val="16"/>
              </w:rPr>
              <w:t xml:space="preserve"> </w:t>
            </w:r>
            <w:r>
              <w:rPr>
                <w:rFonts w:ascii="Times New Roman" w:hAnsi="Times New Roman"/>
                <w:sz w:val="16"/>
                <w:u w:val="single"/>
              </w:rPr>
              <w:t xml:space="preserve">the RAVE foundation in support of its mission to bring free access to the game of soccer as a way to foster wellness, learning, and joy in youth</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Twenty-five thousand dollars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ninety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2024.</w:t>
      </w:r>
    </w:p>
    <w:p/>
    <w:p>
      <w:pPr>
        <w:jc w:val="center"/>
      </w:pPr>
      <w:r>
        <w:rPr>
          <w:b/>
        </w:rPr>
        <w:t>--- END ---</w:t>
      </w:r>
    </w:p>
    <w:sectPr>
      <w:pgNumType w:start="1"/>
      <w:footerReference xmlns:r="http://schemas.openxmlformats.org/officeDocument/2006/relationships" r:id="R0f29496f65c74a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6ebb954ee494a" /><Relationship Type="http://schemas.openxmlformats.org/officeDocument/2006/relationships/footer" Target="/word/footer1.xml" Id="R0f29496f65c74a4b" /></Relationships>
</file>