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eaf3e613541a6" /></Relationships>
</file>

<file path=word/document.xml><?xml version="1.0" encoding="utf-8"?>
<w:document xmlns:w="http://schemas.openxmlformats.org/wordprocessingml/2006/main">
  <w:body>
    <w:p>
      <w:r>
        <w:t>S-3386.2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1st Special Session</w:t>
      </w:r>
    </w:p>
    <w:p/>
    <w:p>
      <w:r>
        <w:rPr>
          <w:b/>
        </w:rPr>
        <w:t xml:space="preserve">By </w:t>
      </w:r>
      <w:r>
        <w:t>Senators Pedersen and Short</w:t>
      </w:r>
    </w:p>
    <w:p/>
    <w:p>
      <w:r>
        <w:rPr>
          <w:t xml:space="preserve">Prefiled 05/15/23.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2023 1st Special Session of the Sixty-eighth Legislature adjourn SINE DIE.</w:t>
      </w:r>
    </w:p>
    <w:sectPr>
      <w:pgNumType w:start="1"/>
      <w:footerReference xmlns:r="http://schemas.openxmlformats.org/officeDocument/2006/relationships" r:id="Rc6df397dc0e14629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094150729437d" /><Relationship Type="http://schemas.openxmlformats.org/officeDocument/2006/relationships/footer" Target="/word/footer1.xml" Id="Rc6df397dc0e14629" /></Relationships>
</file>