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ba2c196454f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5271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61</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5271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5271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Robinson, Kuderer, Nobles, Wellman, and C. Wilson; by request of Department of Health)</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patients in facilities regulated by the department of health by establishing uniform enforcement tools; amending RCW 18.46.010, 18.46.050, 18.46.130, 70.42.010, 70.42.130, 70.42.180, 70.127.010, 70.127.170, 70.127.213, 70.230.010, 70.230.070, 71.12.710, 71.12.500, 70.38.025, 70.38.111, 70.38.260, 71.24.037, 70.170.020, 18.64.005, 18.64.011, 18.64.047, 18.64.165, 18.64A.020, 18.64A.060, 69.45.080, 69.43.100, 69.43.140, 69.50.302, 69.50.303, 69.50.304, 69.50.310, 69.50.320, and 69.41.080; reenacting and amending RCW 71.12.455 and 71.24.025; adding a new section to chapter 18.46 RCW; adding new sections to chapter 70.42 RCW; adding new sections to chapter 70.127 RCW; adding a new section to chapter 70.230 RCW; adding a new section to chapter 71.12 RCW; adding a new section to chapter 71.24 RCW; adding new sections to chapter 18.64 RCW; adding a new section to chapter 69.38 RCW; adding a new section to chapter 69.45 RCW; repealing RCW 18.64.200, 18.64.390, and 69.50.305;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010</w:t>
      </w:r>
      <w:r>
        <w:rPr/>
        <w:t xml:space="preserve"> and 2000 c 93 s 30 are each amended to read as follows:</w:t>
      </w:r>
    </w:p>
    <w:p>
      <w:pPr>
        <w:spacing w:before="0" w:after="0" w:line="408" w:lineRule="exact"/>
        <w:ind w:left="0" w:right="0" w:firstLine="576"/>
        <w:jc w:val="left"/>
      </w:pPr>
      <w:r>
        <w:rPr/>
        <w:t xml:space="preserve">(1) "Birthing center" or "childbirth center" means any health facility, not part of a hospital or in a hospital, that provides facilities and staff to support a birth service to low-risk maternity clients: PROVIDED, HOWEVER, That this chapter shall not apply to any hospital approved by the American College of Surgeons, American Osteopathic Association, or its successor.</w:t>
      </w:r>
    </w:p>
    <w:p>
      <w:pPr>
        <w:spacing w:before="0" w:after="0" w:line="408" w:lineRule="exact"/>
        <w:ind w:left="0" w:right="0" w:firstLine="576"/>
        <w:jc w:val="left"/>
      </w:pPr>
      <w:r>
        <w:rPr/>
        <w:t xml:space="preserve">(2) "Department" means the state department of health.</w:t>
      </w:r>
    </w:p>
    <w:p>
      <w:pPr>
        <w:spacing w:before="0" w:after="0" w:line="408" w:lineRule="exact"/>
        <w:ind w:left="0" w:right="0" w:firstLine="576"/>
        <w:jc w:val="left"/>
      </w:pPr>
      <w:r>
        <w:rPr/>
        <w:t xml:space="preserve">(3) </w:t>
      </w:r>
      <w:r>
        <w:rPr>
          <w:u w:val="single"/>
        </w:rPr>
        <w:t xml:space="preserve">"Immediate jeopardy" means a situation in which the birthing center's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"Low-risk" means normal, uncomplicated prenatal course as determined by adequate prenatal care and prospects for a normal uncomplicated birth as defined by reasonable and generally accepted criteria of maternal and fetal health.</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"Person" means any individual, firm, partnership, corporation, company, association, or joint stock association, and the legal successor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050</w:t>
      </w:r>
      <w:r>
        <w:rPr/>
        <w:t xml:space="preserve"> and 1997 c 58 s 823 are each amended to read as follows:</w:t>
      </w:r>
    </w:p>
    <w:p>
      <w:pPr>
        <w:spacing w:before="0" w:after="0" w:line="408" w:lineRule="exact"/>
        <w:ind w:left="0" w:right="0" w:firstLine="576"/>
        <w:jc w:val="left"/>
      </w:pPr>
      <w:r>
        <w:rPr/>
        <w:t xml:space="preserve">(1) </w:t>
      </w:r>
      <w:r>
        <w:t>((</w:t>
      </w:r>
      <w:r>
        <w:rPr>
          <w:strike/>
        </w:rPr>
        <w:t xml:space="preserve">The department may deny, suspend, or revoke a license in any case in which it finds that there has been failure or refusal to comply with the requirements established under this chapter or the rules adopted under it.</w:t>
      </w:r>
    </w:p>
    <w:p>
      <w:pPr>
        <w:spacing w:before="0" w:after="0" w:line="408" w:lineRule="exact"/>
        <w:ind w:left="0" w:right="0" w:firstLine="576"/>
        <w:jc w:val="left"/>
      </w:pPr>
      <w:r>
        <w:rPr>
          <w:strike/>
        </w:rPr>
        <w:t xml:space="preserve">(2) The department shall immediately suspend the license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shall be automatic upon the department's receipt of a release issued by the department of social and health services stating that the person is in compliance with the order.</w:t>
      </w:r>
    </w:p>
    <w:p>
      <w:pPr>
        <w:spacing w:before="0" w:after="0" w:line="408" w:lineRule="exact"/>
        <w:ind w:left="0" w:right="0" w:firstLine="576"/>
        <w:jc w:val="left"/>
      </w:pPr>
      <w:r>
        <w:rPr>
          <w:strike/>
        </w:rPr>
        <w:t xml:space="preserve">RCW 43.70.115 governs notice of a license denial, revocation, suspension, or modification and provides the right to an adjudicative proceeding but shall not apply to actions taken under subsection (2) of this section</w:t>
      </w:r>
      <w:r>
        <w:t>))</w:t>
      </w:r>
      <w:r>
        <w:rPr/>
        <w:t xml:space="preserve"> </w:t>
      </w:r>
      <w:r>
        <w:rPr>
          <w:u w:val="single"/>
        </w:rPr>
        <w:t xml:space="preserve">In any case in which the department finds that a birthing center has failed or refused to comply with the requirements of this chapter, the standards or rules adopted under this chapter, or other applicable state or federal statutes or rules regulating birthing centers, the department may take one or more of the actions identified in this section, except as otherwise limited in this section.</w:t>
      </w:r>
    </w:p>
    <w:p>
      <w:pPr>
        <w:spacing w:before="0" w:after="0" w:line="408" w:lineRule="exact"/>
        <w:ind w:left="0" w:right="0" w:firstLine="576"/>
        <w:jc w:val="left"/>
      </w:pPr>
      <w:r>
        <w:rPr>
          <w:u w:val="single"/>
        </w:rPr>
        <w:t xml:space="preserve">(a)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birthing center cannot demonstrate to the department that it has access to sufficient internal expertise. If the department determines that the violations constitute immediate jeopardy, the conditions may be imposed immediately in accordance with subsection (2) of this section.</w:t>
      </w:r>
    </w:p>
    <w:p>
      <w:pPr>
        <w:spacing w:before="0" w:after="0" w:line="408" w:lineRule="exact"/>
        <w:ind w:left="0" w:right="0" w:firstLine="576"/>
        <w:jc w:val="left"/>
      </w:pPr>
      <w:r>
        <w:rPr>
          <w:u w:val="single"/>
        </w:rPr>
        <w:t xml:space="preserve">(b) In accordance with the authority the department has under RCW 43.70.095, the department may assess a civil fine of up to $3,000 per violation on a birthing center licensed under this chapter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w:t>
      </w:r>
    </w:p>
    <w:p>
      <w:pPr>
        <w:spacing w:before="0" w:after="0" w:line="408" w:lineRule="exact"/>
        <w:ind w:left="0" w:right="0" w:firstLine="576"/>
        <w:jc w:val="left"/>
      </w:pPr>
      <w:r>
        <w:rPr>
          <w:u w:val="single"/>
        </w:rPr>
        <w:t xml:space="preserve">(i) Proceeds from these fines may only be used by the department to offset costs associated with licensing and enforcement of birthing centers.</w:t>
      </w:r>
    </w:p>
    <w:p>
      <w:pPr>
        <w:spacing w:before="0" w:after="0" w:line="408" w:lineRule="exact"/>
        <w:ind w:left="0" w:right="0" w:firstLine="576"/>
        <w:jc w:val="left"/>
      </w:pPr>
      <w:r>
        <w:rPr>
          <w:u w:val="single"/>
        </w:rPr>
        <w:t xml:space="preserve">(ii)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u w:val="single"/>
        </w:rPr>
        <w:t xml:space="preserve">(iii) If a birthing center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birthing rooms within the birthing center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birthing center may not provide the services in the category or categories subject to the limited stop service to any new or existing patients,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birthing center by imposing a stop placement. This may only be done if the department finds that noncompliance results in immediate jeopardy and is not confined to a specific category or categories of patients or a specific area of the birthing center.</w:t>
      </w:r>
    </w:p>
    <w:p>
      <w:pPr>
        <w:spacing w:before="0" w:after="0" w:line="408" w:lineRule="exact"/>
        <w:ind w:left="0" w:right="0" w:firstLine="576"/>
        <w:jc w:val="left"/>
      </w:pPr>
      <w:r>
        <w:rPr>
          <w:u w:val="single"/>
        </w:rPr>
        <w:t xml:space="preserve">(i) Prior to imposing a stop placement,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birthing center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birthing center's receipt of the adverse notice, and be served in a manner that shows proof of receipt.</w:t>
      </w:r>
    </w:p>
    <w:p>
      <w:pPr>
        <w:spacing w:before="0" w:after="0" w:line="408" w:lineRule="exact"/>
        <w:ind w:left="0" w:right="0" w:firstLine="576"/>
        <w:jc w:val="left"/>
      </w:pPr>
      <w:r>
        <w:rPr>
          <w:u w:val="single"/>
        </w:rPr>
        <w:t xml:space="preserve">(3)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birthing center.</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birthing center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birthing center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130</w:t>
      </w:r>
      <w:r>
        <w:rPr/>
        <w:t xml:space="preserve"> and 2000 c 93 s 39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upon the advice of the attorney general who shall represent the department in all proceedings, maintain an action in the name of the state for an injunction or other process against any person to restrain or prevent the </w:t>
      </w:r>
      <w:r>
        <w:rPr>
          <w:u w:val="single"/>
        </w:rPr>
        <w:t xml:space="preserve">advertisement,</w:t>
      </w:r>
      <w:r>
        <w:rPr/>
        <w:t xml:space="preserve"> operation </w:t>
      </w:r>
      <w:r>
        <w:t>((</w:t>
      </w:r>
      <w:r>
        <w:rPr>
          <w:strike/>
        </w:rPr>
        <w:t xml:space="preserve">or</w:t>
      </w:r>
      <w:r>
        <w:t>))</w:t>
      </w:r>
      <w:r>
        <w:rPr>
          <w:u w:val="single"/>
        </w:rPr>
        <w:t xml:space="preserve">,</w:t>
      </w:r>
      <w:r>
        <w:rPr/>
        <w:t xml:space="preserve"> maintenance</w:t>
      </w:r>
      <w:r>
        <w:rPr>
          <w:u w:val="single"/>
        </w:rPr>
        <w:t xml:space="preserve">, management, or opening</w:t>
      </w:r>
      <w:r>
        <w:rPr/>
        <w:t xml:space="preserve"> of a birthing center not licensed under this chapter.</w:t>
      </w:r>
    </w:p>
    <w:p>
      <w:pPr>
        <w:spacing w:before="0" w:after="0" w:line="408" w:lineRule="exact"/>
        <w:ind w:left="0" w:right="0" w:firstLine="576"/>
        <w:jc w:val="left"/>
      </w:pPr>
      <w:r>
        <w:rPr>
          <w:u w:val="single"/>
        </w:rPr>
        <w:t xml:space="preserve">(2) The injunction shall not relieve the person operating a birth center without a license from criminal prosecution, or the imposition of a civil fine under section 3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18.46.020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010</w:t>
      </w:r>
      <w:r>
        <w:rPr/>
        <w:t xml:space="preserve"> and 1989 c 386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 </w:t>
      </w:r>
      <w:r>
        <w:t>((</w:t>
      </w:r>
      <w:r>
        <w:rPr>
          <w:strike/>
        </w:rPr>
        <w:t xml:space="preserve">if enacted, otherwise the department of social and health services</w:t>
      </w:r>
      <w:r>
        <w:t>))</w:t>
      </w:r>
      <w:r>
        <w:rPr/>
        <w:t xml:space="preserve">.</w:t>
      </w:r>
    </w:p>
    <w:p>
      <w:pPr>
        <w:spacing w:before="0" w:after="0" w:line="408" w:lineRule="exact"/>
        <w:ind w:left="0" w:right="0" w:firstLine="576"/>
        <w:jc w:val="left"/>
      </w:pPr>
      <w:r>
        <w:rPr/>
        <w:t xml:space="preserve">(2) "Designated test site supervisor" means the available individual who is responsible for the technical functions of the test site and who meets the department's qualifications set out in rule by the department.</w:t>
      </w:r>
    </w:p>
    <w:p>
      <w:pPr>
        <w:spacing w:before="0" w:after="0" w:line="408" w:lineRule="exact"/>
        <w:ind w:left="0" w:right="0" w:firstLine="576"/>
        <w:jc w:val="left"/>
      </w:pPr>
      <w:r>
        <w:rPr/>
        <w:t xml:space="preserve">(3) </w:t>
      </w:r>
      <w:r>
        <w:rPr>
          <w:u w:val="single"/>
        </w:rPr>
        <w:t xml:space="preserve">"Immediate jeopardy" means a situation in which the medical test site's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"Person" means any individual, or any public or private organization, agent, agency, corporation, firm, association, partnership, or business.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"Proficiency testing program" means an external service approved by the department which provides samples to evaluate the accuracy, reliability and performance of the tests at each test site.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"Quality assurance" means a comprehensive set of policies, procedures, and practices to assure that a test site's results are accurate and reliable. Quality assurance means a total program of internal and external quality control, equipment preventative maintenance, calibration, recordkeeping, and proficiency testing evaluation, including a written quality assurance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"Quality control" means internal written procedures and day-to-day analysis of laboratory reference materials at each test site to insure precision and accuracy of test methodology, equipment, and results.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"Test" means any examination or procedure conducted on a sample taken from the human body, including screening.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"Test site" means any facility or site, public or private, which analyzes materials derived from the human body for the purposes of health care, treatment, or screening. A test site does not mean a facility or site, including a residence, where a test approved for home use by the federal food and drug administration is used by an individual to test himself or herself without direct supervision or guidance by another and where this test is not part of a commercial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130</w:t>
      </w:r>
      <w:r>
        <w:rPr/>
        <w:t xml:space="preserve"> and 1989 c 386 s 14 are each amended to read as follows:</w:t>
      </w:r>
    </w:p>
    <w:p>
      <w:pPr>
        <w:spacing w:before="0" w:after="0" w:line="408" w:lineRule="exact"/>
        <w:ind w:left="0" w:right="0" w:firstLine="576"/>
        <w:jc w:val="left"/>
      </w:pPr>
      <w:r>
        <w:rPr/>
        <w:t xml:space="preserve">Under this chapter, and chapter 34.05 RCW, the department may place conditions on a license which limit or cancel a test site's authority to conduct any of the tests or groups of tests of any licensee who:</w:t>
      </w:r>
    </w:p>
    <w:p>
      <w:pPr>
        <w:spacing w:before="0" w:after="0" w:line="408" w:lineRule="exact"/>
        <w:ind w:left="0" w:right="0" w:firstLine="576"/>
        <w:jc w:val="left"/>
      </w:pPr>
      <w:r>
        <w:rPr/>
        <w:t xml:space="preserve">(1) Fails or refuses to comply with the requirements of this chapter </w:t>
      </w:r>
      <w:r>
        <w:t>((</w:t>
      </w:r>
      <w:r>
        <w:rPr>
          <w:strike/>
        </w:rPr>
        <w:t xml:space="preserve">or</w:t>
      </w:r>
      <w:r>
        <w:t>))</w:t>
      </w:r>
      <w:r>
        <w:rPr>
          <w:u w:val="single"/>
        </w:rPr>
        <w:t xml:space="preserve">,</w:t>
      </w:r>
      <w:r>
        <w:rPr/>
        <w:t xml:space="preserve"> the rules </w:t>
      </w:r>
      <w:r>
        <w:rPr>
          <w:u w:val="single"/>
        </w:rPr>
        <w:t xml:space="preserve">or standards</w:t>
      </w:r>
      <w:r>
        <w:rPr/>
        <w:t xml:space="preserve"> adopted under this chapter</w:t>
      </w:r>
      <w:r>
        <w:rPr>
          <w:u w:val="single"/>
        </w:rPr>
        <w:t xml:space="preserve">, or other applicable state or federal statutes or rules regulating medical test sites</w:t>
      </w:r>
      <w:r>
        <w:rPr/>
        <w:t xml:space="preserve">;</w:t>
      </w:r>
    </w:p>
    <w:p>
      <w:pPr>
        <w:spacing w:before="0" w:after="0" w:line="408" w:lineRule="exact"/>
        <w:ind w:left="0" w:right="0" w:firstLine="576"/>
        <w:jc w:val="left"/>
      </w:pPr>
      <w:r>
        <w:rPr/>
        <w:t xml:space="preserve">(2) Has knowingly or with reason to know made a false statement of a material fact in the application for a license or in any data attached thereto or in any record required by the department;</w:t>
      </w:r>
    </w:p>
    <w:p>
      <w:pPr>
        <w:spacing w:before="0" w:after="0" w:line="408" w:lineRule="exact"/>
        <w:ind w:left="0" w:right="0" w:firstLine="576"/>
        <w:jc w:val="left"/>
      </w:pPr>
      <w:r>
        <w:rPr/>
        <w:t xml:space="preserve">(3) Refuses to allow representatives of the department to examine any book, record, or file required by this chapter to be maintained;</w:t>
      </w:r>
    </w:p>
    <w:p>
      <w:pPr>
        <w:spacing w:before="0" w:after="0" w:line="408" w:lineRule="exact"/>
        <w:ind w:left="0" w:right="0" w:firstLine="576"/>
        <w:jc w:val="left"/>
      </w:pPr>
      <w:r>
        <w:rPr/>
        <w:t xml:space="preserve">(4) Willfully prevented, interfered with, or attempted to impede in any way the work of a representative of the department;</w:t>
      </w:r>
    </w:p>
    <w:p>
      <w:pPr>
        <w:spacing w:before="0" w:after="0" w:line="408" w:lineRule="exact"/>
        <w:ind w:left="0" w:right="0" w:firstLine="576"/>
        <w:jc w:val="left"/>
      </w:pPr>
      <w:r>
        <w:rPr/>
        <w:t xml:space="preserve">(5) Willfully prevented or interfered with preservation of evidence of a known violation of this chapter or the rules adopted under this chapter; or</w:t>
      </w:r>
    </w:p>
    <w:p>
      <w:pPr>
        <w:spacing w:before="0" w:after="0" w:line="408" w:lineRule="exact"/>
        <w:ind w:left="0" w:right="0" w:firstLine="576"/>
        <w:jc w:val="left"/>
      </w:pPr>
      <w:r>
        <w:rPr/>
        <w:t xml:space="preserve">(6) Misrepresented, or was fraudulent in, any aspect of the licensee's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prohibit a specific category or categories of services within the medical test site as related to noncompliance with the requirements of this chapter or the standards or rules adopted under this chapter by imposing a limited stop service. This may only be done if the department finds that noncompliance results in immediate jeopardy.</w:t>
      </w:r>
    </w:p>
    <w:p>
      <w:pPr>
        <w:spacing w:before="0" w:after="0" w:line="408" w:lineRule="exact"/>
        <w:ind w:left="0" w:right="0" w:firstLine="576"/>
        <w:jc w:val="left"/>
      </w:pPr>
      <w:r>
        <w:rPr/>
        <w:t xml:space="preserve">(2) Prior to imposing a limited stop service, the department shall provide the medical test site a written notification upon identifying deficient practices or conditions that constitute an immediate jeopardy. The medical test site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(3) When the department imposes a limited stop service, the medical test site may not perform any new testing in the category or categories subject to the limited stop service until the limited stop service is terminated.</w:t>
      </w:r>
    </w:p>
    <w:p>
      <w:pPr>
        <w:spacing w:before="0" w:after="0" w:line="408" w:lineRule="exact"/>
        <w:ind w:left="0" w:right="0" w:firstLine="576"/>
        <w:jc w:val="left"/>
      </w:pPr>
      <w:r>
        <w:rPr/>
        <w:t xml:space="preserve">(4) The department shall conduct a follow-up inspection within five business days or within the time period requested by the medical test site if more than five business days is needed to verify the violation necessitating the limited stop service has been corrected.</w:t>
      </w:r>
    </w:p>
    <w:p>
      <w:pPr>
        <w:spacing w:before="0" w:after="0" w:line="408" w:lineRule="exact"/>
        <w:ind w:left="0" w:right="0" w:firstLine="576"/>
        <w:jc w:val="left"/>
      </w:pPr>
      <w:r>
        <w:rPr/>
        <w:t xml:space="preserve">(5)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medical test site has taken intermediate action to address the immediate jeopardy; and</w:t>
      </w:r>
    </w:p>
    <w:p>
      <w:pPr>
        <w:spacing w:before="0" w:after="0" w:line="408" w:lineRule="exact"/>
        <w:ind w:left="0" w:right="0" w:firstLine="576"/>
        <w:jc w:val="left"/>
      </w:pPr>
      <w:r>
        <w:rPr/>
        <w:t xml:space="preserve">(b) The medical test site establishes the ability to maintain correction of the violation previously found deficient.</w:t>
      </w:r>
    </w:p>
    <w:p>
      <w:pPr>
        <w:spacing w:before="0" w:after="0" w:line="408" w:lineRule="exact"/>
        <w:ind w:left="0" w:right="0" w:firstLine="576"/>
        <w:jc w:val="left"/>
      </w:pPr>
      <w:r>
        <w:rPr/>
        <w:t xml:space="preserve">(6)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medical test site's receipt of the adverse notice, and be served in a manner that shows proof of receipt.</w:t>
      </w:r>
    </w:p>
    <w:p>
      <w:pPr>
        <w:spacing w:before="0" w:after="0" w:line="408" w:lineRule="exact"/>
        <w:ind w:left="0" w:right="0" w:firstLine="576"/>
        <w:jc w:val="left"/>
      </w:pPr>
      <w:r>
        <w:rPr/>
        <w:t xml:space="preserve">(7) When the department determines a licensee's noncompliance results in immediate jeopardy, the department may make the imposition of conditions on a licensee, a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(8) When the department determines an alleged violation, if true, would constitute an immediate jeopardy, and the licensee fails to cooperate with the department's investigation of such an alleged violation, the department may impose an immediate limited stop service, immediate suspension, or immediate imposition of conditions.</w:t>
      </w:r>
    </w:p>
    <w:p>
      <w:pPr>
        <w:spacing w:before="0" w:after="0" w:line="408" w:lineRule="exact"/>
        <w:ind w:left="0" w:right="0" w:firstLine="576"/>
        <w:jc w:val="left"/>
      </w:pPr>
      <w:r>
        <w:rPr/>
        <w:t xml:space="preserve">(a) When the department imposes an immediate limited stop service, immediate suspension, or immediate imposition of conditions for failure to cooperate, a licensee is entitled to a show cause hearing before a presiding officer within 14 days of making the request. The licensee must request the show cause hearing within 28 days of receipt of the notice of an immediate limited stop service, immediate suspension, or immediate imposition of conditions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suspension, or immediate imposition of conditions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medical test site.</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medical test site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medical test site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180</w:t>
      </w:r>
      <w:r>
        <w:rPr/>
        <w:t xml:space="preserve"> and 1989 c 386 s 19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and upon the advice of the attorney general, who shall represent the department in the proceedings, maintain an action in the name of the state for an injunction or other process against any person to restrain or prevent the advertising, operating, maintaining, managing, or opening of a test site without a license under this chapter. It is a misdemeanor to own, operate, or maintain a test site without a license.</w:t>
      </w:r>
    </w:p>
    <w:p>
      <w:pPr>
        <w:spacing w:before="0" w:after="0" w:line="408" w:lineRule="exact"/>
        <w:ind w:left="0" w:right="0" w:firstLine="576"/>
        <w:jc w:val="left"/>
      </w:pPr>
      <w:r>
        <w:rPr>
          <w:u w:val="single"/>
        </w:rPr>
        <w:t xml:space="preserve">(2) The injunction shall not relieve the person operating a medical test site without a license from criminal prosecution, or the imposition of a civil fine under section 8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70.42.020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010</w:t>
      </w:r>
      <w:r>
        <w:rPr/>
        <w:t xml:space="preserve"> and 2011 c 89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"Administrator" means an individual responsible for managing the operation of an agency.</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"Director of clinical services" means an individual responsible for nursing, therapy, nutritional, social, and related services that support the plan of care provided by in-home health and hospice agencies.</w:t>
      </w:r>
    </w:p>
    <w:p>
      <w:pPr>
        <w:spacing w:before="0" w:after="0" w:line="408" w:lineRule="exact"/>
        <w:ind w:left="0" w:right="0" w:firstLine="576"/>
        <w:jc w:val="left"/>
      </w:pPr>
      <w:r>
        <w:rPr/>
        <w:t xml:space="preserve">(4) "Family" means individuals who are important to, and designated by, the patient or client and who need not be relatives.</w:t>
      </w:r>
    </w:p>
    <w:p>
      <w:pPr>
        <w:spacing w:before="0" w:after="0" w:line="408" w:lineRule="exact"/>
        <w:ind w:left="0" w:right="0" w:firstLine="576"/>
        <w:jc w:val="left"/>
      </w:pPr>
      <w:r>
        <w:rPr/>
        <w:t xml:space="preserve">(5) "Home care agency" means a person administering or providing home care services directly or through a contract arrangement to individuals in places of temporary or permanent residence. A home care agency that provides delegated tasks of nursing under RCW 18.79.260(3)(e) is not considered a home health agency for the purposes of this chapter.</w:t>
      </w:r>
    </w:p>
    <w:p>
      <w:pPr>
        <w:spacing w:before="0" w:after="0" w:line="408" w:lineRule="exact"/>
        <w:ind w:left="0" w:right="0" w:firstLine="576"/>
        <w:jc w:val="left"/>
      </w:pPr>
      <w:r>
        <w:rPr/>
        <w:t xml:space="preserve">(6) "Home care services" means nonmedical services and assistance provided to ill, disabled, or vulnerable individuals that enable them to remain in their residences. Home care services include, but are not limited to: Personal care such as assistance with dressing, feeding, and personal hygiene to facilitate self-care; homemaker assistance with household tasks, such as housekeeping, shopping, meal planning and preparation, and transportation; respite care assistance and support provided to the family; or other nonmedical services or delegated tasks of nursing under RCW 18.79.260(3)(e).</w:t>
      </w:r>
    </w:p>
    <w:p>
      <w:pPr>
        <w:spacing w:before="0" w:after="0" w:line="408" w:lineRule="exact"/>
        <w:ind w:left="0" w:right="0" w:firstLine="576"/>
        <w:jc w:val="left"/>
      </w:pPr>
      <w:r>
        <w:rPr/>
        <w:t xml:space="preserve">(7) "Home health agency" means a person administering or providing two or more home health services directly or through a contract arrangement to individuals in places of temporary or permanent residence. A person administering or providing nursing services only may elect to be designated a home health agency for purposes of licensure.</w:t>
      </w:r>
    </w:p>
    <w:p>
      <w:pPr>
        <w:spacing w:before="0" w:after="0" w:line="408" w:lineRule="exact"/>
        <w:ind w:left="0" w:right="0" w:firstLine="576"/>
        <w:jc w:val="left"/>
      </w:pPr>
      <w:r>
        <w:rPr/>
        <w:t xml:space="preserve">(8) "Home health services" means services provided to ill, disabled, or vulnerable individuals. These services include but are not limited to nursing services, home health aide services, physical therapy services, occupational therapy services, speech therapy services, respiratory therapy services, nutritional services, medical social services, and home medical supplies or equipment services.</w:t>
      </w:r>
    </w:p>
    <w:p>
      <w:pPr>
        <w:spacing w:before="0" w:after="0" w:line="408" w:lineRule="exact"/>
        <w:ind w:left="0" w:right="0" w:firstLine="576"/>
        <w:jc w:val="left"/>
      </w:pPr>
      <w:r>
        <w:rPr/>
        <w:t xml:space="preserve">(9) "Home health aide services" means services provided by a home health agency or a hospice agency under the supervision of a registered nurse, physical therapist, occupational therapist, or speech therapist who is employed by or under contract to a home health or hospice agency. Such care includes ambulation and exercise, assistance with self-administered medications, reporting changes in patients' conditions and needs, completing appropriate records, and personal care or homemaker services.</w:t>
      </w:r>
    </w:p>
    <w:p>
      <w:pPr>
        <w:spacing w:before="0" w:after="0" w:line="408" w:lineRule="exact"/>
        <w:ind w:left="0" w:right="0" w:firstLine="576"/>
        <w:jc w:val="left"/>
      </w:pPr>
      <w:r>
        <w:rPr/>
        <w:t xml:space="preserve">(10) "Home medical supplies" or "equipment services" means diagnostic, treatment, and monitoring equipment and supplies provided for the direct care of individuals within a plan of care.</w:t>
      </w:r>
    </w:p>
    <w:p>
      <w:pPr>
        <w:spacing w:before="0" w:after="0" w:line="408" w:lineRule="exact"/>
        <w:ind w:left="0" w:right="0" w:firstLine="576"/>
        <w:jc w:val="left"/>
      </w:pPr>
      <w:r>
        <w:rPr/>
        <w:t xml:space="preserve">(11) "Hospice agency" means a person administering or providing hospice services directly or through a contract arrangement to individuals in places of temporary or permanent residence under the direction of an interdisciplinary team composed of at least a nurse, social worker, physician, spiritual counselor, and a volunteer.</w:t>
      </w:r>
    </w:p>
    <w:p>
      <w:pPr>
        <w:spacing w:before="0" w:after="0" w:line="408" w:lineRule="exact"/>
        <w:ind w:left="0" w:right="0" w:firstLine="576"/>
        <w:jc w:val="left"/>
      </w:pPr>
      <w:r>
        <w:rPr/>
        <w:t xml:space="preserve">(12) "Hospice care center" means a homelike, noninstitutional facility where hospice services are provided, and that meets the requirements for operation under RCW 70.127.280.</w:t>
      </w:r>
    </w:p>
    <w:p>
      <w:pPr>
        <w:spacing w:before="0" w:after="0" w:line="408" w:lineRule="exact"/>
        <w:ind w:left="0" w:right="0" w:firstLine="576"/>
        <w:jc w:val="left"/>
      </w:pPr>
      <w:r>
        <w:rPr/>
        <w:t xml:space="preserve">(13) "Hospice services" means symptom and pain management provided to a terminally ill individual, and emotional, spiritual, and bereavement support for the individual and family in a place of temporary or permanent residence, and may include the provision of home health and home care services for the terminally ill individual.</w:t>
      </w:r>
    </w:p>
    <w:p>
      <w:pPr>
        <w:spacing w:before="0" w:after="0" w:line="408" w:lineRule="exact"/>
        <w:ind w:left="0" w:right="0" w:firstLine="576"/>
        <w:jc w:val="left"/>
      </w:pPr>
      <w:r>
        <w:rPr/>
        <w:t xml:space="preserve">(14) </w:t>
      </w:r>
      <w:r>
        <w:rPr>
          <w:u w:val="single"/>
        </w:rPr>
        <w:t xml:space="preserve">"Immediate jeopardy" means a situation in which the in-home services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(15)</w:t>
      </w:r>
      <w:r>
        <w:rPr/>
        <w:t xml:space="preserve"> "In-home services agency" means a person licensed to administer or provide home health, home care, hospice services, or hospice care center services directly or through a contract arrangement to individuals in a place of temporary or permanent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any individual, business, firm, partnership, corporation, company, association, joint stock association, public or private agency or organization, or the legal successor thereof that employs or contracts with two or more individuals.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of care" means a written document based on assessment of individual needs that identifies services to meet these needs.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"Quality improvement" means reviewing and evaluating appropriateness and effectiveness of services provided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area" means the geographic area in which the department has given prior approval to a licensee to provide home health, hospice, or home care services.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"Social worker" means a person with a degree from a social work educational program accredited and approved as provided in RCW 18.320.010 or who meets qualifications provided in 42 C.F.R. Sec. 418.114 as it existed on January 1, 2012.</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"Survey" means an inspection conducted by the department to evaluate and monitor an agency's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170</w:t>
      </w:r>
      <w:r>
        <w:rPr/>
        <w:t xml:space="preserve"> and 2003 c 140 s 10 are each amended to read as follows:</w:t>
      </w:r>
    </w:p>
    <w:p>
      <w:pPr>
        <w:spacing w:before="0" w:after="0" w:line="408" w:lineRule="exact"/>
        <w:ind w:left="0" w:right="0" w:firstLine="576"/>
        <w:jc w:val="left"/>
      </w:pPr>
      <w:r>
        <w:t>((</w:t>
      </w:r>
      <w:r>
        <w:rPr>
          <w:strike/>
        </w:rPr>
        <w:t xml:space="preserve">Pursuant to chapter 34.05 RCW and RCW 70.127.180(3), the department may deny, restrict, condition, modify, suspend, or revoke a license under this chapter or, in lieu thereof or in addition thereto, assess monetary penalties of a civil nature not to exceed one thousand dollars per violation, or require a refund of any amounts billed to, and collected from, the consumer or third-party payor in any case in which it finds that the licensee, or any applicant, officer, director, partner, managing employee, or owner of ten percent or more of the applicant's or licensee's assets</w:t>
      </w:r>
      <w:r>
        <w:t>))</w:t>
      </w:r>
      <w:r>
        <w:rPr/>
        <w:t xml:space="preserve"> </w:t>
      </w:r>
      <w:r>
        <w:rPr>
          <w:u w:val="single"/>
        </w:rPr>
        <w:t xml:space="preserve">The department is authorized to take any of the actions identified in section 12 of this act against an in-home services agency's license in any case in which it finds that the licensee</w:t>
      </w:r>
      <w:r>
        <w:rPr/>
        <w:t xml:space="preserve">:</w:t>
      </w:r>
    </w:p>
    <w:p>
      <w:pPr>
        <w:spacing w:before="0" w:after="0" w:line="408" w:lineRule="exact"/>
        <w:ind w:left="0" w:right="0" w:firstLine="576"/>
        <w:jc w:val="left"/>
      </w:pPr>
      <w:r>
        <w:rPr/>
        <w:t xml:space="preserve">(1) Failed or refused to comply with the requirements of this chapter </w:t>
      </w:r>
      <w:r>
        <w:t>((</w:t>
      </w:r>
      <w:r>
        <w:rPr>
          <w:strike/>
        </w:rPr>
        <w:t xml:space="preserve">or the</w:t>
      </w:r>
      <w:r>
        <w:t>))</w:t>
      </w:r>
      <w:r>
        <w:rPr>
          <w:u w:val="single"/>
        </w:rPr>
        <w:t xml:space="preserve">,</w:t>
      </w:r>
      <w:r>
        <w:rPr/>
        <w:t xml:space="preserve"> standards or rules adopted under this chapter</w:t>
      </w:r>
      <w:r>
        <w:rPr>
          <w:u w:val="single"/>
        </w:rPr>
        <w:t xml:space="preserve">, or other applicable state or federal statutes or rules regulating the facility or agency</w:t>
      </w:r>
      <w:r>
        <w:rPr/>
        <w:t xml:space="preserve">;</w:t>
      </w:r>
    </w:p>
    <w:p>
      <w:pPr>
        <w:spacing w:before="0" w:after="0" w:line="408" w:lineRule="exact"/>
        <w:ind w:left="0" w:right="0" w:firstLine="576"/>
        <w:jc w:val="left"/>
      </w:pPr>
      <w:r>
        <w:rPr/>
        <w:t xml:space="preserve">(2) Was the holder of a license issued pursuant to this chapter that was revoked for cause and never reissued by the department, or that was suspended for cause and the terms of the suspension have not been fulfilled and the licensee has continued to operate;</w:t>
      </w:r>
    </w:p>
    <w:p>
      <w:pPr>
        <w:spacing w:before="0" w:after="0" w:line="408" w:lineRule="exact"/>
        <w:ind w:left="0" w:right="0" w:firstLine="576"/>
        <w:jc w:val="left"/>
      </w:pPr>
      <w:r>
        <w:rPr/>
        <w:t xml:space="preserve">(3) Has knowingly or with reason to know made a misrepresentation of, false statement of, or failed to disclose, a material fact to the department in an application for the license or any data attached thereto or in any record required by this chapter or matter under investigation by the department, or during a survey, or concerning information requested by the department;</w:t>
      </w:r>
    </w:p>
    <w:p>
      <w:pPr>
        <w:spacing w:before="0" w:after="0" w:line="408" w:lineRule="exact"/>
        <w:ind w:left="0" w:right="0" w:firstLine="576"/>
        <w:jc w:val="left"/>
      </w:pPr>
      <w:r>
        <w:rPr/>
        <w:t xml:space="preserve">(4) Refused to allow representatives of the department to inspect any book, record, or file required by this chapter to be maintained or any portion of the licensee's premises;</w:t>
      </w:r>
    </w:p>
    <w:p>
      <w:pPr>
        <w:spacing w:before="0" w:after="0" w:line="408" w:lineRule="exact"/>
        <w:ind w:left="0" w:right="0" w:firstLine="576"/>
        <w:jc w:val="left"/>
      </w:pPr>
      <w:r>
        <w:rPr/>
        <w:t xml:space="preserve">(5) Willfully prevented, interfered with, or attempted to impede in any way the work of any representative of the department and the lawful enforcement of any provision of this chapter. This includes but is not limited to: Willful misrepresentation of facts during a survey, investigation, or administrative proceeding or any other legal action; or use of threats or harassment against any patient, client, or witness, or use of financial inducements to any patient, client, or witness to prevent or attempt to prevent him or her from providing evidence during a survey or investigation, in an administrative proceeding, or any other legal action involving the department;</w:t>
      </w:r>
    </w:p>
    <w:p>
      <w:pPr>
        <w:spacing w:before="0" w:after="0" w:line="408" w:lineRule="exact"/>
        <w:ind w:left="0" w:right="0" w:firstLine="576"/>
        <w:jc w:val="left"/>
      </w:pPr>
      <w:r>
        <w:rPr/>
        <w:t xml:space="preserve">(6) Willfully prevented or interfered with any representative of the department in the preservation of evidence of any violation of this chapter or the rules adopted under this chapter;</w:t>
      </w:r>
    </w:p>
    <w:p>
      <w:pPr>
        <w:spacing w:before="0" w:after="0" w:line="408" w:lineRule="exact"/>
        <w:ind w:left="0" w:right="0" w:firstLine="576"/>
        <w:jc w:val="left"/>
      </w:pPr>
      <w:r>
        <w:rPr/>
        <w:t xml:space="preserve">(7) Failed to pay any civil monetary penalty assessed by the department pursuant to this chapter within </w:t>
      </w:r>
      <w:r>
        <w:t>((</w:t>
      </w:r>
      <w:r>
        <w:rPr>
          <w:strike/>
        </w:rPr>
        <w:t xml:space="preserve">ten</w:t>
      </w:r>
      <w:r>
        <w:t>))</w:t>
      </w:r>
      <w:r>
        <w:rPr/>
        <w:t xml:space="preserve"> </w:t>
      </w:r>
      <w:r>
        <w:rPr>
          <w:u w:val="single"/>
        </w:rPr>
        <w:t xml:space="preserve">10</w:t>
      </w:r>
      <w:r>
        <w:rPr/>
        <w:t xml:space="preserve"> days after the assessment becomes final;</w:t>
      </w:r>
    </w:p>
    <w:p>
      <w:pPr>
        <w:spacing w:before="0" w:after="0" w:line="408" w:lineRule="exact"/>
        <w:ind w:left="0" w:right="0" w:firstLine="576"/>
        <w:jc w:val="left"/>
      </w:pPr>
      <w:r>
        <w:rPr/>
        <w:t xml:space="preserve">(8) Used advertising that is false, fraudulent, or misleading;</w:t>
      </w:r>
    </w:p>
    <w:p>
      <w:pPr>
        <w:spacing w:before="0" w:after="0" w:line="408" w:lineRule="exact"/>
        <w:ind w:left="0" w:right="0" w:firstLine="576"/>
        <w:jc w:val="left"/>
      </w:pPr>
      <w:r>
        <w:rPr/>
        <w:t xml:space="preserve">(9) Has repeated incidents of personnel performing services beyond their authorized scope of practice;</w:t>
      </w:r>
    </w:p>
    <w:p>
      <w:pPr>
        <w:spacing w:before="0" w:after="0" w:line="408" w:lineRule="exact"/>
        <w:ind w:left="0" w:right="0" w:firstLine="576"/>
        <w:jc w:val="left"/>
      </w:pPr>
      <w:r>
        <w:rPr/>
        <w:t xml:space="preserve">(10) Misrepresented or was fraudulent in any aspect of the conduct of the licensee's business;</w:t>
      </w:r>
    </w:p>
    <w:p>
      <w:pPr>
        <w:spacing w:before="0" w:after="0" w:line="408" w:lineRule="exact"/>
        <w:ind w:left="0" w:right="0" w:firstLine="576"/>
        <w:jc w:val="left"/>
      </w:pPr>
      <w:r>
        <w:rPr/>
        <w:t xml:space="preserve">(11) Within the last five years, has been found in a civil or criminal proceeding to have committed any act that reasonably relates to the person's fitness to establish, maintain, or administer an agency or to provide care in the home of another;</w:t>
      </w:r>
    </w:p>
    <w:p>
      <w:pPr>
        <w:spacing w:before="0" w:after="0" w:line="408" w:lineRule="exact"/>
        <w:ind w:left="0" w:right="0" w:firstLine="576"/>
        <w:jc w:val="left"/>
      </w:pPr>
      <w:r>
        <w:rPr/>
        <w:t xml:space="preserve">(12) Was the holder of a license to provide care or treatment to ill </w:t>
      </w:r>
      <w:r>
        <w:rPr>
          <w:u w:val="single"/>
        </w:rPr>
        <w:t xml:space="preserve">individuals</w:t>
      </w:r>
      <w:r>
        <w:rPr/>
        <w:t xml:space="preserve">, </w:t>
      </w:r>
      <w:r>
        <w:t>((</w:t>
      </w:r>
      <w:r>
        <w:rPr>
          <w:strike/>
        </w:rPr>
        <w:t xml:space="preserve">disabled, or</w:t>
      </w:r>
      <w:r>
        <w:t>))</w:t>
      </w:r>
      <w:r>
        <w:rPr/>
        <w:t xml:space="preserve"> vulnerable individuals</w:t>
      </w:r>
      <w:r>
        <w:rPr>
          <w:u w:val="single"/>
        </w:rPr>
        <w:t xml:space="preserve">, or individuals with disabilities</w:t>
      </w:r>
      <w:r>
        <w:rPr/>
        <w:t xml:space="preserve"> that was denied, restricted, not renewed, surrendered, suspended, or revoked by a competent authority in any state, federal, or foreign jurisdiction. A certified copy of the order, stipulation, or agreement is conclusive evidence of the denial, restriction, nonrenewal, surrender, suspension, or revocation;</w:t>
      </w:r>
    </w:p>
    <w:p>
      <w:pPr>
        <w:spacing w:before="0" w:after="0" w:line="408" w:lineRule="exact"/>
        <w:ind w:left="0" w:right="0" w:firstLine="576"/>
        <w:jc w:val="left"/>
      </w:pPr>
      <w:r>
        <w:rPr/>
        <w:t xml:space="preserve">(13) </w:t>
      </w:r>
      <w:r>
        <w:t>((</w:t>
      </w:r>
      <w:r>
        <w:rPr>
          <w:strike/>
        </w:rPr>
        <w:t xml:space="preserve">Violated any state or federal statute, or administrative rule regulating the operation of the agency;</w:t>
      </w:r>
    </w:p>
    <w:p>
      <w:pPr>
        <w:spacing w:before="0" w:after="0" w:line="408" w:lineRule="exact"/>
        <w:ind w:left="0" w:right="0" w:firstLine="576"/>
        <w:jc w:val="left"/>
      </w:pPr>
      <w:r>
        <w:rPr>
          <w:strike/>
        </w:rPr>
        <w:t xml:space="preserve">(14)</w:t>
      </w:r>
      <w:r>
        <w:t>))</w:t>
      </w:r>
      <w:r>
        <w:rPr/>
        <w:t xml:space="preserve"> Failed to comply with an order issued by the secretary or designee;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Aided or abetted the unlicensed operation of an in-home services agency;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Operated beyond the scope of the in-home services agency license;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Failed to adequately supervise staff to the extent that the health or safety of a patient or client was at risk;</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Compromised the health or safety of a patient or client, including, but not limited to, the individual performing services beyond their authorized scope of practice;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Continued to operate after license revocation, suspension, or expiration, or operating outside the parameters of a modified, conditioned, or restricted license;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Failed or refused to comply with chapter 70.02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Abused, neglected, abandoned, or financially exploited a patient or client as these terms are defined in RCW 74.34.020;</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Misappropriated the property of an individual;</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Is unqualified or unable to operate or direct the operation of the agency according to this chapter and the rules adopted under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Obtained or attempted to obtain a license by fraudulent means or misrepresentation; or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Failed to report abuse or neglect of a patient or client in violation of chapter 74.34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in-home services agency cannot demonstrate to the department that it has access to sufficient internal expertise. If the department determines that the violations constitute immediate jeopardy, the conditions may be imposed immediately in accordance with subsection (5) of this section.</w:t>
      </w:r>
    </w:p>
    <w:p>
      <w:pPr>
        <w:spacing w:before="0" w:after="0" w:line="408" w:lineRule="exact"/>
        <w:ind w:left="0" w:right="0" w:firstLine="576"/>
        <w:jc w:val="left"/>
      </w:pPr>
      <w:r>
        <w:rPr/>
        <w:t xml:space="preserve">(2)(a) In accordance with the authority the department has under RCW 43.70.095, the department may assess a civil fine of up to $3,000 per violation on an in-home services agency licensed under this chapter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w:t>
      </w:r>
    </w:p>
    <w:p>
      <w:pPr>
        <w:spacing w:before="0" w:after="0" w:line="408" w:lineRule="exact"/>
        <w:ind w:left="0" w:right="0" w:firstLine="576"/>
        <w:jc w:val="left"/>
      </w:pPr>
      <w:r>
        <w:rPr/>
        <w:t xml:space="preserve">(b) Proceeds from these fines may only be used by the department to offset costs associated with licensing and enforcement of in-home services agencies.</w:t>
      </w:r>
    </w:p>
    <w:p>
      <w:pPr>
        <w:spacing w:before="0" w:after="0" w:line="408" w:lineRule="exact"/>
        <w:ind w:left="0" w:right="0" w:firstLine="576"/>
        <w:jc w:val="left"/>
      </w:pPr>
      <w:r>
        <w:rPr/>
        <w:t xml:space="preserve">(c)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(d) If a licensee is aggrieved by the department's action of assessing civil fines, the licensee has the right to appeal under RCW 43.70.095.</w:t>
      </w:r>
    </w:p>
    <w:p>
      <w:pPr>
        <w:spacing w:before="0" w:after="0" w:line="408" w:lineRule="exact"/>
        <w:ind w:left="0" w:right="0" w:firstLine="576"/>
        <w:jc w:val="left"/>
      </w:pPr>
      <w:r>
        <w:rPr/>
        <w:t xml:space="preserve">(3) The department may suspend a specific category or categories of services or care that the in-home services agency provides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(a) Prior to imposing a limited stop service, the department shall provide an in-home services agency written notification upon identifying deficient practices or conditions that constitute an immediate jeopardy. The in-home services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(b) When the department imposes a limited stop service, the in-home services agency may not provide the services in the category or categories subject to the limited stop service to any new or existing individuals until the limited stop service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in-home services agency if more than five business days is needed to verify the violation necessitating the limited stop service has been corrected.</w:t>
      </w:r>
    </w:p>
    <w:p>
      <w:pPr>
        <w:spacing w:before="0" w:after="0" w:line="408" w:lineRule="exact"/>
        <w:ind w:left="0" w:right="0" w:firstLine="576"/>
        <w:jc w:val="left"/>
      </w:pPr>
      <w:r>
        <w:rPr/>
        <w:t xml:space="preserve">(d) The limited stop service shall be terminated when:</w:t>
      </w:r>
    </w:p>
    <w:p>
      <w:pPr>
        <w:spacing w:before="0" w:after="0" w:line="408" w:lineRule="exact"/>
        <w:ind w:left="0" w:right="0" w:firstLine="576"/>
        <w:jc w:val="left"/>
      </w:pPr>
      <w:r>
        <w:rPr/>
        <w:t xml:space="preserve">(i) The department verifies the violation necessitating the limited stop service has been corrected or the department determines that the in-home services agency has taken intermediate action to address the immediate jeopardy; and</w:t>
      </w:r>
    </w:p>
    <w:p>
      <w:pPr>
        <w:spacing w:before="0" w:after="0" w:line="408" w:lineRule="exact"/>
        <w:ind w:left="0" w:right="0" w:firstLine="576"/>
        <w:jc w:val="left"/>
      </w:pPr>
      <w:r>
        <w:rPr/>
        <w:t xml:space="preserve">(ii) The in-home services agency establishes the ability to maintain correction of the violation previously found deficient.</w:t>
      </w:r>
    </w:p>
    <w:p>
      <w:pPr>
        <w:spacing w:before="0" w:after="0" w:line="408" w:lineRule="exact"/>
        <w:ind w:left="0" w:right="0" w:firstLine="576"/>
        <w:jc w:val="left"/>
      </w:pPr>
      <w:r>
        <w:rPr/>
        <w:t xml:space="preserve">(4) The department may suspend new admissions to an in-home services agency that qualifies as a hospice care center by imposing a stop placement. This may only be done if the department finds that noncompliance results in immediate jeopardy and is not confined to a specific category or categories of services or care that the hospice care center provides.</w:t>
      </w:r>
    </w:p>
    <w:p>
      <w:pPr>
        <w:spacing w:before="0" w:after="0" w:line="408" w:lineRule="exact"/>
        <w:ind w:left="0" w:right="0" w:firstLine="576"/>
        <w:jc w:val="left"/>
      </w:pPr>
      <w:r>
        <w:rPr/>
        <w:t xml:space="preserve">(a) Prior to imposing a stop placement, the department shall provide an in-home services agency that qualifies as a hospice care center written notification upon identifying deficient practices or conditions that constitute an immediate jeopardy. The hospice care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(b) When the department imposes a stop placement, the hospice care center may not admit any new patients until the stop placement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hospice care center if more than five business days is needed to verify the violation necessitating the stop placement has been corrected.</w:t>
      </w:r>
    </w:p>
    <w:p>
      <w:pPr>
        <w:spacing w:before="0" w:after="0" w:line="408" w:lineRule="exact"/>
        <w:ind w:left="0" w:right="0" w:firstLine="576"/>
        <w:jc w:val="left"/>
      </w:pPr>
      <w:r>
        <w:rPr/>
        <w:t xml:space="preserve">(d) The stop placement shall be terminated when:</w:t>
      </w:r>
    </w:p>
    <w:p>
      <w:pPr>
        <w:spacing w:before="0" w:after="0" w:line="408" w:lineRule="exact"/>
        <w:ind w:left="0" w:right="0" w:firstLine="576"/>
        <w:jc w:val="left"/>
      </w:pPr>
      <w:r>
        <w:rPr/>
        <w:t xml:space="preserve">(i) The department verifies the violation necessitating the stop placement has been corrected or the department determines that the hospice care center has taken intermediate action to address the immediate jeopardy; and</w:t>
      </w:r>
    </w:p>
    <w:p>
      <w:pPr>
        <w:spacing w:before="0" w:after="0" w:line="408" w:lineRule="exact"/>
        <w:ind w:left="0" w:right="0" w:firstLine="576"/>
        <w:jc w:val="left"/>
      </w:pPr>
      <w:r>
        <w:rPr/>
        <w:t xml:space="preserve">(ii) The hospice care center establishes the ability to maintain correction of the violation previously found deficient.</w:t>
      </w:r>
    </w:p>
    <w:p>
      <w:pPr>
        <w:spacing w:before="0" w:after="0" w:line="408" w:lineRule="exact"/>
        <w:ind w:left="0" w:right="0" w:firstLine="576"/>
        <w:jc w:val="left"/>
      </w:pPr>
      <w:r>
        <w:rPr/>
        <w:t xml:space="preserve">(5) The department may deny an application for a license or suspend, revoke, or refuse to renew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Except as otherwise provided, RCW 43.70.115 governs notice of the imposition of conditions on a license, a limited stop service, stop placement,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(2)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213</w:t>
      </w:r>
      <w:r>
        <w:rPr/>
        <w:t xml:space="preserve"> and 2000 c 175 s 19 are each amended to read as follows:</w:t>
      </w:r>
    </w:p>
    <w:p>
      <w:pPr>
        <w:spacing w:before="0" w:after="0" w:line="408" w:lineRule="exact"/>
        <w:ind w:left="0" w:right="0" w:firstLine="576"/>
        <w:jc w:val="left"/>
      </w:pPr>
      <w:r>
        <w:rPr/>
        <w:t xml:space="preserve">(1) The department may </w:t>
      </w:r>
      <w:r>
        <w:t>((</w:t>
      </w:r>
      <w:r>
        <w:rPr>
          <w:strike/>
        </w:rPr>
        <w:t xml:space="preserve">issue a notice of intention to issue a</w:t>
      </w:r>
      <w:r>
        <w:t>))</w:t>
      </w:r>
      <w:r>
        <w:rPr/>
        <w:t xml:space="preserve"> </w:t>
      </w:r>
      <w:r>
        <w:rPr>
          <w:u w:val="single"/>
        </w:rPr>
        <w:t xml:space="preserve">give written notice to</w:t>
      </w:r>
      <w:r>
        <w:rPr/>
        <w:t xml:space="preserve"> cease and desist </w:t>
      </w:r>
      <w:r>
        <w:t>((</w:t>
      </w:r>
      <w:r>
        <w:rPr>
          <w:strike/>
        </w:rPr>
        <w:t xml:space="preserve">order</w:t>
      </w:r>
      <w:r>
        <w:t>))</w:t>
      </w:r>
      <w:r>
        <w:rPr/>
        <w:t xml:space="preserve"> to any person whom the department has reason to believe is engaged in the unlicensed operation of an in-home services agency. </w:t>
      </w:r>
      <w:r>
        <w:t>((</w:t>
      </w:r>
      <w:r>
        <w:rPr>
          <w:strike/>
        </w:rPr>
        <w:t xml:space="preserve">The person to whom the notice of intent is issued may request an adjudicative proceeding to contest the charges. The request for hearing must be filed within twenty days after service of the notice of intent to issue a cease and desist order. The failure to request a hearing constitutes a default, whereupon the department may enter a permanent cease and desist order, which may include a civil fine. All proceedings shall be conducted in accordance with chapter 34.05 RCW.</w:t>
      </w:r>
    </w:p>
    <w:p>
      <w:pPr>
        <w:spacing w:before="0" w:after="0" w:line="408" w:lineRule="exact"/>
        <w:ind w:left="0" w:right="0" w:firstLine="576"/>
        <w:jc w:val="left"/>
      </w:pPr>
      <w:r>
        <w:rPr>
          <w:strike/>
        </w:rPr>
        <w:t xml:space="preserve">(2) If the department makes a final determination that a person has engaged or is engaging in unlicensed operation of an in-home services agency, the department may issue a cease and desist order. In addition, the department may impose a civil fine in an amount not exceeding one thousand dollars for each day upon which the person engaged in unlicensed operation of an in-home services agency. The proceeds of such fines shall be deposited in the department's local fee account.</w:t>
      </w:r>
    </w:p>
    <w:p>
      <w:pPr>
        <w:spacing w:before="0" w:after="0" w:line="408" w:lineRule="exact"/>
        <w:ind w:left="0" w:right="0" w:firstLine="576"/>
        <w:jc w:val="left"/>
      </w:pPr>
      <w:r>
        <w:rPr>
          <w:strike/>
        </w:rPr>
        <w:t xml:space="preserve">(3) If the department makes a written finding of fact that the public interest will be irreparably harmed by delay in issuing an order, the department may issue a temporary cease and desist order. The person receiving a temporary cease and desist order shall be provided an opportunity for a prompt hearing. The temporary cease and desist order shall remain in effect until further order of the department. The failure to request a prompt or regularly scheduled hearing constitutes a default, whereupon the department may enter a permanent cease and desist order, which may include a civil fine.</w:t>
      </w:r>
    </w:p>
    <w:p>
      <w:pPr>
        <w:spacing w:before="0" w:after="0" w:line="408" w:lineRule="exact"/>
        <w:ind w:left="0" w:right="0" w:firstLine="576"/>
        <w:jc w:val="left"/>
      </w:pPr>
      <w:r>
        <w:rPr>
          <w:strike/>
        </w:rPr>
        <w:t xml:space="preserve">(4)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The cease and desist order is conclusive proof of unlicensed operation and may be enforced under RCW 7.21.060. This method of enforcement of the cease and desist order or civil fine may be used in addition to, or as an alternative to, any provisions for enforcement of agency orders set out in chapter 34.05 RCW.</w:t>
      </w:r>
      <w:r>
        <w:t>))</w:t>
      </w:r>
    </w:p>
    <w:p>
      <w:pPr>
        <w:spacing w:before="0" w:after="0" w:line="408" w:lineRule="exact"/>
        <w:ind w:left="0" w:right="0" w:firstLine="576"/>
        <w:jc w:val="left"/>
      </w:pPr>
      <w:r>
        <w:rPr>
          <w:u w:val="single"/>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u w:val="single"/>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u w:val="single"/>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u w:val="single"/>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u w:val="single"/>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u w:val="single"/>
        </w:rPr>
        <w:t xml:space="preserve">(5) The department may assess a civil fine not exceeding $5,000 for each day a person operates an in-home services agency without a valid license.</w:t>
      </w:r>
    </w:p>
    <w:p>
      <w:pPr>
        <w:spacing w:before="0" w:after="0" w:line="408" w:lineRule="exact"/>
        <w:ind w:left="0" w:right="0" w:firstLine="576"/>
        <w:jc w:val="left"/>
      </w:pPr>
      <w:r>
        <w:rPr>
          <w:u w:val="single"/>
        </w:rPr>
        <w:t xml:space="preserve">(a) The department shall give written notice to the person against whom it assesses a civil fine.</w:t>
      </w:r>
    </w:p>
    <w:p>
      <w:pPr>
        <w:spacing w:before="0" w:after="0" w:line="408" w:lineRule="exact"/>
        <w:ind w:left="0" w:right="0" w:firstLine="576"/>
        <w:jc w:val="left"/>
      </w:pPr>
      <w:r>
        <w:rPr>
          <w:u w:val="single"/>
        </w:rPr>
        <w:t xml:space="preserve">(b) Except as otherwise provided in (c) and (d) of this subsection, the civil fine is due and payable 20 days after receipt.</w:t>
      </w:r>
    </w:p>
    <w:p>
      <w:pPr>
        <w:spacing w:before="0" w:after="0" w:line="408" w:lineRule="exact"/>
        <w:ind w:left="0" w:right="0" w:firstLine="576"/>
        <w:jc w:val="left"/>
      </w:pPr>
      <w:r>
        <w:rPr>
          <w:u w:val="single"/>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u w:val="single"/>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u w:val="single"/>
        </w:rPr>
        <w:t xml:space="preserve">(6)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010</w:t>
      </w:r>
      <w:r>
        <w:rPr/>
        <w:t xml:space="preserve"> and 2011 c 76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"Ambulatory surgical facility" means any distinct entity that operates for the primary purpose of providing specialty or multispecialty outpatient surgical services in which patients are admitted to and discharged from the facility within </w:t>
      </w:r>
      <w:r>
        <w:t>((</w:t>
      </w:r>
      <w:r>
        <w:rPr>
          <w:strike/>
        </w:rPr>
        <w:t xml:space="preserve">twenty-four</w:t>
      </w:r>
      <w:r>
        <w:t>))</w:t>
      </w:r>
      <w:r>
        <w:rPr/>
        <w:t xml:space="preserve"> </w:t>
      </w:r>
      <w:r>
        <w:rPr>
          <w:u w:val="single"/>
        </w:rPr>
        <w:t xml:space="preserve">24</w:t>
      </w:r>
      <w:r>
        <w:rPr/>
        <w:t xml:space="preserve"> hours and do not require inpatient hospitalization, whether or not the facility is certified under Title XVIII of the federal social security act. An ambulatory surgical facility includes one or more surgical suites that are adjacent to and within the same building as, but not in, the office of a practitioner in an individual or group practice, if the primary purpose of the one or more surgical suites is to provide specialty or multispecialty outpatient surgical services, irrespective of the type of anesthesia administered in the one or more surgical suites. An ambulatory surgical facility that is adjacent to and within the same building as the office of a practitioner in an individual or group practice may include a surgical suite that shares a reception area, restroom, waiting room, or wall with the office of the practitioner in an individual or group practice.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"General anesthesia" means a state of unconsciousness intentionally produced by anesthetic agents, with absence of pain sensation over the entire body, in which the patient is without protective reflexes and is unable to maintain an airway.</w:t>
      </w:r>
    </w:p>
    <w:p>
      <w:pPr>
        <w:spacing w:before="0" w:after="0" w:line="408" w:lineRule="exact"/>
        <w:ind w:left="0" w:right="0" w:firstLine="576"/>
        <w:jc w:val="left"/>
      </w:pPr>
      <w:r>
        <w:rPr/>
        <w:t xml:space="preserve">(4) </w:t>
      </w:r>
      <w:r>
        <w:rPr>
          <w:u w:val="single"/>
        </w:rPr>
        <w:t xml:space="preserve">"Immediate jeopardy" means a situation in which the ambulatory surgical facility's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(5)</w:t>
      </w:r>
      <w:r>
        <w:rPr/>
        <w:t xml:space="preserve"> "Person" means an individual, firm, partnership, corporation, company, association, joint stock association, and the legal successor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"Practitioner" means any physician or surgeon licensed under chapter 18.71 RCW, an osteopathic physician or surgeon licensed under chapter 18.57 RCW, or a podiatric physician or surgeon licensed under chapter 18.22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"Secretary" means the secretary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"Surgical services" means invasive medical procedures that:</w:t>
      </w:r>
    </w:p>
    <w:p>
      <w:pPr>
        <w:spacing w:before="0" w:after="0" w:line="408" w:lineRule="exact"/>
        <w:ind w:left="0" w:right="0" w:firstLine="576"/>
        <w:jc w:val="left"/>
      </w:pPr>
      <w:r>
        <w:rPr/>
        <w:t xml:space="preserve">(a) Utilize a knife, laser, cautery, cryogenics, or chemicals; and</w:t>
      </w:r>
    </w:p>
    <w:p>
      <w:pPr>
        <w:spacing w:before="0" w:after="0" w:line="408" w:lineRule="exact"/>
        <w:ind w:left="0" w:right="0" w:firstLine="576"/>
        <w:jc w:val="left"/>
      </w:pPr>
      <w:r>
        <w:rPr/>
        <w:t xml:space="preserve">(b) Remove, correct, or facilitate the diagnosis or cure of a disease, process, or injury through that branch of medicine that treats diseases, injuries, and deformities by manual or operative methods by a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070</w:t>
      </w:r>
      <w:r>
        <w:rPr/>
        <w:t xml:space="preserve"> and 2007 c 273 s 8 are each amended to read as follows:</w:t>
      </w:r>
    </w:p>
    <w:p>
      <w:pPr>
        <w:spacing w:before="0" w:after="0" w:line="408" w:lineRule="exact"/>
        <w:ind w:left="0" w:right="0" w:firstLine="576"/>
        <w:jc w:val="left"/>
      </w:pPr>
      <w:r>
        <w:rPr/>
        <w:t xml:space="preserve">(1) </w:t>
      </w:r>
      <w:r>
        <w:t>((</w:t>
      </w:r>
      <w:r>
        <w:rPr>
          <w:strike/>
        </w:rPr>
        <w:t xml:space="preserve">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strike/>
        </w:rPr>
        <w:t xml:space="preserve">(2) The secretary shall investigate complaints concerning operation of an ambulatory surgical facility without a license. The secretary may issue a notice of intention to issue a cease and desist order to any person whom the secretary has reason to believe is engaged in the unlicensed operation of an ambulatory surgical facility. If the secretary makes a written finding of fact that the public interest will be irreparably harmed by delay in issuing an order, the secretary may issue a temporary cease and desist order. The person receiving a temporary cease and desist order shall be provided an opportunity for a prompt hearing. The temporary cease and desist order shall remain in effect until further order of the secretary. Any person operating an ambulatory surgical facility under this chapter without a license is guilty of a misdemeanor, and each day of operation of an unlicensed ambulatory surgical facility constitutes a separate offense.</w:t>
      </w:r>
    </w:p>
    <w:p>
      <w:pPr>
        <w:spacing w:before="0" w:after="0" w:line="408" w:lineRule="exact"/>
        <w:ind w:left="0" w:right="0" w:firstLine="576"/>
        <w:jc w:val="left"/>
      </w:pPr>
      <w:r>
        <w:rPr>
          <w:strike/>
        </w:rPr>
        <w:t xml:space="preserve">(3) The secretary is authorized to deny, suspend, revoke, or modify a license or provisional license in any case in which it finds that there has been a failure or refusal to comply with the requirements of this chapter or the standards or rules adopted under this chapter. RCW 43.70.115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(4) Pursuant to chapter 34.05 RCW, the secretary may assess monetary penalties of a civil nature not to exceed one thousand dollars per violation.</w:t>
      </w:r>
      <w:r>
        <w:t>))</w:t>
      </w:r>
      <w:r>
        <w:rPr/>
        <w:t xml:space="preserve"> </w:t>
      </w:r>
      <w:r>
        <w:rPr>
          <w:u w:val="single"/>
        </w:rPr>
        <w:t xml:space="preserve">The department is authorized to take any of the actions identified in this section against an ambulatory surgical facility's license or provisional license in any case in which it finds that there has been a failure or refusal to comply with the requirements of this chapter or the standards or rules adopted under this chapter.</w:t>
      </w:r>
    </w:p>
    <w:p>
      <w:pPr>
        <w:spacing w:before="0" w:after="0" w:line="408" w:lineRule="exact"/>
        <w:ind w:left="0" w:right="0" w:firstLine="576"/>
        <w:jc w:val="left"/>
      </w:pPr>
      <w:r>
        <w:rPr>
          <w:u w:val="single"/>
        </w:rPr>
        <w:t xml:space="preserve">(a)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ambulatory surgical facility cannot demonstrate to the department that it has access to sufficient internal expertise.</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$7,500 per violation on an ambulatory surgical facility licensed under this chapter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and enforcement of ambulatory surgical facilities.</w:t>
      </w:r>
    </w:p>
    <w:p>
      <w:pPr>
        <w:spacing w:before="0" w:after="0" w:line="408" w:lineRule="exact"/>
        <w:ind w:left="0" w:right="0" w:firstLine="576"/>
        <w:jc w:val="left"/>
      </w:pPr>
      <w:r>
        <w:rPr>
          <w:u w:val="single"/>
        </w:rPr>
        <w:t xml:space="preserve">(iii)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(iv)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surgical procedures performed by an ambulatory surgical facility on an annual basis as identified by the facility at the time of licensure or renewal in the following categories:</w:t>
      </w:r>
    </w:p>
    <w:p>
      <w:pPr>
        <w:spacing w:before="0" w:after="0" w:line="408" w:lineRule="exact"/>
        <w:ind w:left="0" w:right="0" w:firstLine="576"/>
        <w:jc w:val="left"/>
      </w:pPr>
      <w:r>
        <w:rPr>
          <w:u w:val="single"/>
        </w:rPr>
        <w:t xml:space="preserve">(I) Performs 1,000 or fewer surgical procedures;</w:t>
      </w:r>
    </w:p>
    <w:p>
      <w:pPr>
        <w:spacing w:before="0" w:after="0" w:line="408" w:lineRule="exact"/>
        <w:ind w:left="0" w:right="0" w:firstLine="576"/>
        <w:jc w:val="left"/>
      </w:pPr>
      <w:r>
        <w:rPr>
          <w:u w:val="single"/>
        </w:rPr>
        <w:t xml:space="preserve">(II) Performs between 1,001 and 5,000 surgical procedures; and</w:t>
      </w:r>
    </w:p>
    <w:p>
      <w:pPr>
        <w:spacing w:before="0" w:after="0" w:line="408" w:lineRule="exact"/>
        <w:ind w:left="0" w:right="0" w:firstLine="576"/>
        <w:jc w:val="left"/>
      </w:pPr>
      <w:r>
        <w:rPr>
          <w:u w:val="single"/>
        </w:rPr>
        <w:t xml:space="preserve">(III) Performs more than 5,000 surgical procedures.</w:t>
      </w:r>
    </w:p>
    <w:p>
      <w:pPr>
        <w:spacing w:before="0" w:after="0" w:line="408" w:lineRule="exact"/>
        <w:ind w:left="0" w:right="0" w:firstLine="576"/>
        <w:jc w:val="left"/>
      </w:pPr>
      <w:r>
        <w:rPr>
          <w:u w:val="single"/>
        </w:rPr>
        <w:t xml:space="preserve">(c) The department may suspend a specific category or categories of services or care or operating rooms or recovery rooms within the ambulatory surgical facility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ambulatory surgical facility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ambulatory surgical facility by imposing a stop placement. This may only be done if the department finds that noncompliance results in immediate jeopardy and is not confined to a specific category or categories of patients or a specific area of the ambulatory surgical facility.</w:t>
      </w:r>
    </w:p>
    <w:p>
      <w:pPr>
        <w:spacing w:before="0" w:after="0" w:line="408" w:lineRule="exact"/>
        <w:ind w:left="0" w:right="0" w:firstLine="576"/>
        <w:jc w:val="left"/>
      </w:pPr>
      <w:r>
        <w:rPr>
          <w:u w:val="single"/>
        </w:rPr>
        <w:t xml:space="preserve">(i) Prior to imposing a stop placement,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ambulatory surgical facility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u w:val="single"/>
        </w:rPr>
        <w:t xml:space="preserve">(3) Except as otherwise provided, RCW 43.70.115 governs notice of actions taken by the department under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(a)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(b)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(c)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(d)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(e)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(f)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w:t>
      </w:r>
    </w:p>
    <w:p>
      <w:pPr>
        <w:spacing w:before="0" w:after="0" w:line="408" w:lineRule="exact"/>
        <w:ind w:left="0" w:right="0" w:firstLine="576"/>
        <w:jc w:val="left"/>
      </w:pPr>
      <w:r>
        <w:rPr>
          <w:u w:val="single"/>
        </w:rPr>
        <w:t xml:space="preserve">(b)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(c)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(d)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(e)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(f)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an ambulatory surgical facility.</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an ambulatory surgical facility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an ambulatory surgical facility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710</w:t>
      </w:r>
      <w:r>
        <w:rPr/>
        <w:t xml:space="preserve"> and 2020 c 115 s 3 are each amended to read as follows:</w:t>
      </w:r>
    </w:p>
    <w:p>
      <w:pPr>
        <w:spacing w:before="0" w:after="0" w:line="408" w:lineRule="exact"/>
        <w:ind w:left="0" w:right="0" w:firstLine="576"/>
        <w:jc w:val="left"/>
      </w:pPr>
      <w:r>
        <w:rPr/>
        <w:t xml:space="preserve">(1) In any case in which the department finds that a </w:t>
      </w:r>
      <w:r>
        <w:t>((</w:t>
      </w:r>
      <w:r>
        <w:rPr>
          <w:strike/>
        </w:rPr>
        <w:t xml:space="preserve">licensed psychiatric hospital</w:t>
      </w:r>
      <w:r>
        <w:t>))</w:t>
      </w:r>
      <w:r>
        <w:rPr/>
        <w:t xml:space="preserve"> </w:t>
      </w:r>
      <w:r>
        <w:rPr>
          <w:u w:val="single"/>
        </w:rPr>
        <w:t xml:space="preserve">private establishment</w:t>
      </w:r>
      <w:r>
        <w:rPr/>
        <w:t xml:space="preserve"> has failed or refused to comply with </w:t>
      </w:r>
      <w:r>
        <w:t>((</w:t>
      </w:r>
      <w:r>
        <w:rPr>
          <w:strike/>
        </w:rPr>
        <w:t xml:space="preserve">applicable state</w:t>
      </w:r>
      <w:r>
        <w:t>))</w:t>
      </w:r>
      <w:r>
        <w:rPr/>
        <w:t xml:space="preserve"> </w:t>
      </w:r>
      <w:r>
        <w:rPr>
          <w:u w:val="single"/>
        </w:rPr>
        <w:t xml:space="preserve">the requirements of this chapter, the standards or rules adopted under this chapter, or other applicable state or federal</w:t>
      </w:r>
      <w:r>
        <w:rPr/>
        <w:t xml:space="preserve"> statutes or </w:t>
      </w:r>
      <w:r>
        <w:t>((</w:t>
      </w:r>
      <w:r>
        <w:rPr>
          <w:strike/>
        </w:rPr>
        <w:t xml:space="preserve">regulations</w:t>
      </w:r>
      <w:r>
        <w:t>))</w:t>
      </w:r>
      <w:r>
        <w:rPr/>
        <w:t xml:space="preserve"> </w:t>
      </w:r>
      <w:r>
        <w:rPr>
          <w:u w:val="single"/>
        </w:rPr>
        <w:t xml:space="preserve">rules</w:t>
      </w:r>
      <w:r>
        <w:rPr/>
        <w:t xml:space="preserve">,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w:t>
      </w:r>
      <w:r>
        <w:t>((</w:t>
      </w:r>
      <w:r>
        <w:rPr>
          <w:strike/>
        </w:rPr>
        <w:t xml:space="preserve">hospital</w:t>
      </w:r>
      <w:r>
        <w:t>))</w:t>
      </w:r>
      <w:r>
        <w:rPr/>
        <w:t xml:space="preserve"> </w:t>
      </w:r>
      <w:r>
        <w:rPr>
          <w:u w:val="single"/>
        </w:rPr>
        <w:t xml:space="preserve">private establishment</w:t>
      </w:r>
      <w:r>
        <w:rPr/>
        <w:t xml:space="preserve"> cannot demonstrate to the department that it has access to sufficient internal expertise.</w:t>
      </w:r>
    </w:p>
    <w:p>
      <w:pPr>
        <w:spacing w:before="0" w:after="0" w:line="408" w:lineRule="exact"/>
        <w:ind w:left="0" w:right="0" w:firstLine="576"/>
        <w:jc w:val="left"/>
      </w:pPr>
      <w:r>
        <w:rPr/>
        <w:t xml:space="preserve">(b)(i) In accordance with the authority the department has under RCW 43.70.095, the department may assess a civil fine of up to </w:t>
      </w:r>
      <w:r>
        <w:t>((</w:t>
      </w:r>
      <w:r>
        <w:rPr>
          <w:strike/>
        </w:rPr>
        <w:t xml:space="preserve">ten thousand dollars</w:t>
      </w:r>
      <w:r>
        <w:t>))</w:t>
      </w:r>
      <w:r>
        <w:rPr/>
        <w:t xml:space="preserve"> </w:t>
      </w:r>
      <w:r>
        <w:rPr>
          <w:u w:val="single"/>
        </w:rPr>
        <w:t xml:space="preserve">$10,000</w:t>
      </w:r>
      <w:r>
        <w:rPr/>
        <w:t xml:space="preserve"> per violation, not to exceed a total fine of </w:t>
      </w:r>
      <w:r>
        <w:t>((</w:t>
      </w:r>
      <w:r>
        <w:rPr>
          <w:strike/>
        </w:rPr>
        <w:t xml:space="preserve">one million dollars</w:t>
      </w:r>
      <w:r>
        <w:t>))</w:t>
      </w:r>
      <w:r>
        <w:rPr/>
        <w:t xml:space="preserve"> </w:t>
      </w:r>
      <w:r>
        <w:rPr>
          <w:u w:val="single"/>
        </w:rPr>
        <w:t xml:space="preserve">$1,000,000</w:t>
      </w:r>
      <w:r>
        <w:rPr/>
        <w:t xml:space="preserve">, on a </w:t>
      </w:r>
      <w:r>
        <w:t>((</w:t>
      </w:r>
      <w:r>
        <w:rPr>
          <w:strike/>
        </w:rPr>
        <w:t xml:space="preserve">hospital</w:t>
      </w:r>
      <w:r>
        <w:t>))</w:t>
      </w:r>
      <w:r>
        <w:rPr/>
        <w:t xml:space="preserve"> </w:t>
      </w:r>
      <w:r>
        <w:rPr>
          <w:u w:val="single"/>
        </w:rPr>
        <w:t xml:space="preserve">private establishment</w:t>
      </w:r>
      <w:r>
        <w:rPr/>
        <w:t xml:space="preserve"> licensed under this chapter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w:t>
      </w:r>
      <w:r>
        <w:t>((</w:t>
      </w:r>
      <w:r>
        <w:rPr>
          <w:strike/>
        </w:rPr>
        <w:t xml:space="preserve">psychiatric hospitals and</w:t>
      </w:r>
      <w:r>
        <w:t>))</w:t>
      </w:r>
      <w:r>
        <w:rPr/>
        <w:t xml:space="preserve"> </w:t>
      </w:r>
      <w:r>
        <w:rPr>
          <w:u w:val="single"/>
        </w:rPr>
        <w:t xml:space="preserve">private establishments or</w:t>
      </w:r>
      <w:r>
        <w:rPr/>
        <w:t xml:space="preserve"> to offset costs associated with licensing </w:t>
      </w:r>
      <w:r>
        <w:t>((</w:t>
      </w:r>
      <w:r>
        <w:rPr>
          <w:strike/>
        </w:rPr>
        <w:t xml:space="preserve">psychiatric hospitals</w:t>
      </w:r>
      <w:r>
        <w:t>))</w:t>
      </w:r>
      <w:r>
        <w:rPr/>
        <w:t xml:space="preserve"> </w:t>
      </w:r>
      <w:r>
        <w:rPr>
          <w:u w:val="single"/>
        </w:rPr>
        <w:t xml:space="preserve">private establishments</w:t>
      </w:r>
      <w:r>
        <w:rPr/>
        <w:t xml:space="preserve">.</w:t>
      </w:r>
    </w:p>
    <w:p>
      <w:pPr>
        <w:spacing w:before="0" w:after="0" w:line="408" w:lineRule="exact"/>
        <w:ind w:left="0" w:right="0" w:firstLine="576"/>
        <w:jc w:val="left"/>
      </w:pPr>
      <w:r>
        <w:rPr/>
        <w:t xml:space="preserve">(iii) The department shall adopt in rules under this chapter specific fine amounts in relation to the severity of the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w:t>
      </w:r>
      <w:r>
        <w:t>((</w:t>
      </w:r>
      <w:r>
        <w:rPr>
          <w:strike/>
        </w:rPr>
        <w:t xml:space="preserve">In accordance with RCW 43.70.095, the department may impose civil fines of up to ten thousand dollars for each day a person operates a psychiatric hospital without a valid license.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strike/>
        </w:rPr>
        <w:t xml:space="preserve">(d)</w:t>
      </w:r>
      <w:r>
        <w:t>))</w:t>
      </w:r>
      <w:r>
        <w:rPr/>
        <w:t xml:space="preserve"> The department may suspend </w:t>
      </w:r>
      <w:r>
        <w:rPr>
          <w:u w:val="single"/>
        </w:rPr>
        <w:t xml:space="preserve">new</w:t>
      </w:r>
      <w:r>
        <w:rPr/>
        <w:t xml:space="preserve"> admissions of a specific category or categories of patients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limited stop placement.</w:t>
      </w:r>
    </w:p>
    <w:p>
      <w:pPr>
        <w:spacing w:before="0" w:after="0" w:line="408" w:lineRule="exact"/>
        <w:ind w:left="0" w:right="0" w:firstLine="576"/>
        <w:jc w:val="left"/>
      </w:pPr>
      <w:r>
        <w:rPr/>
        <w:t xml:space="preserve">(ii) When the department imposes a limited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in the category or categories subject to the limited stop placement until the limited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department may suspend </w:t>
      </w:r>
      <w:r>
        <w:rPr>
          <w:u w:val="single"/>
        </w:rPr>
        <w:t xml:space="preserve">all</w:t>
      </w:r>
      <w:r>
        <w:rPr/>
        <w:t xml:space="preserve"> new admissions to the </w:t>
      </w:r>
      <w:r>
        <w:t>((</w:t>
      </w:r>
      <w:r>
        <w:rPr>
          <w:strike/>
        </w:rPr>
        <w:t xml:space="preserve">psychiatric hospital</w:t>
      </w:r>
      <w:r>
        <w:t>))</w:t>
      </w:r>
      <w:r>
        <w:rPr/>
        <w:t xml:space="preserve"> </w:t>
      </w:r>
      <w:r>
        <w:rPr>
          <w:u w:val="single"/>
        </w:rPr>
        <w:t xml:space="preserve">private establishment</w:t>
      </w:r>
      <w:r>
        <w:rPr/>
        <w:t xml:space="preserve"> by imposing a stop placement. This may only be done if the department finds that noncompliance results in immediate jeopardy and is not confined to a specific category or categories of patients or a specific area of the </w:t>
      </w:r>
      <w:r>
        <w:t>((</w:t>
      </w:r>
      <w:r>
        <w:rPr>
          <w:strike/>
        </w:rPr>
        <w:t xml:space="preserve">psychiatric hospital</w:t>
      </w:r>
      <w:r>
        <w:t>))</w:t>
      </w:r>
      <w:r>
        <w:rPr/>
        <w:t xml:space="preserve"> </w:t>
      </w:r>
      <w:r>
        <w:rPr>
          <w:u w:val="single"/>
        </w:rPr>
        <w:t xml:space="preserve">private establishment</w:t>
      </w:r>
      <w:r>
        <w:rPr/>
        <w:t xml:space="preserve">.</w:t>
      </w:r>
    </w:p>
    <w:p>
      <w:pPr>
        <w:spacing w:before="0" w:after="0" w:line="408" w:lineRule="exact"/>
        <w:ind w:left="0" w:right="0" w:firstLine="576"/>
        <w:jc w:val="left"/>
      </w:pPr>
      <w:r>
        <w:rPr/>
        <w:t xml:space="preserve">(i) Prior to imposing a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stop placement.</w:t>
      </w:r>
    </w:p>
    <w:p>
      <w:pPr>
        <w:spacing w:before="0" w:after="0" w:line="408" w:lineRule="exact"/>
        <w:ind w:left="0" w:right="0" w:firstLine="576"/>
        <w:jc w:val="left"/>
      </w:pPr>
      <w:r>
        <w:rPr/>
        <w:t xml:space="preserve">(ii) When the department imposes a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(f)</w:t>
      </w:r>
      <w:r>
        <w:t>))</w:t>
      </w:r>
      <w:r>
        <w:rPr/>
        <w:t xml:space="preserve"> </w:t>
      </w:r>
      <w:r>
        <w:rPr>
          <w:u w:val="single"/>
        </w:rPr>
        <w:t xml:space="preserve">(e) The department may suspend a specific category or categories of services within the private establishment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private establishment written notification upon identifying deficient practices or conditions that constitute an immediate jeopardy. The private establishment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private establishment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private establishment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private establishment has taken intermediate action to address the immediate jeopardy; and</w:t>
      </w:r>
    </w:p>
    <w:p>
      <w:pPr>
        <w:spacing w:before="0" w:after="0" w:line="408" w:lineRule="exact"/>
        <w:ind w:left="0" w:right="0" w:firstLine="576"/>
        <w:jc w:val="left"/>
      </w:pPr>
      <w:r>
        <w:rPr>
          <w:u w:val="single"/>
        </w:rPr>
        <w:t xml:space="preserve">(B) The private establishment establishes the ability to maintain correction of the violation previously found deficient.</w:t>
      </w:r>
    </w:p>
    <w:p>
      <w:pPr>
        <w:spacing w:before="0" w:after="0" w:line="408" w:lineRule="exact"/>
        <w:ind w:left="0" w:right="0" w:firstLine="576"/>
        <w:jc w:val="left"/>
      </w:pPr>
      <w:r>
        <w:rPr>
          <w:u w:val="single"/>
        </w:rPr>
        <w:t xml:space="preserve">(f)</w:t>
      </w:r>
      <w:r>
        <w:rPr/>
        <w:t xml:space="preserve"> The department may suspend, revoke, or refuse to renew a license.</w:t>
      </w:r>
    </w:p>
    <w:p>
      <w:pPr>
        <w:spacing w:before="0" w:after="0" w:line="408" w:lineRule="exact"/>
        <w:ind w:left="0" w:right="0" w:firstLine="576"/>
        <w:jc w:val="left"/>
      </w:pPr>
      <w:r>
        <w:rPr/>
        <w:t xml:space="preserve">(2)(a) Except as otherwise provided, RCW 43.70.115 governs notice of the imposition of conditions on a license, a limited stop placement, stop placement, </w:t>
      </w:r>
      <w:r>
        <w:rPr>
          <w:u w:val="single"/>
        </w:rPr>
        <w:t xml:space="preserve">limited stop service,</w:t>
      </w:r>
      <w:r>
        <w:rPr/>
        <w:t xml:space="preserv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w:t>
      </w:r>
      <w:r>
        <w:t>((</w:t>
      </w:r>
      <w:r>
        <w:rPr>
          <w:strike/>
        </w:rPr>
        <w:t xml:space="preserve">twenty-eight</w:t>
      </w:r>
      <w:r>
        <w:t>))</w:t>
      </w:r>
      <w:r>
        <w:rPr/>
        <w:t xml:space="preserve"> </w:t>
      </w:r>
      <w:r>
        <w:rPr>
          <w:u w:val="single"/>
        </w:rPr>
        <w:t xml:space="preserve">28</w:t>
      </w:r>
      <w:r>
        <w:rPr/>
        <w:t xml:space="preserve">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w:t>
      </w:r>
      <w:r>
        <w:rPr>
          <w:u w:val="single"/>
        </w:rPr>
        <w:t xml:space="preserve">limited stop service,</w:t>
      </w:r>
      <w:r>
        <w:rPr/>
        <w:t xml:space="preserv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w:t>
      </w:r>
      <w:r>
        <w:t>((</w:t>
      </w:r>
      <w:r>
        <w:rPr>
          <w:strike/>
        </w:rPr>
        <w:t xml:space="preserve">fourteen</w:t>
      </w:r>
      <w:r>
        <w:t>))</w:t>
      </w:r>
      <w:r>
        <w:rPr/>
        <w:t xml:space="preserve"> </w:t>
      </w:r>
      <w:r>
        <w:rPr>
          <w:u w:val="single"/>
        </w:rPr>
        <w:t xml:space="preserve">14</w:t>
      </w:r>
      <w:r>
        <w:rPr/>
        <w:t xml:space="preserve"> days of making the request. The licensee must request the show cause hearing within </w:t>
      </w:r>
      <w:r>
        <w:t>((</w:t>
      </w:r>
      <w:r>
        <w:rPr>
          <w:strike/>
        </w:rPr>
        <w:t xml:space="preserve">twenty-eight</w:t>
      </w:r>
      <w:r>
        <w:t>))</w:t>
      </w:r>
      <w:r>
        <w:rPr/>
        <w:t xml:space="preserve"> </w:t>
      </w:r>
      <w:r>
        <w:rPr>
          <w:u w:val="single"/>
        </w:rPr>
        <w:t xml:space="preserve">28</w:t>
      </w:r>
      <w:r>
        <w:rPr/>
        <w:t xml:space="preserve">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w:t>
      </w:r>
      <w:r>
        <w:rPr>
          <w:u w:val="single"/>
        </w:rPr>
        <w:t xml:space="preserve">or immediate imposition of conditions</w:t>
      </w:r>
      <w:r>
        <w:rPr/>
        <w:t xml:space="preserve">.</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w:t>
      </w:r>
      <w:r>
        <w:t>((</w:t>
      </w:r>
      <w:r>
        <w:rPr>
          <w:strike/>
        </w:rPr>
        <w:t xml:space="preserve">ninety</w:t>
      </w:r>
      <w:r>
        <w:t>))</w:t>
      </w:r>
      <w:r>
        <w:rPr/>
        <w:t xml:space="preserve"> </w:t>
      </w:r>
      <w:r>
        <w:rPr>
          <w:u w:val="single"/>
        </w:rPr>
        <w:t xml:space="preserve">90</w:t>
      </w:r>
      <w:r>
        <w:rPr/>
        <w:t xml:space="preserve"> days of the licensee's request.</w:t>
      </w:r>
    </w:p>
    <w:p>
      <w:pPr>
        <w:spacing w:before="0" w:after="0" w:line="408" w:lineRule="exact"/>
        <w:ind w:left="0" w:right="0" w:firstLine="576"/>
        <w:jc w:val="left"/>
      </w:pPr>
      <w:r>
        <w:rPr>
          <w:u w:val="single"/>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2020 c 115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"Elopement" means any situation in which an admitted patient of a </w:t>
      </w:r>
      <w:r>
        <w:t>((</w:t>
      </w:r>
      <w:r>
        <w:rPr>
          <w:strike/>
        </w:rPr>
        <w:t xml:space="preserve">psychiatric hospital</w:t>
      </w:r>
      <w:r>
        <w:t>))</w:t>
      </w:r>
      <w:r>
        <w:rPr/>
        <w:t xml:space="preserve"> </w:t>
      </w:r>
      <w:r>
        <w:rPr>
          <w:u w:val="single"/>
        </w:rPr>
        <w:t xml:space="preserve">private establishment</w:t>
      </w:r>
      <w:r>
        <w:rPr/>
        <w:t xml:space="preserve"> who is cognitively, physically, mentally, emotionally, and/or chemically impaired wanders, walks, runs away, escapes, or otherwise leaves a </w:t>
      </w:r>
      <w:r>
        <w:t>((</w:t>
      </w:r>
      <w:r>
        <w:rPr>
          <w:strike/>
        </w:rPr>
        <w:t xml:space="preserve">psychiatric hospital</w:t>
      </w:r>
      <w:r>
        <w:t>))</w:t>
      </w:r>
      <w:r>
        <w:rPr/>
        <w:t xml:space="preserve"> </w:t>
      </w:r>
      <w:r>
        <w:rPr>
          <w:u w:val="single"/>
        </w:rPr>
        <w:t xml:space="preserve">private establishment</w:t>
      </w:r>
      <w:r>
        <w:rPr/>
        <w:t xml:space="preserve"> or the grounds of a </w:t>
      </w:r>
      <w:r>
        <w:t>((</w:t>
      </w:r>
      <w:r>
        <w:rPr>
          <w:strike/>
        </w:rPr>
        <w:t xml:space="preserve">psychiatric hospital</w:t>
      </w:r>
      <w:r>
        <w:t>))</w:t>
      </w:r>
      <w:r>
        <w:rPr/>
        <w:t xml:space="preserve"> </w:t>
      </w:r>
      <w:r>
        <w:rPr>
          <w:u w:val="single"/>
        </w:rPr>
        <w:t xml:space="preserve">private establishment</w:t>
      </w:r>
      <w:r>
        <w:rPr/>
        <w:t xml:space="preserve"> prior to the patient's scheduled discharge unsupervised, unnoticed, and without the staff's knowledge.</w:t>
      </w:r>
    </w:p>
    <w:p>
      <w:pPr>
        <w:spacing w:before="0" w:after="0" w:line="408" w:lineRule="exact"/>
        <w:ind w:left="0" w:right="0" w:firstLine="576"/>
        <w:jc w:val="left"/>
      </w:pPr>
      <w:r>
        <w:rPr/>
        <w:t xml:space="preserve">(3) "</w:t>
      </w:r>
      <w:r>
        <w:t>((</w:t>
      </w:r>
      <w:r>
        <w:rPr>
          <w:strike/>
        </w:rPr>
        <w:t xml:space="preserve">Establishment</w:t>
      </w:r>
      <w:r>
        <w:t>))</w:t>
      </w:r>
      <w:r>
        <w:rPr/>
        <w:t xml:space="preserve"> </w:t>
      </w:r>
      <w:r>
        <w:rPr>
          <w:u w:val="single"/>
        </w:rPr>
        <w:t xml:space="preserve">Private establishment," "establishment,</w:t>
      </w:r>
      <w:r>
        <w:rPr/>
        <w:t xml:space="preserve">" and "institution" mean:</w:t>
      </w:r>
    </w:p>
    <w:p>
      <w:pPr>
        <w:spacing w:before="0" w:after="0" w:line="408" w:lineRule="exact"/>
        <w:ind w:left="0" w:right="0" w:firstLine="576"/>
        <w:jc w:val="left"/>
      </w:pPr>
      <w:r>
        <w:rPr/>
        <w:t xml:space="preserve">(a) Every private or county or municipal hospital, including public hospital districts, </w:t>
      </w:r>
      <w:r>
        <w:t>((</w:t>
      </w:r>
      <w:r>
        <w:rPr>
          <w:strike/>
        </w:rPr>
        <w:t xml:space="preserve">sanatoriums,</w:t>
      </w:r>
      <w:r>
        <w:t>))</w:t>
      </w:r>
      <w:r>
        <w:rPr/>
        <w:t xml:space="preserve"> homes, </w:t>
      </w:r>
      <w:r>
        <w:t>((</w:t>
      </w:r>
      <w:r>
        <w:rPr>
          <w:strike/>
        </w:rPr>
        <w:t xml:space="preserve">psychiatric</w:t>
      </w:r>
      <w:r>
        <w:t>))</w:t>
      </w:r>
      <w:r>
        <w:rPr/>
        <w:t xml:space="preserve"> </w:t>
      </w:r>
      <w:r>
        <w:rPr>
          <w:u w:val="single"/>
        </w:rPr>
        <w:t xml:space="preserve">behavioral health</w:t>
      </w:r>
      <w:r>
        <w:rPr/>
        <w:t xml:space="preserve"> hospitals, residential treatment facilities, or other places receiving or caring for any person with </w:t>
      </w:r>
      <w:r>
        <w:t>((</w:t>
      </w:r>
      <w:r>
        <w:rPr>
          <w:strike/>
        </w:rPr>
        <w:t xml:space="preserve">mental illness, mentally incompetent person, or chemically dependent person</w:t>
      </w:r>
      <w:r>
        <w:t>))</w:t>
      </w:r>
      <w:r>
        <w:rPr/>
        <w:t xml:space="preserve"> </w:t>
      </w:r>
      <w:r>
        <w:rPr>
          <w:u w:val="single"/>
        </w:rPr>
        <w:t xml:space="preserve">a behavioral health or substance use disorder</w:t>
      </w:r>
      <w:r>
        <w:rPr/>
        <w:t xml:space="preserve">;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(4) "Immediate jeopardy" means a situation in which the </w:t>
      </w:r>
      <w:r>
        <w:t>((</w:t>
      </w:r>
      <w:r>
        <w:rPr>
          <w:strike/>
        </w:rPr>
        <w:t xml:space="preserve">psychiatric hospital's</w:t>
      </w:r>
      <w:r>
        <w:t>))</w:t>
      </w:r>
      <w:r>
        <w:rPr/>
        <w:t xml:space="preserve"> </w:t>
      </w:r>
      <w:r>
        <w:rPr>
          <w:u w:val="single"/>
        </w:rPr>
        <w:t xml:space="preserve">private establishment's</w:t>
      </w:r>
      <w:r>
        <w:rPr/>
        <w:t xml:space="preserve">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t xml:space="preserve">(5) "Pediatric transitional care services" means short-term, temporary, health and comfort services for drug exposed infants according to the requirements of this chapter and provided in an establishment licensed by the department </w:t>
      </w:r>
      <w:r>
        <w:t>((</w:t>
      </w:r>
      <w:r>
        <w:rPr>
          <w:strike/>
        </w:rPr>
        <w:t xml:space="preserve">of health</w:t>
      </w:r>
      <w:r>
        <w:t>))</w:t>
      </w:r>
      <w:r>
        <w:rPr/>
        <w:t xml:space="preserve">.</w:t>
      </w:r>
    </w:p>
    <w:p>
      <w:pPr>
        <w:spacing w:before="0" w:after="0" w:line="408" w:lineRule="exact"/>
        <w:ind w:left="0" w:right="0" w:firstLine="576"/>
        <w:jc w:val="left"/>
      </w:pPr>
      <w:r>
        <w:rPr/>
        <w:t xml:space="preserve">(6) "</w:t>
      </w:r>
      <w:r>
        <w:t>((</w:t>
      </w:r>
      <w:r>
        <w:rPr>
          <w:strike/>
        </w:rPr>
        <w:t xml:space="preserve">Psychiatric</w:t>
      </w:r>
      <w:r>
        <w:t>))</w:t>
      </w:r>
      <w:r>
        <w:rPr/>
        <w:t xml:space="preserve"> </w:t>
      </w:r>
      <w:r>
        <w:rPr>
          <w:u w:val="single"/>
        </w:rPr>
        <w:t xml:space="preserve">Behavioral health</w:t>
      </w:r>
      <w:r>
        <w:rPr/>
        <w:t xml:space="preserve"> hospital" means an establishment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t xml:space="preserve">(7) "Residential treatment facility" means an establishment in which </w:t>
      </w:r>
      <w:r>
        <w:t>((</w:t>
      </w:r>
      <w:r>
        <w:rPr>
          <w:strike/>
        </w:rPr>
        <w:t xml:space="preserve">twenty-four</w:t>
      </w:r>
      <w:r>
        <w:t>))</w:t>
      </w:r>
      <w:r>
        <w:rPr/>
        <w:t xml:space="preserve"> </w:t>
      </w:r>
      <w:r>
        <w:rPr>
          <w:u w:val="single"/>
        </w:rPr>
        <w:t xml:space="preserve">24-</w:t>
      </w:r>
      <w:r>
        <w:rPr/>
        <w:t xml:space="preserve">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t xml:space="preserve">(8) "Secretary" means the secretary of the department of health.</w:t>
      </w:r>
    </w:p>
    <w:p>
      <w:pPr>
        <w:spacing w:before="0" w:after="0" w:line="408" w:lineRule="exact"/>
        <w:ind w:left="0" w:right="0" w:firstLine="576"/>
        <w:jc w:val="left"/>
      </w:pPr>
      <w:r>
        <w:rPr/>
        <w:t xml:space="preserve">(9) "Technical assistance" means the provision of information on the state laws and rules applicable to the regulation of </w:t>
      </w:r>
      <w:r>
        <w:t>((</w:t>
      </w:r>
      <w:r>
        <w:rPr>
          <w:strike/>
        </w:rPr>
        <w:t xml:space="preserve">psychiatric hospitals</w:t>
      </w:r>
      <w:r>
        <w:t>))</w:t>
      </w:r>
      <w:r>
        <w:rPr/>
        <w:t xml:space="preserve"> </w:t>
      </w:r>
      <w:r>
        <w:rPr>
          <w:u w:val="single"/>
        </w:rPr>
        <w:t xml:space="preserve">private establishments</w:t>
      </w:r>
      <w:r>
        <w:rPr/>
        <w:t xml:space="preserve">, the process to apply for a license, and methods and resources to avoid or address compliance problems. Technical assistance does not include assistance provided under chapter 43.05 RCW.</w:t>
      </w:r>
    </w:p>
    <w:p>
      <w:pPr>
        <w:spacing w:before="0" w:after="0" w:line="408" w:lineRule="exact"/>
        <w:ind w:left="0" w:right="0" w:firstLine="576"/>
        <w:jc w:val="left"/>
      </w:pPr>
      <w:r>
        <w:rPr/>
        <w:t xml:space="preserve">(10)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500</w:t>
      </w:r>
      <w:r>
        <w:rPr/>
        <w:t xml:space="preserve"> and 2000 c 93 s 25 are each amended to read as follows:</w:t>
      </w:r>
    </w:p>
    <w:p>
      <w:pPr>
        <w:spacing w:before="0" w:after="0" w:line="408" w:lineRule="exact"/>
        <w:ind w:left="0" w:right="0" w:firstLine="576"/>
        <w:jc w:val="left"/>
      </w:pPr>
      <w:r>
        <w:rPr/>
        <w:t xml:space="preserve">The department </w:t>
      </w:r>
      <w:r>
        <w:t>((</w:t>
      </w:r>
      <w:r>
        <w:rPr>
          <w:strike/>
        </w:rPr>
        <w:t xml:space="preserve">of health</w:t>
      </w:r>
      <w:r>
        <w:t>))</w:t>
      </w:r>
      <w:r>
        <w:rPr/>
        <w:t xml:space="preserve"> may at any time examine </w:t>
      </w:r>
      <w:r>
        <w:t>((</w:t>
      </w:r>
      <w:r>
        <w:rPr>
          <w:strike/>
        </w:rPr>
        <w:t xml:space="preserve">and ascertain how far</w:t>
      </w:r>
      <w:r>
        <w:t>))</w:t>
      </w:r>
      <w:r>
        <w:rPr/>
        <w:t xml:space="preserve"> a licensed </w:t>
      </w:r>
      <w:r>
        <w:rPr>
          <w:u w:val="single"/>
        </w:rPr>
        <w:t xml:space="preserve">private</w:t>
      </w:r>
      <w:r>
        <w:rPr/>
        <w:t xml:space="preserve"> establishment </w:t>
      </w:r>
      <w:r>
        <w:t>((</w:t>
      </w:r>
      <w:r>
        <w:rPr>
          <w:strike/>
        </w:rPr>
        <w:t xml:space="preserve">is conducted in compliance with this chapter, the rules adopted under this chapter, and the requirements of the license therefor. If the interests of the patients of the establishment so demand, the department may, for just and reasonable cause, suspend, modify, or revoke any such license. RCW 43.70.115 governs notice of a license denial, revocation, suspension, or modification and provides the right to an adjudicative proceeding.</w:t>
      </w:r>
      <w:r>
        <w:t>))</w:t>
      </w:r>
      <w:r>
        <w:rPr/>
        <w:t xml:space="preserve"> </w:t>
      </w:r>
      <w:r>
        <w:rPr>
          <w:u w:val="single"/>
        </w:rPr>
        <w:t xml:space="preserve">to determine whether it has failed or refused to comply with the requirements of this chapter, the standards or rules adopted under this chapter, or other applicable state or federal statutes or rules regulating private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private establishment.</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private establishment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private establishment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w:t>
      </w:r>
      <w:r>
        <w:t>((</w:t>
      </w:r>
      <w:r>
        <w:rPr>
          <w:strike/>
        </w:rPr>
        <w:t xml:space="preserve">one million dollars</w:t>
      </w:r>
      <w:r>
        <w:t>))</w:t>
      </w:r>
      <w:r>
        <w:rPr/>
        <w:t xml:space="preserve"> </w:t>
      </w:r>
      <w:r>
        <w:rPr>
          <w:u w:val="single"/>
        </w:rPr>
        <w:t xml:space="preserve">$1,000,000</w:t>
      </w:r>
      <w:r>
        <w:rPr/>
        <w:t xml:space="preserve">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w:t>
      </w:r>
      <w:r>
        <w:t>((</w:t>
      </w:r>
      <w:r>
        <w:rPr>
          <w:strike/>
        </w:rPr>
        <w:t xml:space="preserve">psychiatric</w:t>
      </w:r>
      <w:r>
        <w:t>))</w:t>
      </w:r>
      <w:r>
        <w:rPr/>
        <w:t xml:space="preserve"> </w:t>
      </w:r>
      <w:r>
        <w:rPr>
          <w:u w:val="single"/>
        </w:rPr>
        <w:t xml:space="preserve">behavioral health</w:t>
      </w:r>
      <w:r>
        <w:rPr/>
        <w:t xml:space="preserve"> hospitals, nursing homes, kidney disease treatment centers,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Public Health </w:t>
      </w:r>
      <w:r>
        <w:t>((</w:t>
      </w:r>
      <w:r>
        <w:rPr>
          <w:strike/>
        </w:rPr>
        <w:t xml:space="preserve">Services [Service]</w:t>
      </w:r>
      <w:r>
        <w:t>))</w:t>
      </w:r>
      <w:r>
        <w:rPr/>
        <w:t xml:space="preserve"> </w:t>
      </w:r>
      <w:r>
        <w:rPr>
          <w:u w:val="single"/>
        </w:rPr>
        <w:t xml:space="preserve">Service</w:t>
      </w:r>
      <w:r>
        <w:rPr/>
        <w:t xml:space="preserve"> Act;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w:t>
      </w:r>
      <w:r>
        <w:rPr>
          <w:u w:val="single"/>
        </w:rPr>
        <w:t xml:space="preserve">(8)</w:t>
      </w:r>
      <w:r>
        <w:rPr/>
        <w:t xml:space="preserve">;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 the facility in which the service will be provided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(iii) the facility is or will be geographically located so that the service will be reasonably accessible to such enrolled individuals, and (iv)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and, on the date the application is submitted under subsection (2) of this section, at least </w:t>
      </w:r>
      <w:r>
        <w:t>((</w:t>
      </w:r>
      <w:r>
        <w:rPr>
          <w:strike/>
        </w:rPr>
        <w:t xml:space="preserve">fifteen</w:t>
      </w:r>
      <w:r>
        <w:t>))</w:t>
      </w:r>
      <w:r>
        <w:rPr/>
        <w:t xml:space="preserve"> </w:t>
      </w:r>
      <w:r>
        <w:rPr>
          <w:u w:val="single"/>
        </w:rPr>
        <w:t xml:space="preserve">15</w:t>
      </w:r>
      <w:r>
        <w:rPr/>
        <w:t xml:space="preserve"> years remain in the term of the lease, (ii) the facility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w:t>
      </w:r>
      <w:r>
        <w:t>((</w:t>
      </w:r>
      <w:r>
        <w:rPr>
          <w:strike/>
        </w:rPr>
        <w:t xml:space="preserve">thirty</w:t>
      </w:r>
      <w:r>
        <w:t>))</w:t>
      </w:r>
      <w:r>
        <w:rPr/>
        <w:t xml:space="preserve"> </w:t>
      </w:r>
      <w:r>
        <w:rPr>
          <w:u w:val="single"/>
        </w:rPr>
        <w:t xml:space="preserve">30</w:t>
      </w:r>
      <w:r>
        <w:rPr/>
        <w:t xml:space="preserve">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w:t>
      </w:r>
      <w:r>
        <w:t>((</w:t>
      </w:r>
      <w:r>
        <w:rPr>
          <w:strike/>
        </w:rPr>
        <w:t xml:space="preserve">thirty</w:t>
      </w:r>
      <w:r>
        <w:t>))</w:t>
      </w:r>
      <w:r>
        <w:rPr/>
        <w:t xml:space="preserve"> </w:t>
      </w:r>
      <w:r>
        <w:rPr>
          <w:u w:val="single"/>
        </w:rPr>
        <w:t xml:space="preserve">30</w:t>
      </w:r>
      <w:r>
        <w:rPr/>
        <w:t xml:space="preserve">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w:t>
      </w:r>
      <w:r>
        <w:t>((</w:t>
      </w:r>
      <w:r>
        <w:rPr>
          <w:strike/>
        </w:rPr>
        <w:t xml:space="preserve">thirty</w:t>
      </w:r>
      <w:r>
        <w:t>))</w:t>
      </w:r>
      <w:r>
        <w:rPr/>
        <w:t xml:space="preserve"> </w:t>
      </w:r>
      <w:r>
        <w:rPr>
          <w:u w:val="single"/>
        </w:rPr>
        <w:t xml:space="preserve">30</w:t>
      </w:r>
      <w:r>
        <w:rPr/>
        <w:t xml:space="preserve">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w:t>
      </w:r>
      <w:r>
        <w:t>((</w:t>
      </w:r>
      <w:r>
        <w:rPr>
          <w:strike/>
        </w:rPr>
        <w:t xml:space="preserve">thirty</w:t>
      </w:r>
      <w:r>
        <w:t>))</w:t>
      </w:r>
      <w:r>
        <w:rPr/>
        <w:t xml:space="preserve"> </w:t>
      </w:r>
      <w:r>
        <w:rPr>
          <w:u w:val="single"/>
        </w:rPr>
        <w:t xml:space="preserve">30</w:t>
      </w:r>
      <w:r>
        <w:rPr/>
        <w:t xml:space="preserve">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w:t>
      </w:r>
      <w:r>
        <w:t>((</w:t>
      </w:r>
      <w:r>
        <w:rPr>
          <w:strike/>
        </w:rPr>
        <w:t xml:space="preserve">ninety</w:t>
      </w:r>
      <w:r>
        <w:t>))</w:t>
      </w:r>
      <w:r>
        <w:rPr/>
        <w:t xml:space="preserve"> </w:t>
      </w:r>
      <w:r>
        <w:rPr>
          <w:u w:val="single"/>
        </w:rPr>
        <w:t xml:space="preserve">90</w:t>
      </w:r>
      <w:r>
        <w:rPr/>
        <w:t xml:space="preserve">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w:t>
      </w:r>
      <w:r>
        <w:t>((</w:t>
      </w:r>
      <w:r>
        <w:rPr>
          <w:strike/>
        </w:rPr>
        <w:t xml:space="preserve">ten</w:t>
      </w:r>
      <w:r>
        <w:t>))</w:t>
      </w:r>
      <w:r>
        <w:rPr/>
        <w:t xml:space="preserve"> </w:t>
      </w:r>
      <w:r>
        <w:rPr>
          <w:u w:val="single"/>
        </w:rPr>
        <w:t xml:space="preserve">10</w:t>
      </w:r>
      <w:r>
        <w:rPr/>
        <w:t xml:space="preserve">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w:t>
      </w:r>
      <w:r>
        <w:t>((</w:t>
      </w:r>
      <w:r>
        <w:rPr>
          <w:strike/>
        </w:rPr>
        <w:t xml:space="preserve">forty</w:t>
      </w:r>
      <w:r>
        <w:t>))</w:t>
      </w:r>
      <w:r>
        <w:rPr/>
        <w:t xml:space="preserve"> </w:t>
      </w:r>
      <w:r>
        <w:rPr>
          <w:u w:val="single"/>
        </w:rPr>
        <w:t xml:space="preserve">40</w:t>
      </w:r>
      <w:r>
        <w:rPr/>
        <w:t xml:space="preserve">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w:t>
      </w:r>
      <w:r>
        <w:t>((</w:t>
      </w:r>
      <w:r>
        <w:rPr>
          <w:strike/>
        </w:rPr>
        <w:t xml:space="preserve">ninety</w:t>
      </w:r>
      <w:r>
        <w:t>))</w:t>
      </w:r>
      <w:r>
        <w:rPr/>
        <w:t xml:space="preserve"> </w:t>
      </w:r>
      <w:r>
        <w:rPr>
          <w:u w:val="single"/>
        </w:rPr>
        <w:t xml:space="preserve">90</w:t>
      </w:r>
      <w:r>
        <w:rPr/>
        <w:t xml:space="preserve">-day or </w:t>
      </w:r>
      <w:r>
        <w:t>((</w:t>
      </w:r>
      <w:r>
        <w:rPr>
          <w:strike/>
        </w:rPr>
        <w:t xml:space="preserve">one hundred eighty</w:t>
      </w:r>
      <w:r>
        <w:t>))</w:t>
      </w:r>
      <w:r>
        <w:rPr/>
        <w:t xml:space="preserve"> </w:t>
      </w:r>
      <w:r>
        <w:rPr>
          <w:u w:val="single"/>
        </w:rPr>
        <w:t xml:space="preserve">180</w:t>
      </w:r>
      <w:r>
        <w:rPr/>
        <w:t xml:space="preserve">-day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that will have no more than </w:t>
      </w:r>
      <w:r>
        <w:t>((</w:t>
      </w:r>
      <w:r>
        <w:rPr>
          <w:strike/>
        </w:rPr>
        <w:t xml:space="preserve">sixteen</w:t>
      </w:r>
      <w:r>
        <w:t>))</w:t>
      </w:r>
      <w:r>
        <w:rPr/>
        <w:t xml:space="preserve"> </w:t>
      </w:r>
      <w:r>
        <w:rPr>
          <w:u w:val="single"/>
        </w:rPr>
        <w:t xml:space="preserve">16</w:t>
      </w:r>
      <w:r>
        <w:rPr/>
        <w:t xml:space="preserve"> beds and provide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2021 c 277 s 2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w:t>
      </w:r>
      <w:r>
        <w:t>((</w:t>
      </w:r>
      <w:r>
        <w:rPr>
          <w:strike/>
        </w:rPr>
        <w:t xml:space="preserve">psychiatric</w:t>
      </w:r>
      <w:r>
        <w:t>))</w:t>
      </w:r>
      <w:r>
        <w:rPr/>
        <w:t xml:space="preserve"> </w:t>
      </w:r>
      <w:r>
        <w:rPr>
          <w:u w:val="single"/>
        </w:rPr>
        <w:t xml:space="preserve">behavioral health</w:t>
      </w:r>
      <w:r>
        <w:rPr/>
        <w:t xml:space="preserve">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w:t>
      </w:r>
      <w:r>
        <w:t>((</w:t>
      </w:r>
      <w:r>
        <w:rPr>
          <w:strike/>
        </w:rPr>
        <w:t xml:space="preserve">psychiatric</w:t>
      </w:r>
      <w:r>
        <w:t>))</w:t>
      </w:r>
      <w:r>
        <w:rPr/>
        <w:t xml:space="preserve"> </w:t>
      </w:r>
      <w:r>
        <w:rPr>
          <w:u w:val="single"/>
        </w:rPr>
        <w:t xml:space="preserve">behavioral health</w:t>
      </w:r>
      <w:r>
        <w:rPr/>
        <w:t xml:space="preserve">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2023,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2023,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for the one-time addition of up to 30 new psychiatric beds devoted solely for 90-day and 180-day civil commitment services and for the one-time addition of up to 30 new voluntary psychiatric beds or involuntary psychiatric beds for patients on a 120 hour detention or 14-day civil commitment order, if the hospital makes a commitment to maintain a payer mix of at least </w:t>
      </w:r>
      <w:r>
        <w:t>((</w:t>
      </w:r>
      <w:r>
        <w:rPr>
          <w:strike/>
        </w:rPr>
        <w:t xml:space="preserve">fifty</w:t>
      </w:r>
      <w:r>
        <w:t>))</w:t>
      </w:r>
      <w:r>
        <w:rPr/>
        <w:t xml:space="preserve"> </w:t>
      </w:r>
      <w:r>
        <w:rPr>
          <w:u w:val="single"/>
        </w:rPr>
        <w:t xml:space="preserve">50</w:t>
      </w:r>
      <w:r>
        <w:rPr/>
        <w:t xml:space="preserve">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w:t>
      </w:r>
      <w:r>
        <w:t>((</w:t>
      </w:r>
      <w:r>
        <w:rPr>
          <w:strike/>
        </w:rPr>
        <w:t xml:space="preserve">psychiatric</w:t>
      </w:r>
      <w:r>
        <w:t>))</w:t>
      </w:r>
      <w:r>
        <w:rPr/>
        <w:t xml:space="preserve"> </w:t>
      </w:r>
      <w:r>
        <w:rPr>
          <w:u w:val="single"/>
        </w:rPr>
        <w:t xml:space="preserve">behavioral health</w:t>
      </w:r>
      <w:r>
        <w:rPr/>
        <w:t xml:space="preserve"> hospital, show a payer mix of a minimum of </w:t>
      </w:r>
      <w:r>
        <w:t>((</w:t>
      </w:r>
      <w:r>
        <w:rPr>
          <w:strike/>
        </w:rPr>
        <w:t xml:space="preserve">fifty</w:t>
      </w:r>
      <w:r>
        <w:t>))</w:t>
      </w:r>
      <w:r>
        <w:rPr/>
        <w:t xml:space="preserve"> </w:t>
      </w:r>
      <w:r>
        <w:rPr>
          <w:u w:val="single"/>
        </w:rPr>
        <w:t xml:space="preserve">50</w:t>
      </w:r>
      <w:r>
        <w:rPr/>
        <w:t xml:space="preserve">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w:t>
      </w:r>
      <w:r>
        <w:t>((</w:t>
      </w:r>
      <w:r>
        <w:rPr>
          <w:strike/>
        </w:rPr>
        <w:t xml:space="preserve">psychiatric</w:t>
      </w:r>
      <w:r>
        <w:t>))</w:t>
      </w:r>
      <w:r>
        <w:rPr/>
        <w:t xml:space="preserve"> </w:t>
      </w:r>
      <w:r>
        <w:rPr>
          <w:u w:val="single"/>
        </w:rPr>
        <w:t xml:space="preserve">behavioral health</w:t>
      </w:r>
      <w:r>
        <w:rPr/>
        <w:t xml:space="preserve">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w:t>
      </w:r>
      <w:r>
        <w:t>((</w:t>
      </w:r>
      <w:r>
        <w:rPr>
          <w:strike/>
        </w:rPr>
        <w:t xml:space="preserve">psychiatric</w:t>
      </w:r>
      <w:r>
        <w:t>))</w:t>
      </w:r>
      <w:r>
        <w:rPr/>
        <w:t xml:space="preserve"> </w:t>
      </w:r>
      <w:r>
        <w:rPr>
          <w:u w:val="single"/>
        </w:rPr>
        <w:t xml:space="preserve">behavioral health</w:t>
      </w:r>
      <w:r>
        <w:rPr/>
        <w:t xml:space="preserv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the types of psychiatric beds indicated to the department in the original exemption application unless a certificate of need is granted to change their use or the </w:t>
      </w:r>
      <w:r>
        <w:t>((</w:t>
      </w:r>
      <w:r>
        <w:rPr>
          <w:strike/>
        </w:rPr>
        <w:t xml:space="preserve">psychiatric</w:t>
      </w:r>
      <w:r>
        <w:t>))</w:t>
      </w:r>
      <w:r>
        <w:rPr/>
        <w:t xml:space="preserve"> </w:t>
      </w:r>
      <w:r>
        <w:rPr>
          <w:u w:val="single"/>
        </w:rPr>
        <w:t xml:space="preserve">behavioral health</w:t>
      </w:r>
      <w:r>
        <w:rPr/>
        <w:t xml:space="preserve"> hospital voluntarily reduces its licensed capacity.</w:t>
      </w:r>
    </w:p>
    <w:p>
      <w:pPr>
        <w:spacing w:before="0" w:after="0" w:line="408" w:lineRule="exact"/>
        <w:ind w:left="0" w:right="0" w:firstLine="576"/>
        <w:jc w:val="left"/>
      </w:pPr>
      <w:r>
        <w:rPr/>
        <w:t xml:space="preserve">(4)(a) Until June 30, 2023, an entity seeking to construct, develop, or establish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if the proposed </w:t>
      </w:r>
      <w:r>
        <w:t>((</w:t>
      </w:r>
      <w:r>
        <w:rPr>
          <w:strike/>
        </w:rPr>
        <w:t xml:space="preserve">psychiatric</w:t>
      </w:r>
      <w:r>
        <w:t>))</w:t>
      </w:r>
      <w:r>
        <w:rPr/>
        <w:t xml:space="preserve"> </w:t>
      </w:r>
      <w:r>
        <w:rPr>
          <w:u w:val="single"/>
        </w:rPr>
        <w:t xml:space="preserve">behavioral health</w:t>
      </w:r>
      <w:r>
        <w:rPr/>
        <w:t xml:space="preserve"> hospital will have no more than </w:t>
      </w:r>
      <w:r>
        <w:t>((</w:t>
      </w:r>
      <w:r>
        <w:rPr>
          <w:strike/>
        </w:rPr>
        <w:t xml:space="preserve">sixteen</w:t>
      </w:r>
      <w:r>
        <w:t>))</w:t>
      </w:r>
      <w:r>
        <w:rPr/>
        <w:t xml:space="preserve"> </w:t>
      </w:r>
      <w:r>
        <w:rPr>
          <w:u w:val="single"/>
        </w:rPr>
        <w:t xml:space="preserve">16</w:t>
      </w:r>
      <w:r>
        <w:rPr/>
        <w:t xml:space="preserve"> beds and dedicate a portion of the beds to providing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The </w:t>
      </w:r>
      <w:r>
        <w:t>((</w:t>
      </w:r>
      <w:r>
        <w:rPr>
          <w:strike/>
        </w:rPr>
        <w:t xml:space="preserve">psychiatric</w:t>
      </w:r>
      <w:r>
        <w:t>))</w:t>
      </w:r>
      <w:r>
        <w:rPr/>
        <w:t xml:space="preserve"> </w:t>
      </w:r>
      <w:r>
        <w:rPr>
          <w:u w:val="single"/>
        </w:rPr>
        <w:t xml:space="preserve">behavioral health</w:t>
      </w:r>
      <w:r>
        <w:rPr/>
        <w:t xml:space="preserve"> hospital may also provide treatment to adults on a 120 hour detention or 14-day involuntary commitment order.</w:t>
      </w:r>
    </w:p>
    <w:p>
      <w:pPr>
        <w:spacing w:before="0" w:after="0" w:line="408" w:lineRule="exact"/>
        <w:ind w:left="0" w:right="0" w:firstLine="576"/>
        <w:jc w:val="left"/>
      </w:pPr>
      <w:r>
        <w:rPr/>
        <w:t xml:space="preserve">(b) An entity that seeks to construct, develop, or establish a </w:t>
      </w:r>
      <w:r>
        <w:t>((</w:t>
      </w:r>
      <w:r>
        <w:rPr>
          <w:strike/>
        </w:rPr>
        <w:t xml:space="preserve">psychiatric</w:t>
      </w:r>
      <w:r>
        <w:t>))</w:t>
      </w:r>
      <w:r>
        <w:rPr/>
        <w:t xml:space="preserve"> </w:t>
      </w:r>
      <w:r>
        <w:rPr>
          <w:u w:val="single"/>
        </w:rPr>
        <w:t xml:space="preserve">behavioral health</w:t>
      </w:r>
      <w:r>
        <w:rPr/>
        <w:t xml:space="preserve">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w:t>
      </w:r>
      <w:r>
        <w:t>((</w:t>
      </w:r>
      <w:r>
        <w:rPr>
          <w:strike/>
        </w:rPr>
        <w:t xml:space="preserve">sixteen</w:t>
      </w:r>
      <w:r>
        <w:t>))</w:t>
      </w:r>
      <w:r>
        <w:rPr/>
        <w:t xml:space="preserve"> </w:t>
      </w:r>
      <w:r>
        <w:rPr>
          <w:u w:val="single"/>
        </w:rPr>
        <w:t xml:space="preserve">16</w:t>
      </w:r>
      <w:r>
        <w:rPr/>
        <w:t xml:space="preserve"> beds unless a certificate of need is granted to increase the </w:t>
      </w:r>
      <w:r>
        <w:t>((</w:t>
      </w:r>
      <w:r>
        <w:rPr>
          <w:strike/>
        </w:rPr>
        <w:t xml:space="preserve">psychiatric</w:t>
      </w:r>
      <w:r>
        <w:t>))</w:t>
      </w:r>
      <w:r>
        <w:rPr/>
        <w:t xml:space="preserve"> </w:t>
      </w:r>
      <w:r>
        <w:rPr>
          <w:u w:val="single"/>
        </w:rPr>
        <w:t xml:space="preserve">behavioral health</w:t>
      </w:r>
      <w:r>
        <w:rPr/>
        <w:t xml:space="preserve"> hospital's capacity.</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w:t>
      </w:r>
      <w:r>
        <w:t>((</w:t>
      </w:r>
      <w:r>
        <w:rPr>
          <w:strike/>
        </w:rPr>
        <w:t xml:space="preserve">psychiatric</w:t>
      </w:r>
      <w:r>
        <w:t>))</w:t>
      </w:r>
      <w:r>
        <w:rPr/>
        <w:t xml:space="preserve"> </w:t>
      </w:r>
      <w:r>
        <w:rPr>
          <w:u w:val="single"/>
        </w:rPr>
        <w:t xml:space="preserve">behavioral health</w:t>
      </w:r>
      <w:r>
        <w:rPr/>
        <w:t xml:space="preserve">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w:t>
      </w:r>
      <w:r>
        <w:t>((</w:t>
      </w:r>
      <w:r>
        <w:rPr>
          <w:strike/>
        </w:rPr>
        <w:t xml:space="preserve">twelve</w:t>
      </w:r>
      <w:r>
        <w:t>))</w:t>
      </w:r>
      <w:r>
        <w:rPr/>
        <w:t xml:space="preserve"> </w:t>
      </w:r>
      <w:r>
        <w:rPr>
          <w:u w:val="single"/>
        </w:rPr>
        <w:t xml:space="preserve">12</w:t>
      </w:r>
      <w:r>
        <w:rPr/>
        <w:t xml:space="preser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w:t>
      </w:r>
      <w:r>
        <w:t>((</w:t>
      </w:r>
      <w:r>
        <w:rPr>
          <w:strike/>
        </w:rPr>
        <w:t xml:space="preserve">twenty-four</w:t>
      </w:r>
      <w:r>
        <w:t>))</w:t>
      </w:r>
      <w:r>
        <w:rPr/>
        <w:t xml:space="preserve"> </w:t>
      </w:r>
      <w:r>
        <w:rPr>
          <w:u w:val="single"/>
        </w:rPr>
        <w:t xml:space="preserve">24</w:t>
      </w:r>
      <w:r>
        <w:rPr/>
        <w:t xml:space="preserve">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w:t>
      </w:r>
      <w:r>
        <w:rPr>
          <w:u w:val="single"/>
        </w:rPr>
        <w:t xml:space="preserve">"Immediate jeopardy" means a situation in which the licensed or certified behavioral health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(33)</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"Long-term inpatient care" means inpatient services for persons committed for, or voluntarily receiving intensive treatment for, periods of </w:t>
      </w:r>
      <w:r>
        <w:t>((</w:t>
      </w:r>
      <w:r>
        <w:rPr>
          <w:strike/>
        </w:rPr>
        <w:t xml:space="preserve">ninety</w:t>
      </w:r>
      <w:r>
        <w:t>))</w:t>
      </w:r>
      <w:r>
        <w:rPr/>
        <w:t xml:space="preserve"> </w:t>
      </w:r>
      <w:r>
        <w:rPr>
          <w:u w:val="single"/>
        </w:rPr>
        <w:t xml:space="preserve">90</w:t>
      </w:r>
      <w:r>
        <w:rPr/>
        <w:t xml:space="preserve">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"Mentally ill persons," "persons who are mentally ill," and "the mentally ill" mean persons and conditions defined in subsections (3), (13), </w:t>
      </w:r>
      <w:r>
        <w:t>((</w:t>
      </w:r>
      <w:r>
        <w:rPr>
          <w:strike/>
        </w:rPr>
        <w:t xml:space="preserve">(48)</w:t>
      </w:r>
      <w:r>
        <w:t>))</w:t>
      </w:r>
      <w:r>
        <w:rPr/>
        <w:t xml:space="preserve"> </w:t>
      </w:r>
      <w:r>
        <w:rPr>
          <w:u w:val="single"/>
        </w:rPr>
        <w:t xml:space="preserve">(49)</w:t>
      </w:r>
      <w:r>
        <w:rPr/>
        <w:t xml:space="preserve">, and </w:t>
      </w:r>
      <w:r>
        <w:t>((</w:t>
      </w:r>
      <w:r>
        <w:rPr>
          <w:strike/>
        </w:rPr>
        <w:t xml:space="preserve">(49)</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w:t>
      </w:r>
      <w:r>
        <w:t>((</w:t>
      </w:r>
      <w:r>
        <w:rPr>
          <w:strike/>
        </w:rPr>
        <w:t xml:space="preserve">twenty-four</w:t>
      </w:r>
      <w:r>
        <w:t>))</w:t>
      </w:r>
      <w:r>
        <w:rPr/>
        <w:t xml:space="preserve"> </w:t>
      </w:r>
      <w:r>
        <w:rPr>
          <w:u w:val="single"/>
        </w:rPr>
        <w:t xml:space="preserve">24</w:t>
      </w:r>
      <w:r>
        <w:rPr/>
        <w:t xml:space="preserve">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"Secretary" means the secretary of the department of health.</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w:t>
      </w:r>
      <w:r>
        <w:t>((</w:t>
      </w:r>
      <w:r>
        <w:rPr>
          <w:strike/>
        </w:rPr>
        <w:t xml:space="preserve">psychiatric</w:t>
      </w:r>
      <w:r>
        <w:t>))</w:t>
      </w:r>
      <w:r>
        <w:rPr/>
        <w:t xml:space="preserve"> </w:t>
      </w:r>
      <w:r>
        <w:rPr>
          <w:u w:val="single"/>
        </w:rPr>
        <w:t xml:space="preserve">behavioral health</w:t>
      </w:r>
      <w:r>
        <w:rPr/>
        <w:t xml:space="preserve">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w:t>
      </w:r>
      <w:r>
        <w:rPr>
          <w:u w:val="single"/>
        </w:rPr>
        <w:t xml:space="preserve">and</w:t>
      </w:r>
      <w:r>
        <w:rPr/>
        <w:t xml:space="preserve"> (b) submits a complete application that demonstrates the ability to comply with requirements for operating and maintaining an agency or facility in statute or rule</w:t>
      </w:r>
      <w:r>
        <w:t>((</w:t>
      </w:r>
      <w:r>
        <w:rPr>
          <w:strike/>
        </w:rPr>
        <w:t xml:space="preserve">; and (c) successfully completes the prelicensure inspection requirement</w:t>
      </w:r>
      <w:r>
        <w:t>))</w:t>
      </w:r>
      <w:r>
        <w:rPr/>
        <w:t xml:space="preserve">.</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w:t>
      </w:r>
      <w:r>
        <w:rPr>
          <w:u w:val="single"/>
        </w:rPr>
        <w:t xml:space="preserve">and chapters 71.34</w:t>
      </w:r>
      <w:r>
        <w:rPr/>
        <w:t xml:space="preserve"> and </w:t>
      </w:r>
      <w:r>
        <w:t>((</w:t>
      </w:r>
      <w:r>
        <w:rPr>
          <w:strike/>
        </w:rPr>
        <w:t xml:space="preserve">chapter</w:t>
      </w:r>
      <w:r>
        <w:t>))</w:t>
      </w:r>
      <w:r>
        <w:rPr/>
        <w:t xml:space="preserve">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strik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strike/>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strike/>
        </w:rPr>
        <w:t xml:space="preserve">(6)</w:t>
      </w:r>
      <w:r>
        <w:t>))</w:t>
      </w:r>
      <w:r>
        <w:rPr/>
        <w:t xml:space="preserve">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strike/>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(13)</w:t>
      </w:r>
      <w:r>
        <w:t>))</w:t>
      </w:r>
      <w:r>
        <w:rPr/>
        <w:t xml:space="preserve"> </w:t>
      </w:r>
      <w:r>
        <w:rPr>
          <w:u w:val="single"/>
        </w:rPr>
        <w:t xml:space="preserve">(8)</w:t>
      </w:r>
      <w:r>
        <w:rPr/>
        <w:t xml:space="preserve"> The department shall maintain and periodically publish a current list of licensed or certified behavioral health agencies.</w:t>
      </w:r>
    </w:p>
    <w:p>
      <w:pPr>
        <w:spacing w:before="0" w:after="0" w:line="408" w:lineRule="exact"/>
        <w:ind w:left="0" w:right="0" w:firstLine="576"/>
        <w:jc w:val="left"/>
      </w:pPr>
      <w:r>
        <w:t>((</w:t>
      </w:r>
      <w:r>
        <w:rPr>
          <w:strike/>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strike/>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strike/>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strike/>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strike/>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strike/>
        </w:rPr>
        <w:t xml:space="preserve">(19) Every licensed or certified inpatient or residential behavioral health agency must include the 988 crisis hotline number in the discharge summary provided to individuals being discharged from inpatient or residential services.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(2) The department shall conduct inspections of licensed or certified behavioral health agencies, including reviews of records and documents required to be maintained under this chapter or rules adopted under this chapter.</w:t>
      </w:r>
    </w:p>
    <w:p>
      <w:pPr>
        <w:spacing w:before="0" w:after="0" w:line="408" w:lineRule="exact"/>
        <w:ind w:left="0" w:right="0" w:firstLine="576"/>
        <w:jc w:val="left"/>
      </w:pPr>
      <w:r>
        <w:rPr/>
        <w:t xml:space="preserve">(3) Each licensed or certified behavioral health agency shall file with the department or the authority upon request data, statistics, schedules, medical records, and other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(4) The authority shall use the data provided in subsection (3) of this section to evaluate each program that admits children to inpatient substance use disorder treatment upon application of their parents. The evaluation shall be done at least once every 12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(5)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(6) In cases in which a licensed or certified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provider.</w:t>
      </w:r>
    </w:p>
    <w:p>
      <w:pPr>
        <w:spacing w:before="0" w:after="0" w:line="408" w:lineRule="exact"/>
        <w:ind w:left="0" w:right="0" w:firstLine="576"/>
        <w:jc w:val="left"/>
      </w:pPr>
      <w:r>
        <w:rPr/>
        <w:t xml:space="preserve">(7) In any case in which the department finds that a licensed or certified behavioral health agency has failed or refused to comply with the requirements of this chapter or the standards or rules adopted under this chapter,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licensed or certified behavioral health agency cannot demonstrate to the department that it has access to sufficient internal expertise.</w:t>
      </w:r>
    </w:p>
    <w:p>
      <w:pPr>
        <w:spacing w:before="0" w:after="0" w:line="408" w:lineRule="exact"/>
        <w:ind w:left="0" w:right="0" w:firstLine="576"/>
        <w:jc w:val="left"/>
      </w:pPr>
      <w:r>
        <w:rPr/>
        <w:t xml:space="preserve">(b)(i) In accordance with the department's authority under RCW 43.70.095, the department may assess a civil fine of up to $3,000 per violation on a licensed or certified behavioral health agency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licensed or certified behavioral health agencies and to offset costs associated with licensing, certification, or enforcement of behavioral health agencies.</w:t>
      </w:r>
    </w:p>
    <w:p>
      <w:pPr>
        <w:spacing w:before="0" w:after="0" w:line="408" w:lineRule="exact"/>
        <w:ind w:left="0" w:right="0" w:firstLine="576"/>
        <w:jc w:val="left"/>
      </w:pPr>
      <w:r>
        <w:rPr/>
        <w:t xml:space="preserve">(iii)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new intake or admission of a specific category or categories of individuals receiving behavioral health services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licensed or certified behavioral health agency written notification upon identifying deficient practices or conditions that constitute an immediate jeopardy, and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placement.</w:t>
      </w:r>
    </w:p>
    <w:p>
      <w:pPr>
        <w:spacing w:before="0" w:after="0" w:line="408" w:lineRule="exact"/>
        <w:ind w:left="0" w:right="0" w:firstLine="576"/>
        <w:jc w:val="left"/>
      </w:pPr>
      <w:r>
        <w:rPr/>
        <w:t xml:space="preserve">(ii) When the department imposes a limited stop placement, the licensed or certified behavioral health agency may not accept any new individuals in the category or categories subject to the limited stop placement until the limited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(d) The department may suspend new intake or admission of individuals receiving behavioral health services as related to the violation by imposing a stop placement. This may only be done if the department finds that noncompliance results in immediate jeopardy and is not confined to a specific category or categories of individuals.</w:t>
      </w:r>
    </w:p>
    <w:p>
      <w:pPr>
        <w:spacing w:before="0" w:after="0" w:line="408" w:lineRule="exact"/>
        <w:ind w:left="0" w:right="0" w:firstLine="576"/>
        <w:jc w:val="left"/>
      </w:pPr>
      <w:r>
        <w:rPr/>
        <w:t xml:space="preserve">(i) Prior to imposing a stop placement,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an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(ii) When the department imposes a stop placement, the licensed or certified behavioral health agency may not accept any new individuals receiving behavioral health services until the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(e) The department may suspend a specific category or categories of behavioral health services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(ii) When the department imposes a limited stop service, the licensed or certified behavioral health agency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(f) The department may suspend, revoke, or refuse to renew a license.</w:t>
      </w:r>
    </w:p>
    <w:p>
      <w:pPr>
        <w:spacing w:before="0" w:after="0" w:line="408" w:lineRule="exact"/>
        <w:ind w:left="0" w:right="0" w:firstLine="576"/>
        <w:jc w:val="left"/>
      </w:pPr>
      <w:r>
        <w:rPr/>
        <w:t xml:space="preserve">(8)(a) Except as otherwise provided, RCW 43.70.115 governs notice of the imposition of conditions on a license, a limited stop placement, stop placement, limited stop service,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immediate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(9) When the department determines an alleged violation, if true, would constitute an immediate jeopardy, and the licensee fails to cooperate with the department's investigation of such an alleged violation, the department may impose an immediate limited stop placement,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limited stop placement,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limited stop placement,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placement,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2022 c 197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70.41.020(8);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medically necessary hospital health care rendered to indigent persons when third-party coverage, if any, has been exhausted,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"Indigent persons" are those patients or their guarantors who qualify for charity care pursuant to RCW 70.170.060(5) based on the federal poverty level, adjusted for family size, and who have exhausted any third-party coverage.</w:t>
      </w:r>
    </w:p>
    <w:p>
      <w:pPr>
        <w:spacing w:before="0" w:after="0" w:line="408" w:lineRule="exact"/>
        <w:ind w:left="0" w:right="0" w:firstLine="576"/>
        <w:jc w:val="left"/>
      </w:pPr>
      <w:r>
        <w:rPr/>
        <w:t xml:space="preserve">(6) "Third-party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t xml:space="preserve">(7)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2022 c 240 s 15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or a presiding officer designated by the commission. The commission may authorize the secretary, or their designee, to serve as the presiding officer for any disciplinary proceedings of the commission </w:t>
      </w:r>
      <w:r>
        <w:t>((</w:t>
      </w:r>
      <w:r>
        <w:rPr>
          <w:strike/>
        </w:rPr>
        <w:t xml:space="preserve">authorized under this chapter</w:t>
      </w:r>
      <w:r>
        <w:t>))</w:t>
      </w:r>
      <w:r>
        <w:rPr/>
        <w:t xml:space="preserve">. The presiding officer shall not vote on or make any final decision in cases pertaining to standards of practice or where clinical expertise is necessary. All functions performed by the presiding officer shall be subject to chapter 34.05 RCW;</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w:t>
      </w:r>
      <w:r>
        <w:t>((</w:t>
      </w:r>
      <w:r>
        <w:rPr>
          <w:strike/>
        </w:rPr>
        <w:t xml:space="preserve">refusal</w:t>
      </w:r>
      <w:r>
        <w:t>))</w:t>
      </w:r>
      <w:r>
        <w:rPr/>
        <w:t xml:space="preserve"> </w:t>
      </w:r>
      <w:r>
        <w:rPr>
          <w:u w:val="single"/>
        </w:rPr>
        <w:t xml:space="preserve">denial of an application, assessment of a civil fine, imposition of a limited stop service, imposition of reasonable conditions</w:t>
      </w:r>
      <w:r>
        <w:rPr/>
        <w:t xml:space="preserve">, suspension, </w:t>
      </w:r>
      <w:r>
        <w:t>((</w:t>
      </w:r>
      <w:r>
        <w:rPr>
          <w:strike/>
        </w:rPr>
        <w:t xml:space="preserve">or</w:t>
      </w:r>
      <w:r>
        <w:t>))</w:t>
      </w:r>
      <w:r>
        <w:rPr/>
        <w:t xml:space="preserve"> revocation</w:t>
      </w:r>
      <w:r>
        <w:rPr>
          <w:u w:val="single"/>
        </w:rPr>
        <w:t xml:space="preserve">, or modification</w:t>
      </w:r>
      <w:r>
        <w:rPr/>
        <w:t xml:space="preserve">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r>
        <w:rPr>
          <w:u w:val="single"/>
        </w:rPr>
        <w:t xml:space="preserve">;</w:t>
      </w:r>
    </w:p>
    <w:p>
      <w:pPr>
        <w:spacing w:before="0" w:after="0" w:line="408" w:lineRule="exact"/>
        <w:ind w:left="0" w:right="0" w:firstLine="576"/>
        <w:jc w:val="left"/>
      </w:pPr>
      <w:r>
        <w:rPr>
          <w:u w:val="single"/>
        </w:rPr>
        <w:t xml:space="preserve">(14) Whenever the workload of the commission requires, request that the secretary appoint pro tempore members. While serving as members pro tempore persons have all the powers, duties, and immunities, and are entitled to the emoluments, including travel expenses, of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2021 c 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(34) "Directed plan of correction" means a plan devised by the commission that includes specific</w:t>
      </w:r>
      <w:r>
        <w:rPr>
          <w:u w:val="single"/>
        </w:rPr>
        <w:t xml:space="preserve"> actions that must be taken to correct identified unresolved deficiencies with time frames to</w:t>
      </w:r>
      <w:r>
        <w:rPr>
          <w:u w:val="single"/>
        </w:rPr>
        <w:t xml:space="preserve"> complete them.</w:t>
      </w:r>
    </w:p>
    <w:p>
      <w:pPr>
        <w:spacing w:before="0" w:after="0" w:line="408" w:lineRule="exact"/>
        <w:ind w:left="0" w:right="0" w:firstLine="576"/>
        <w:jc w:val="left"/>
      </w:pPr>
      <w:r>
        <w:rPr>
          <w:u w:val="single"/>
        </w:rPr>
        <w:t xml:space="preserve">(35)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u w:val="single"/>
        </w:rPr>
        <w:t xml:space="preserve">(36)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u w:val="single"/>
        </w:rPr>
        <w:t xml:space="preserve">(37)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u w:val="single"/>
        </w:rPr>
        <w:t xml:space="preserve">(38)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denial of an application for a license or the suspension, revocation, or modification of a license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of the denial of an application for a license to the applicant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(2) The commission shall give written notice of revocation, suspension, or modification of a license to the licensee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(3) Except as otherwise provided in this chapter, revocation, suspension, or modification is effective 28 days after the licensee or the agent receives the notice.</w:t>
      </w:r>
    </w:p>
    <w:p>
      <w:pPr>
        <w:spacing w:before="0" w:after="0" w:line="408" w:lineRule="exact"/>
        <w:ind w:left="0" w:right="0" w:firstLine="576"/>
        <w:jc w:val="left"/>
      </w:pPr>
      <w:r>
        <w:rPr/>
        <w:t xml:space="preserve">(a) The commission may make the date the action is effective later than 28 days after receipt. If the commission does so, it shall state the effective date in the written notice given to the licensee or its agent.</w:t>
      </w:r>
    </w:p>
    <w:p>
      <w:pPr>
        <w:spacing w:before="0" w:after="0" w:line="408" w:lineRule="exact"/>
        <w:ind w:left="0" w:right="0" w:firstLine="576"/>
        <w:jc w:val="left"/>
      </w:pPr>
      <w:r>
        <w:rPr/>
        <w:t xml:space="preserve">(b) The commission may make the date the action is effective sooner than 28 days after receipt when necessary to protect the public health, safety, or welfare. When the commission does so, it shall state the effective date and the reasons supporting the effective date in the written notice given to the licensee or its agent.</w:t>
      </w:r>
    </w:p>
    <w:p>
      <w:pPr>
        <w:spacing w:before="0" w:after="0" w:line="408" w:lineRule="exact"/>
        <w:ind w:left="0" w:right="0" w:firstLine="576"/>
        <w:jc w:val="left"/>
      </w:pPr>
      <w:r>
        <w:rPr/>
        <w:t xml:space="preserve">(4) Except for licensees suspended for noncompliance with a child support order under chapter 74.20A RCW, a license applicant or licensee who is aggrieved by a commission denial, revocation, suspension, or modification has the right to an adjudicative proceeding. The proceeding is governed by the administrative procedure act, chapter 34.05 RCW. The form, contents, and service of the application for an adjudicative hearing must comply with this chapter and with the procedural rules adopted by the commission and must be served on and received by the commission within 28 days of the applicant or licensee receiving the notice.</w:t>
      </w:r>
    </w:p>
    <w:p>
      <w:pPr>
        <w:spacing w:before="0" w:after="0" w:line="408" w:lineRule="exact"/>
        <w:ind w:left="0" w:right="0" w:firstLine="576"/>
        <w:jc w:val="left"/>
      </w:pPr>
      <w:r>
        <w:rPr/>
        <w:t xml:space="preserve">(5)(a) If the commission gives a licensee 28 or more days' notice of revocation, suspension, or modification and the licensee files an appeal before its effective date, the commission shall not implement the adverse action until the final order has been entered. The commission may implement part or all of the adverse action while the proceedings are pending if the appellant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commission gives a licensee less than 28 days' notice of revocation, suspension, or modification and the licensee timely files a sufficient appeal, the commission may implement the adverse action on the effective date stated in the notice. The commission may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(6) The commission may accept the surrender of the licensee's license. A licensee whose surrender has been accepted may not petition for reinstatement of its surrendered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assessment of a civil fine against a licensee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to the licensee or its agent against whom it assesses a civil fine. The form, contents, and service of the notice shall comply with this chapter and the procedural rules adopted by the commission.</w:t>
      </w:r>
    </w:p>
    <w:p>
      <w:pPr>
        <w:spacing w:before="0" w:after="0" w:line="408" w:lineRule="exact"/>
        <w:ind w:left="0" w:right="0" w:firstLine="576"/>
        <w:jc w:val="left"/>
      </w:pPr>
      <w:r>
        <w:rPr/>
        <w:t xml:space="preserve">(2) The civil fine is due and payable 28 days after receipt by the licensee or its agent. The commission may make the date the fine is due later than 28 days after receipt by the licensee or its agent. When the commission does so, it shall state the date the fine is due in the written notice given to the licensee against whom it assesses the fine.</w:t>
      </w:r>
    </w:p>
    <w:p>
      <w:pPr>
        <w:spacing w:before="0" w:after="0" w:line="408" w:lineRule="exact"/>
        <w:ind w:left="0" w:right="0" w:firstLine="576"/>
        <w:jc w:val="left"/>
      </w:pPr>
      <w:r>
        <w:rPr/>
        <w:t xml:space="preserve">(3) The licensee against whom the commission assesses a civil fine has the right to an adjudicative proceeding. The proceeding is governed by the administrative procedure act, chapter 34.05 RCW. The form, contents, and service of the application for an adjudicative hearing must comply with this chapter and the procedural rules adopted by the commission and must be served on and received by the commission within 28 days of the licensee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The commission is authorized to take any of the actions identified in this section against licenses, registrations, permits, or other credentials or approvals issued by the commission under this chapter and chapters 18.64A, 69.38, 69.41, 69.43, 69.45, and 69.50 RCW in any case in which it finds the licensee has failed or refused to comply with any state or federal statute or administrative rule regulating the license in question including, but not limited to, Title 69 RCW, this chapter, chapter 18.64A RCW, and administrative rules adopted by the commission, except as otherwise limited in this section.</w:t>
      </w:r>
    </w:p>
    <w:p>
      <w:pPr>
        <w:spacing w:before="0" w:after="0" w:line="408" w:lineRule="exact"/>
        <w:ind w:left="0" w:right="0" w:firstLine="576"/>
        <w:jc w:val="left"/>
      </w:pPr>
      <w:r>
        <w:rPr/>
        <w:t xml:space="preserve">(a) When the commission determines a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the licensee failed to correct noncompliance with a statute or rule by a date established or agreed to by the commission, the commission may impose reasonable conditions on a license. Conditions may include correction within a specified amount of time, a directed plan of correction, training, or hiring a commission-approved consultant if the licensee cannot demonstrate to the commission that it has access to sufficient internal expertise. If the commission determines the violations constitute immediate jeopardy, the conditions may be imposed immediately in accordance with subsection (2)(b) of this section.</w:t>
      </w:r>
    </w:p>
    <w:p>
      <w:pPr>
        <w:spacing w:before="0" w:after="0" w:line="408" w:lineRule="exact"/>
        <w:ind w:left="0" w:right="0" w:firstLine="576"/>
        <w:jc w:val="left"/>
      </w:pPr>
      <w:r>
        <w:rPr/>
        <w:t xml:space="preserve">(b)(i) In accordance with the commission's authority under section 32 of this act, the commission may assess a civil fine of up to $10,000 per violation, not to exceed a total fine of $1,000,000, on a licensee when the commission determines the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a licensee failed to correct noncompliance with a statute or rule by a date established or agreed to by the commission.</w:t>
      </w:r>
    </w:p>
    <w:p>
      <w:pPr>
        <w:spacing w:before="0" w:after="0" w:line="408" w:lineRule="exact"/>
        <w:ind w:left="0" w:right="0" w:firstLine="576"/>
        <w:jc w:val="left"/>
      </w:pPr>
      <w:r>
        <w:rPr/>
        <w:t xml:space="preserve">(ii) Proceeds from these fines may only be used by the commission to provide training or technical assistance to licensees and to offset costs associated with licensing and enforcement.</w:t>
      </w:r>
    </w:p>
    <w:p>
      <w:pPr>
        <w:spacing w:before="0" w:after="0" w:line="408" w:lineRule="exact"/>
        <w:ind w:left="0" w:right="0" w:firstLine="576"/>
        <w:jc w:val="left"/>
      </w:pPr>
      <w:r>
        <w:rPr/>
        <w:t xml:space="preserve">(iii) The commission shall adopt in rules under this chapter to establish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operation size of the licensee.</w:t>
      </w:r>
    </w:p>
    <w:p>
      <w:pPr>
        <w:spacing w:before="0" w:after="0" w:line="408" w:lineRule="exact"/>
        <w:ind w:left="0" w:right="0" w:firstLine="576"/>
        <w:jc w:val="left"/>
      </w:pPr>
      <w:r>
        <w:rPr/>
        <w:t xml:space="preserve">(iv) If a licensee is aggrieved by the commission's action of assessing civil fines, the licensee has the right to appeal under section 32 of this act.</w:t>
      </w:r>
    </w:p>
    <w:p>
      <w:pPr>
        <w:spacing w:before="0" w:after="0" w:line="408" w:lineRule="exact"/>
        <w:ind w:left="0" w:right="0" w:firstLine="576"/>
        <w:jc w:val="left"/>
      </w:pPr>
      <w:r>
        <w:rPr/>
        <w:t xml:space="preserve">(c) The commission may restrict the ability of a licensee to engage in a specific service related to a violation by imposing a limited stop service. This may only be done if the commission finds that noncompliance results in immediate jeopardy.</w:t>
      </w:r>
    </w:p>
    <w:p>
      <w:pPr>
        <w:spacing w:before="0" w:after="0" w:line="408" w:lineRule="exact"/>
        <w:ind w:left="0" w:right="0" w:firstLine="576"/>
        <w:jc w:val="left"/>
      </w:pPr>
      <w:r>
        <w:rPr/>
        <w:t xml:space="preserve">(i) Prior to imposing a limited stop service, the commission shall provide a licensee written notification upon identifying deficient practices or conditions that constitute an immediate jeopardy. The licensee shall have 24 hours from notification to develop and implement a commission-approved plan to correct the deficient practices or conditions that constitute an immediate jeopardy. If the deficient practices or conditions that constitute immediate jeopardy are not verified by the commission as having been corrected within the same 24-hour period, the commission may issue the limited stop service.</w:t>
      </w:r>
    </w:p>
    <w:p>
      <w:pPr>
        <w:spacing w:before="0" w:after="0" w:line="408" w:lineRule="exact"/>
        <w:ind w:left="0" w:right="0" w:firstLine="576"/>
        <w:jc w:val="left"/>
      </w:pPr>
      <w:r>
        <w:rPr/>
        <w:t xml:space="preserve">(ii) When the commission imposes a limited stop service, the licensee may not provide the services subject to the limited stop service, unless otherwise allowed by the commission, until the limited stop service order is terminated.</w:t>
      </w:r>
    </w:p>
    <w:p>
      <w:pPr>
        <w:spacing w:before="0" w:after="0" w:line="408" w:lineRule="exact"/>
        <w:ind w:left="0" w:right="0" w:firstLine="576"/>
        <w:jc w:val="left"/>
      </w:pPr>
      <w:r>
        <w:rPr/>
        <w:t xml:space="preserve">(iii) The commission shall conduct a follow-up inspection within five business days or within the time period requested by the licensee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commission verifies the violation necessitating the limited stop service has been corrected or the commission determines that the licensee has taken intermediate action to address the immediate jeopardy; and</w:t>
      </w:r>
    </w:p>
    <w:p>
      <w:pPr>
        <w:spacing w:before="0" w:after="0" w:line="408" w:lineRule="exact"/>
        <w:ind w:left="0" w:right="0" w:firstLine="576"/>
        <w:jc w:val="left"/>
      </w:pPr>
      <w:r>
        <w:rPr/>
        <w:t xml:space="preserve">(B) The licensee establishes the ability to maintain correction of the violation previously found deficient.</w:t>
      </w:r>
    </w:p>
    <w:p>
      <w:pPr>
        <w:spacing w:before="0" w:after="0" w:line="408" w:lineRule="exact"/>
        <w:ind w:left="0" w:right="0" w:firstLine="576"/>
        <w:jc w:val="left"/>
      </w:pPr>
      <w:r>
        <w:rPr/>
        <w:t xml:space="preserve">(d) The commission may deny an application, or suspend, revoke, or modify a license.</w:t>
      </w:r>
    </w:p>
    <w:p>
      <w:pPr>
        <w:spacing w:before="0" w:after="0" w:line="408" w:lineRule="exact"/>
        <w:ind w:left="0" w:right="0" w:firstLine="576"/>
        <w:jc w:val="left"/>
      </w:pPr>
      <w:r>
        <w:rPr/>
        <w:t xml:space="preserve">(2)(a) Except as otherwise provided, sections 31 and 32 of this act govern notices of actions taken by the commission under subsection (1) of this section and provides the right to an adjudicative proceeding. Adjudicative proceedings and hearings under this section are governed by the administrative procedure act, chapter 34.05 </w:t>
      </w:r>
      <w:r>
        <w:rPr/>
        <w:t xml:space="preserve">RCW.</w:t>
      </w:r>
    </w:p>
    <w:p>
      <w:pPr>
        <w:spacing w:before="0" w:after="0" w:line="408" w:lineRule="exact"/>
        <w:ind w:left="0" w:right="0" w:firstLine="576"/>
        <w:jc w:val="left"/>
      </w:pPr>
      <w:r>
        <w:rPr/>
        <w:t xml:space="preserve">(b) When the commission determines a licensee's noncompliance results in immediate jeopardy, the commission may make the imposition of conditions on a licensee, a limited stop service, or the suspension or modification of a license effective immediately upon receipt of the notice by the licensee, pending any adjudicative proceeding.</w:t>
      </w:r>
    </w:p>
    <w:p>
      <w:pPr>
        <w:spacing w:before="0" w:after="0" w:line="408" w:lineRule="exact"/>
        <w:ind w:left="0" w:right="0" w:firstLine="576"/>
        <w:jc w:val="left"/>
      </w:pPr>
      <w:r>
        <w:rPr/>
        <w:t xml:space="preserve">(i) When the commission makes the suspension or modification of a license or imposition of conditions on a license effective immediately, a licensee is entitled to a show cause hearing before a hearing panel of the commission within 14 days of making the request. The licensee must request the show cause hearing within 28 days of receipt of the notice. At the show cause hearing the commission has the burden of demonstrating that more probably than not there is an immediate jeopardy.</w:t>
      </w:r>
    </w:p>
    <w:p>
      <w:pPr>
        <w:spacing w:before="0" w:after="0" w:line="408" w:lineRule="exact"/>
        <w:ind w:left="0" w:right="0" w:firstLine="576"/>
        <w:jc w:val="left"/>
      </w:pPr>
      <w:r>
        <w:rPr/>
        <w:t xml:space="preserve">(ii) At the show cause hearing, the commission may consider the notice and documents supporting the immediate imposition of conditions on a licensee, or the suspension or modification of a license,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imposition of conditions on a licensee or suspension or modification of a license.</w:t>
      </w:r>
    </w:p>
    <w:p>
      <w:pPr>
        <w:spacing w:before="0" w:after="0" w:line="408" w:lineRule="exact"/>
        <w:ind w:left="0" w:right="0" w:firstLine="576"/>
        <w:jc w:val="left"/>
      </w:pPr>
      <w:r>
        <w:rPr/>
        <w:t xml:space="preserve">(iii) If the hearing panel of the commission determines there is no immediate jeopardy, the hearing panel of the commission may overturn the immediate suspension or modification of the license or immediate imposition of conditions.</w:t>
      </w:r>
    </w:p>
    <w:p>
      <w:pPr>
        <w:spacing w:before="0" w:after="0" w:line="408" w:lineRule="exact"/>
        <w:ind w:left="0" w:right="0" w:firstLine="576"/>
        <w:jc w:val="left"/>
      </w:pPr>
      <w:r>
        <w:rPr/>
        <w:t xml:space="preserve">(iv) If the hearing panel of the commission determines there is immediate jeopardy, the immediate suspension or modification of the license or immediate imposition of conditions shall remain in effect pending a full hearing.</w:t>
      </w:r>
    </w:p>
    <w:p>
      <w:pPr>
        <w:spacing w:before="0" w:after="0" w:line="408" w:lineRule="exact"/>
        <w:ind w:left="0" w:right="0" w:firstLine="576"/>
        <w:jc w:val="left"/>
      </w:pPr>
      <w:r>
        <w:rPr/>
        <w:t xml:space="preserve">(v) If the commission sustains the immediate suspension or modification of the license or immediate imposition of conditions, the licensee may request an expedited full hearing on the merits. A full hearing must be provided within 90 days of the licensee's request, unless otherwise stipulated by the parties.</w:t>
      </w:r>
    </w:p>
    <w:p>
      <w:pPr>
        <w:spacing w:before="0" w:after="0" w:line="408" w:lineRule="exact"/>
        <w:ind w:left="0" w:right="0" w:firstLine="576"/>
        <w:jc w:val="left"/>
      </w:pPr>
      <w:r>
        <w:rPr/>
        <w:t xml:space="preserve">(3) The commission may take action under subsection (1) of this section against a nonresident pharmacy for failure to comply with any requirement of RCW 18.64.350 through 18.64.400, conduct that caused injury to a resident of this state, or conduct that resulted in adverse action against the nonresident pharmacy by a federal agency or the regulatory or licensing agency in the state in which the nonresident pharmacy is located.</w:t>
      </w:r>
    </w:p>
    <w:p>
      <w:pPr>
        <w:spacing w:before="0" w:after="0" w:line="408" w:lineRule="exact"/>
        <w:ind w:left="0" w:right="0" w:firstLine="576"/>
        <w:jc w:val="left"/>
      </w:pPr>
      <w:r>
        <w:rPr/>
        <w:t xml:space="preserve">(4) When the commission determines an alleged violation, if true, would constitute an immediate jeopardy, and the licensee fails to cooperate with the commission's investigation of such an alleged violation, the commission may impose an immediate limited stop service, immediate imposition of conditions, or immediate suspension or modification of a license.</w:t>
      </w:r>
    </w:p>
    <w:p>
      <w:pPr>
        <w:spacing w:before="0" w:after="0" w:line="408" w:lineRule="exact"/>
        <w:ind w:left="0" w:right="0" w:firstLine="576"/>
        <w:jc w:val="left"/>
      </w:pPr>
      <w:r>
        <w:rPr/>
        <w:t xml:space="preserve">(a) When the commission imposes an immediate limited stop service, immediate imposition of conditions, or immediate suspension or modification of a license for failure to cooperate, a licensee is entitled to a show cause hearing before a presiding officer within 14 days of making the request. The licensee must request the show cause hearing within 28 days of receipt of the notice of an immediate limited stop service, immediate imposition of conditions, or immediate suspension or modification of a license for failure to cooperate. At the show cause hearing the commission has the burden of demonstrating that more probably than not the alleged violation, if true, would constitute an immediate jeopardy and the licensee failed to cooperate with the commission's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imposition of conditions, or immediate suspension or modification of a license for failure to cooperate,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commission's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commission's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commission's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A licensee whose license has been suspended under this chapter may petition the commission for reinstatement after an interval as determined by the commission in the order. The commission shall hold hearings on the petition. The commission may deny the petition or may order reinstatement of the licensee's license. The commission may impose terms and conditions in the order of reinstatement.</w:t>
      </w:r>
    </w:p>
    <w:p>
      <w:pPr>
        <w:spacing w:before="0" w:after="0" w:line="408" w:lineRule="exact"/>
        <w:ind w:left="0" w:right="0" w:firstLine="576"/>
        <w:jc w:val="left"/>
      </w:pPr>
      <w:r>
        <w:rPr/>
        <w:t xml:space="preserve">(2) A licensee whose license has been suspended for noncompliance with a support order or visitation order under RCW 74.20A.320 may petition for reinstatement at any time by providing the commission a release issued by the department of social and health services stating that the person is in compliance with the order. If the person has continued to meet all other requirements for reinstatement during the suspension, the commission shall automatically reissue the person's license upon receipt of the release, and payment of a reinstatement fee,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047</w:t>
      </w:r>
      <w:r>
        <w:rPr/>
        <w:t xml:space="preserve"> and 2013 c 19 s 10 are each amended to read as follows:</w:t>
      </w:r>
    </w:p>
    <w:p>
      <w:pPr>
        <w:spacing w:before="0" w:after="0" w:line="408" w:lineRule="exact"/>
        <w:ind w:left="0" w:right="0" w:firstLine="576"/>
        <w:jc w:val="left"/>
      </w:pPr>
      <w:r>
        <w:rPr/>
        <w:t xml:space="preserve">(1) Any itinerant vendor or any peddler of any nonprescription drug or preparation for the treatment of disease or injury, shall pay a registration fee determined by the secretary on a date to be determined by the secretary as provided in RCW 43.70.250 and 43.70.280. The department may issue a registration to such vendor on an approved application made to the department.</w:t>
      </w:r>
    </w:p>
    <w:p>
      <w:pPr>
        <w:spacing w:before="0" w:after="0" w:line="408" w:lineRule="exact"/>
        <w:ind w:left="0" w:right="0" w:firstLine="576"/>
        <w:jc w:val="left"/>
      </w:pPr>
      <w:r>
        <w:rPr/>
        <w:t xml:space="preserve">(2) Any itinerant vendor or peddler who shall vend or sell, or offer to sell to the public any such nonprescription drug or preparation without having registered to do so as provided in this section, is guilty of a misdemeanor and each sale or offer to sell shall constitute a separate offense.</w:t>
      </w:r>
    </w:p>
    <w:p>
      <w:pPr>
        <w:spacing w:before="0" w:after="0" w:line="408" w:lineRule="exact"/>
        <w:ind w:left="0" w:right="0" w:firstLine="576"/>
        <w:jc w:val="left"/>
      </w:pPr>
      <w:r>
        <w:rPr/>
        <w:t xml:space="preserve">(3) In event the registration fee remains unpaid on the date due, no renewal or new registration shall be issued except upon compliance with administrative procedures, administrative requirements, and fees determined as provided in RCW 43.70.250 and 43.70.280. This registration shall not authorize the sale of legend drugs or controlled substances.</w:t>
      </w:r>
    </w:p>
    <w:p>
      <w:pPr>
        <w:spacing w:before="0" w:after="0" w:line="408" w:lineRule="exact"/>
        <w:ind w:left="0" w:right="0" w:firstLine="576"/>
        <w:jc w:val="left"/>
      </w:pPr>
      <w:r>
        <w:rPr/>
        <w:t xml:space="preserve">(4) An itinerant vendor may purchase products containing any detectable quantity of ephedrine, pseudoephedrine, or phenylpropanolamine, or their salts, isomers, or salts of isomers only from a wholesaler licensed by the department under RCW 18.64.046 or from a manufacturer licensed by the department under RCW 18.64.045. The commission shall issue a warning to an itinerant vendor who violates this subsection, and may suspend or revoke the registration of the vendor for a subsequent violation.</w:t>
      </w:r>
    </w:p>
    <w:p>
      <w:pPr>
        <w:spacing w:before="0" w:after="0" w:line="408" w:lineRule="exact"/>
        <w:ind w:left="0" w:right="0" w:firstLine="576"/>
        <w:jc w:val="left"/>
      </w:pPr>
      <w:r>
        <w:rPr/>
        <w:t xml:space="preserve">(5) An itinerant vendor who has purchased products containing any detectable quantity of ephedrine, pseudoephedrine, or phenylpropanolamine, or their salts, isomers, or salts of isomers, in a suspicious transaction as defined in RCW 69.43.035, is subject to the following requirements:</w:t>
      </w:r>
    </w:p>
    <w:p>
      <w:pPr>
        <w:spacing w:before="0" w:after="0" w:line="408" w:lineRule="exact"/>
        <w:ind w:left="0" w:right="0" w:firstLine="576"/>
        <w:jc w:val="left"/>
      </w:pPr>
      <w:r>
        <w:rPr/>
        <w:t xml:space="preserve">(a) The itinerant vendor may not sell any quantity of ephedrine, pseudoephedrine, or phenylpropanolamine, or their salts, isomers, or salts of isomers, if the total monthly sales of these products exceed </w:t>
      </w:r>
      <w:r>
        <w:t>((</w:t>
      </w:r>
      <w:r>
        <w:rPr>
          <w:strike/>
        </w:rPr>
        <w:t xml:space="preserve">ten</w:t>
      </w:r>
      <w:r>
        <w:t>))</w:t>
      </w:r>
      <w:r>
        <w:rPr/>
        <w:t xml:space="preserve"> </w:t>
      </w:r>
      <w:r>
        <w:rPr>
          <w:u w:val="single"/>
        </w:rPr>
        <w:t xml:space="preserve">10</w:t>
      </w:r>
      <w:r>
        <w:rPr/>
        <w:t xml:space="preserve"> percent of the vendor's total prior monthly sales of nonprescription drugs in March through October. In November through February, the vendor may not sell any quantity of ephedrine, pseudoephedrine, or phenylpropanolamine, or their salts, isomers, or salts of isomers, if the total monthly sales of these products exceed </w:t>
      </w:r>
      <w:r>
        <w:t>((</w:t>
      </w:r>
      <w:r>
        <w:rPr>
          <w:strike/>
        </w:rPr>
        <w:t xml:space="preserve">twenty</w:t>
      </w:r>
      <w:r>
        <w:t>))</w:t>
      </w:r>
      <w:r>
        <w:rPr/>
        <w:t xml:space="preserve"> </w:t>
      </w:r>
      <w:r>
        <w:rPr>
          <w:u w:val="single"/>
        </w:rPr>
        <w:t xml:space="preserve">20</w:t>
      </w:r>
      <w:r>
        <w:rPr/>
        <w:t xml:space="preserve"> percent of the vendor's total prior monthly sales of nonprescription drugs. For purposes of this section, "monthly sales" means total dollars paid by buyers. </w:t>
      </w:r>
      <w:r>
        <w:t>((</w:t>
      </w:r>
      <w:r>
        <w:rPr>
          <w:strike/>
        </w:rPr>
        <w:t xml:space="preserve">The commission may suspend or revoke the registration of an itinerant vendor who violates this subsection.</w:t>
      </w:r>
      <w:r>
        <w:t>))</w:t>
      </w:r>
    </w:p>
    <w:p>
      <w:pPr>
        <w:spacing w:before="0" w:after="0" w:line="408" w:lineRule="exact"/>
        <w:ind w:left="0" w:right="0" w:firstLine="576"/>
        <w:jc w:val="left"/>
      </w:pPr>
      <w:r>
        <w:rPr/>
        <w:t xml:space="preserve">(b) The itinerant vendor shall maintain inventory records of the receipt and disposition of nonprescription drugs, utilizing existing inventory controls if an auditor or investigator can determine compliance with (a) of this subsection, and otherwise in the form and manner required by the commission. The records must be available for inspection by the commission or any law enforcement agency and must be maintained for two years. The commission may suspend or revoke the registration of an itinerant vendor who violates this subsection. For purposes of this subsection, "disposition" means the return of product to the wholesaler or distributor.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2016 c 81 s 10 are each amended to read as follows:</w:t>
      </w:r>
    </w:p>
    <w:p>
      <w:pPr>
        <w:spacing w:before="0" w:after="0" w:line="408" w:lineRule="exact"/>
        <w:ind w:left="0" w:right="0" w:firstLine="576"/>
        <w:jc w:val="left"/>
      </w:pPr>
      <w:r>
        <w:t>((</w:t>
      </w:r>
      <w:r>
        <w:rPr>
          <w:strike/>
        </w:rPr>
        <w:t xml:space="preserve">The commission shall have the power to refuse, suspend, or revoke the license of any manufacturer, wholesaler, pharmacy, shopkeeper, itinerant vendor, peddler, poison distributor, health care entity, or precursor chemical distributor</w:t>
      </w:r>
      <w:r>
        <w:t>))</w:t>
      </w:r>
      <w:r>
        <w:rPr/>
        <w:t xml:space="preserve"> </w:t>
      </w:r>
      <w:r>
        <w:rPr>
          <w:u w:val="single"/>
        </w:rPr>
        <w:t xml:space="preserve">In addition to any other grounds, the commission may take action against a license issued under this chapter and chapters 18.64A, 69.38, 69.41, 69.43, 69.45, and 69.50 RCW, except nonresident pharmacies,</w:t>
      </w:r>
      <w:r>
        <w:rPr/>
        <w:t xml:space="preserve">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Except as provided in RCW 9.97.020, the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020</w:t>
      </w:r>
      <w:r>
        <w:rPr/>
        <w:t xml:space="preserve"> and 2013 c 19 s 33 are each amended to read as follows:</w:t>
      </w:r>
    </w:p>
    <w:p>
      <w:pPr>
        <w:spacing w:before="0" w:after="0" w:line="408" w:lineRule="exact"/>
        <w:ind w:left="0" w:right="0" w:firstLine="576"/>
        <w:jc w:val="left"/>
      </w:pPr>
      <w:r>
        <w:rPr/>
        <w:t xml:space="preserve">(1)(a) The commission shall adopt, in accordance with chapter 34.05 RCW, rules fixing the classification and qualifications and the educational and training requirements for persons who may be employed as pharmacy technicians or who may be enrolled in any pharmacy technician training program. Such rules shall provide that:</w:t>
      </w:r>
    </w:p>
    <w:p>
      <w:pPr>
        <w:spacing w:before="0" w:after="0" w:line="408" w:lineRule="exact"/>
        <w:ind w:left="0" w:right="0" w:firstLine="576"/>
        <w:jc w:val="left"/>
      </w:pPr>
      <w:r>
        <w:rPr/>
        <w:t xml:space="preserve">(i) Licensed pharmacists shall supervise the training of pharmacy technicians;</w:t>
      </w:r>
    </w:p>
    <w:p>
      <w:pPr>
        <w:spacing w:before="0" w:after="0" w:line="408" w:lineRule="exact"/>
        <w:ind w:left="0" w:right="0" w:firstLine="576"/>
        <w:jc w:val="left"/>
      </w:pPr>
      <w:r>
        <w:rPr/>
        <w:t xml:space="preserve">(ii) Training programs shall assure the competence of pharmacy technicians to aid and assist pharmacy operations. Training programs shall consist of instruction and/or practical training; and</w:t>
      </w:r>
    </w:p>
    <w:p>
      <w:pPr>
        <w:spacing w:before="0" w:after="0" w:line="408" w:lineRule="exact"/>
        <w:ind w:left="0" w:right="0" w:firstLine="576"/>
        <w:jc w:val="left"/>
      </w:pPr>
      <w:r>
        <w:rPr/>
        <w:t xml:space="preserve">(iii) Pharmacy technicians shall complete continuing education requirements established in rule by the commission.</w:t>
      </w:r>
    </w:p>
    <w:p>
      <w:pPr>
        <w:spacing w:before="0" w:after="0" w:line="408" w:lineRule="exact"/>
        <w:ind w:left="0" w:right="0" w:firstLine="576"/>
        <w:jc w:val="left"/>
      </w:pPr>
      <w:r>
        <w:rPr/>
        <w:t xml:space="preserve">(b) Such rules may include successful completion of examinations for applicants for pharmacy technician certificates. If such examination rules are adopted, the commission shall prepare or determine the nature of, and supervise the grading of the examinations. The commission may approve an examination prepared or administered by a private testing agency or association of licensing authorities.</w:t>
      </w:r>
    </w:p>
    <w:p>
      <w:pPr>
        <w:spacing w:before="0" w:after="0" w:line="408" w:lineRule="exact"/>
        <w:ind w:left="0" w:right="0" w:firstLine="576"/>
        <w:jc w:val="left"/>
      </w:pPr>
      <w:r>
        <w:rPr/>
        <w:t xml:space="preserve">(2) The commission may disapprove or revoke approval of any training program for failure to conform to commission rules. In the case of the disapproval or revocation of approval of a training program by the commission, a hearing shall be conducted in accordance with </w:t>
      </w:r>
      <w:r>
        <w:t>((</w:t>
      </w:r>
      <w:r>
        <w:rPr>
          <w:strike/>
        </w:rPr>
        <w:t xml:space="preserve">RCW 18.64.160</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060</w:t>
      </w:r>
      <w:r>
        <w:rPr/>
        <w:t xml:space="preserve"> and 2013 c 19 s 38 are each amended to read as follows:</w:t>
      </w:r>
    </w:p>
    <w:p>
      <w:pPr>
        <w:spacing w:before="0" w:after="0" w:line="408" w:lineRule="exact"/>
        <w:ind w:left="0" w:right="0" w:firstLine="576"/>
        <w:jc w:val="left"/>
      </w:pPr>
      <w:r>
        <w:rPr/>
        <w:t xml:space="preserve">No pharmacy licensed in this state shall utilize the services of pharmacy ancillary personnel without approval of the commission.</w:t>
      </w:r>
    </w:p>
    <w:p>
      <w:pPr>
        <w:spacing w:before="0" w:after="0" w:line="408" w:lineRule="exact"/>
        <w:ind w:left="0" w:right="0" w:firstLine="576"/>
        <w:jc w:val="left"/>
      </w:pPr>
      <w:r>
        <w:rPr/>
        <w:t xml:space="preserve">Any pharmacy licensed in this state may apply to the commission for permission to use the services of pharmacy ancillary personnel. The application shall be accompanied by a fee and shall comply with administrative procedures and administrative requirements set pursuant to RCW 43.70.250 and 43.70.280, shall detail the manner and extent to which the pharmacy ancillary personnel would be used and supervised, and shall provide other information in such form as the secretary may require.</w:t>
      </w:r>
    </w:p>
    <w:p>
      <w:pPr>
        <w:spacing w:before="0" w:after="0" w:line="408" w:lineRule="exact"/>
        <w:ind w:left="0" w:right="0" w:firstLine="576"/>
        <w:jc w:val="left"/>
      </w:pPr>
      <w:r>
        <w:rPr/>
        <w:t xml:space="preserve">The commission may approve or reject such applications. In addition, the commission may modify the proposed utilization of pharmacy ancillary personnel and approve the application as modified. Whenever it appears to the commission that pharmacy ancillary personnel are being utilized in a manner inconsistent with the approval granted, the commission may withdraw such approval. In the event a hearing is requested upon the rejection of an application, or upon the withdrawal of approval, a hearing shall be conducted in accordance with </w:t>
      </w:r>
      <w:r>
        <w:t>((</w:t>
      </w:r>
      <w:r>
        <w:rPr>
          <w:strike/>
        </w:rPr>
        <w:t xml:space="preserve">chapter 18.64 RCW, as now or hereafter amended,</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Chapter 18.64 RCW governs the denial of licenses and the discipline of persons licensed under this chapter. 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080</w:t>
      </w:r>
      <w:r>
        <w:rPr/>
        <w:t xml:space="preserve"> and 2013 c 19 s 84 are each amended to read as follows:</w:t>
      </w:r>
    </w:p>
    <w:p>
      <w:pPr>
        <w:spacing w:before="0" w:after="0" w:line="408" w:lineRule="exact"/>
        <w:ind w:left="0" w:right="0" w:firstLine="576"/>
        <w:jc w:val="left"/>
      </w:pPr>
      <w:r>
        <w:rPr/>
        <w:t xml:space="preserve">(1) The manufacturer is responsible for the actions and conduct of its representatives with regard to drug samples.</w:t>
      </w:r>
    </w:p>
    <w:p>
      <w:pPr>
        <w:spacing w:before="0" w:after="0" w:line="408" w:lineRule="exact"/>
        <w:ind w:left="0" w:right="0" w:firstLine="576"/>
        <w:jc w:val="left"/>
      </w:pPr>
      <w:r>
        <w:rPr/>
        <w:t xml:space="preserve">(2) </w:t>
      </w:r>
      <w:r>
        <w:t>((</w:t>
      </w:r>
      <w:r>
        <w:rPr>
          <w:strike/>
        </w:rPr>
        <w:t xml:space="preserve">The commission may hold a public hearing to examine a possible violation and may require a designated representative of the manufacturer to attend.</w:t>
      </w:r>
    </w:p>
    <w:p>
      <w:pPr>
        <w:spacing w:before="0" w:after="0" w:line="408" w:lineRule="exact"/>
        <w:ind w:left="0" w:right="0" w:firstLine="576"/>
        <w:jc w:val="left"/>
      </w:pPr>
      <w:r>
        <w:rPr>
          <w:strike/>
        </w:rPr>
        <w:t xml:space="preserve">(3) If a manufacturer fails to comply with this chapter following notification by the commission, the commission may impose a civil penalty of up to five thousand dollars. The commission shall take no action to impose any civil penalty except pursuant to a hearing held in accordance with chapter 34.05 RCW.</w:t>
      </w:r>
    </w:p>
    <w:p>
      <w:pPr>
        <w:spacing w:before="0" w:after="0" w:line="408" w:lineRule="exact"/>
        <w:ind w:left="0" w:right="0" w:firstLine="576"/>
        <w:jc w:val="left"/>
      </w:pPr>
      <w:r>
        <w:rPr>
          <w:strike/>
        </w:rPr>
        <w:t xml:space="preserve">(4)</w:t>
      </w:r>
      <w:r>
        <w:t>))</w:t>
      </w:r>
      <w:r>
        <w:rPr/>
        <w:t xml:space="preserve"> </w:t>
      </w:r>
      <w:r>
        <w:rPr>
          <w:u w:val="single"/>
        </w:rPr>
        <w:t xml:space="preserve">Chapter 18.64 RCW governs the denial of licenses and the discipline of persons registered under this chapter.</w:t>
      </w:r>
    </w:p>
    <w:p>
      <w:pPr>
        <w:spacing w:before="0" w:after="0" w:line="408" w:lineRule="exact"/>
        <w:ind w:left="0" w:right="0" w:firstLine="576"/>
        <w:jc w:val="left"/>
      </w:pPr>
      <w:r>
        <w:rPr>
          <w:u w:val="single"/>
        </w:rPr>
        <w:t xml:space="preserve">(3)</w:t>
      </w:r>
      <w:r>
        <w:rPr/>
        <w:t xml:space="preserve"> Specific drug samples which are distributed in this state in violation of this chapter, following notification by the commission, shall be subject to seizure following the procedures set out in RCW 69.41.060.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100</w:t>
      </w:r>
      <w:r>
        <w:rPr/>
        <w:t xml:space="preserve"> and 2013 c 19 s 74 are each amended to read as follows:</w:t>
      </w:r>
    </w:p>
    <w:p>
      <w:pPr>
        <w:spacing w:before="0" w:after="0" w:line="408" w:lineRule="exact"/>
        <w:ind w:left="0" w:right="0" w:firstLine="576"/>
        <w:jc w:val="left"/>
      </w:pPr>
      <w:r>
        <w:t>((</w:t>
      </w:r>
      <w:r>
        <w:rPr>
          <w:strike/>
        </w:rPr>
        <w:t xml:space="preserve">The pharmacy quality assurance commission shall have the power to refuse, suspend, or revoke the permit of any manufacturer or wholesaler</w:t>
      </w:r>
      <w:r>
        <w:t>))</w:t>
      </w:r>
      <w:r>
        <w:rPr/>
        <w:t xml:space="preserve"> </w:t>
      </w:r>
      <w:r>
        <w:rPr>
          <w:u w:val="single"/>
        </w:rPr>
        <w:t xml:space="preserve">In addition to any other grounds, the pharmacy quality assurance commission may take action against a permit issued under this chapter</w:t>
      </w:r>
      <w:r>
        <w:rPr/>
        <w:t xml:space="preserve"> upon proof that:</w:t>
      </w:r>
    </w:p>
    <w:p>
      <w:pPr>
        <w:spacing w:before="0" w:after="0" w:line="408" w:lineRule="exact"/>
        <w:ind w:left="0" w:right="0" w:firstLine="576"/>
        <w:jc w:val="left"/>
      </w:pPr>
      <w:r>
        <w:rPr/>
        <w:t xml:space="preserve">(1) The permit was procured through fraud, misrepresentation, or deceit;</w:t>
      </w:r>
    </w:p>
    <w:p>
      <w:pPr>
        <w:spacing w:before="0" w:after="0" w:line="408" w:lineRule="exact"/>
        <w:ind w:left="0" w:right="0" w:firstLine="576"/>
        <w:jc w:val="left"/>
      </w:pPr>
      <w:r>
        <w:rPr/>
        <w:t xml:space="preserve">(2) The permittee has violated or has permitted any employee to violate any of the laws of this state relating to drugs, controlled substances, cosmetics, or nonprescription drugs, or has violated any of the rules and regulations of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140</w:t>
      </w:r>
      <w:r>
        <w:rPr/>
        <w:t xml:space="preserve"> and 2013 c 19 s 78 are each amended to read as follows:</w:t>
      </w:r>
    </w:p>
    <w:p>
      <w:pPr>
        <w:spacing w:before="0" w:after="0" w:line="408" w:lineRule="exact"/>
        <w:ind w:left="0" w:right="0" w:firstLine="576"/>
        <w:jc w:val="left"/>
      </w:pPr>
      <w:r>
        <w:rPr/>
        <w:t xml:space="preserve">(1) </w:t>
      </w:r>
      <w:r>
        <w:t>((</w:t>
      </w:r>
      <w:r>
        <w:rPr>
          <w:strike/>
        </w:rPr>
        <w:t xml:space="preserve">In addition to the other penalties provided for in this chapter or in chapter 18.64 RCW, the pharmacy quality assurance commission may impose a civil penalty, not to exceed ten thousand dollars for each violation, on any licensee or registrant who has failed to comply with this chapter or the rules adopted under this chapter. In the case of a continuing violation, every day the violation continues shall be considered a separate violation</w:t>
      </w:r>
      <w:r>
        <w:t>))</w:t>
      </w:r>
      <w:r>
        <w:rPr/>
        <w:t xml:space="preserve"> </w:t>
      </w:r>
      <w:r>
        <w:rPr>
          <w:u w:val="single"/>
        </w:rPr>
        <w:t xml:space="preserve">Chapter 18.64 RCW governs the denial of permits and the discipline of permits issued under this chapter. The uniform disciplinary act, chapter 18.130 RCW, governs unlicensed practice of persons required to obtain a permit under this chapter</w:t>
      </w:r>
      <w:r>
        <w:rPr/>
        <w:t xml:space="preserve">.</w:t>
      </w:r>
    </w:p>
    <w:p>
      <w:pPr>
        <w:spacing w:before="0" w:after="0" w:line="408" w:lineRule="exact"/>
        <w:ind w:left="0" w:right="0" w:firstLine="576"/>
        <w:jc w:val="left"/>
      </w:pPr>
      <w:r>
        <w:rPr/>
        <w:t xml:space="preserve">(2) The pharmacy quality assurance commission may waive </w:t>
      </w:r>
      <w:r>
        <w:t>((</w:t>
      </w:r>
      <w:r>
        <w:rPr>
          <w:strike/>
        </w:rPr>
        <w:t xml:space="preserve">the suspension or revocation of a license or registration</w:t>
      </w:r>
      <w:r>
        <w:t>))</w:t>
      </w:r>
      <w:r>
        <w:rPr/>
        <w:t xml:space="preserve"> </w:t>
      </w:r>
      <w:r>
        <w:rPr>
          <w:u w:val="single"/>
        </w:rPr>
        <w:t xml:space="preserve">action taken under chapter 18.64 RCW against a permit</w:t>
      </w:r>
      <w:r>
        <w:rPr/>
        <w:t xml:space="preserve"> issued under </w:t>
      </w:r>
      <w:r>
        <w:rPr>
          <w:u w:val="single"/>
        </w:rPr>
        <w:t xml:space="preserve">this</w:t>
      </w:r>
      <w:r>
        <w:rPr/>
        <w:t xml:space="preserve"> chapter </w:t>
      </w:r>
      <w:r>
        <w:t>((</w:t>
      </w:r>
      <w:r>
        <w:rPr>
          <w:strike/>
        </w:rPr>
        <w:t xml:space="preserve">18.64 RCW, or waive any civil penalty under this chapter,</w:t>
      </w:r>
      <w:r>
        <w:t>))</w:t>
      </w:r>
      <w:r>
        <w:rPr/>
        <w:t xml:space="preserve"> if the </w:t>
      </w:r>
      <w:r>
        <w:t>((</w:t>
      </w:r>
      <w:r>
        <w:rPr>
          <w:strike/>
        </w:rPr>
        <w:t xml:space="preserve">licensee or registrant</w:t>
      </w:r>
      <w:r>
        <w:t>))</w:t>
      </w:r>
      <w:r>
        <w:rPr/>
        <w:t xml:space="preserve"> </w:t>
      </w:r>
      <w:r>
        <w:rPr>
          <w:u w:val="single"/>
        </w:rPr>
        <w:t xml:space="preserve">permittee</w:t>
      </w:r>
      <w:r>
        <w:rPr/>
        <w:t xml:space="preserve"> establishes that he or she acted in good faith to prevent violations of this chapter, and the violation occurred despite the licensee's or registrant's exercise of due diligence. In making such a determination, the pharmacy quality assurance commission may consider evidence that an employer trained employees on how to sell, transfer, or otherwise furnish substances specified in RCW 69.43.010(1) in accordance with applicable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302</w:t>
      </w:r>
      <w:r>
        <w:rPr/>
        <w:t xml:space="preserve"> and 2013 c 19 s 98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Every person who manufactures, distributes, or dispenses any controlled substance within this state or who proposes to engage in the manufacture, distribution, or dispensing of any controlled substance within this state, shall obtain annually a registration issued by the </w:t>
      </w:r>
      <w:r>
        <w:t>((</w:t>
      </w:r>
      <w:r>
        <w:rPr>
          <w:strike/>
        </w:rPr>
        <w:t xml:space="preserve">department</w:t>
      </w:r>
      <w:r>
        <w:t>))</w:t>
      </w:r>
      <w:r>
        <w:rPr/>
        <w:t xml:space="preserve"> </w:t>
      </w:r>
      <w:r>
        <w:rPr>
          <w:u w:val="single"/>
        </w:rPr>
        <w:t xml:space="preserve">commission</w:t>
      </w:r>
      <w:r>
        <w:rPr/>
        <w:t xml:space="preserve"> in accordance with the commission's rules.</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 person registered by the </w:t>
      </w:r>
      <w:r>
        <w:t>((</w:t>
      </w:r>
      <w:r>
        <w:rPr>
          <w:strike/>
        </w:rPr>
        <w:t xml:space="preserve">department</w:t>
      </w:r>
      <w:r>
        <w:t>))</w:t>
      </w:r>
      <w:r>
        <w:rPr/>
        <w:t xml:space="preserve"> </w:t>
      </w:r>
      <w:r>
        <w:rPr>
          <w:u w:val="single"/>
        </w:rPr>
        <w:t xml:space="preserve">commission</w:t>
      </w:r>
      <w:r>
        <w:rPr/>
        <w:t xml:space="preserve"> under this chapter to manufacture, distribute, dispense, or conduct research with controlled substances may possess, manufacture, distribute, dispense, or conduct research with those substances to the extent authorized by the registration and in conformity with this Article.</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The following persons need not register and may lawfully possess controlled substances under this chapter:</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An agent or employee of any registered manufacturer, distributor, or dispenser of any controlled substance if the agent or employee is acting in the usual course of business or employment. This exemption shall not include any agent or employee distributing sample controlled substances to practitioners without an order;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common or contract carrier or warehouse operator, or an employee thereof, whose possession of any controlled substance is in the usual course of business or employment;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An ultimate user or a person in possession of any controlled substance pursuant to a lawful order of a practitioner or in lawful possession of a substance included in Schedule V.</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The commission may waive by rule the requirement for registration of certain manufacturers, distributors, or dispensers upon finding it consistent with the public health and safety. Personal practitioners licensed or registered in the state of Washington under the respective professional licensing acts shall not be required to be registered under this chapter unless the specific exemption is denied pursuant to </w:t>
      </w:r>
      <w:r>
        <w:t>((</w:t>
      </w:r>
      <w:r>
        <w:rPr>
          <w:strike/>
        </w:rPr>
        <w:t xml:space="preserve">RCW 69.50.305</w:t>
      </w:r>
      <w:r>
        <w:t>))</w:t>
      </w:r>
      <w:r>
        <w:rPr/>
        <w:t xml:space="preserve"> </w:t>
      </w:r>
      <w:r>
        <w:rPr>
          <w:u w:val="single"/>
        </w:rPr>
        <w:t xml:space="preserve">sections 31 and 33 of this act</w:t>
      </w:r>
      <w:r>
        <w:rPr/>
        <w:t xml:space="preserve"> for violation of any provisions of this chapter.</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A separate registration is required at each principal place of business or professional practice where the applicant manufactures, distributes, or dispenses controlled substances.</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The department</w:t>
      </w:r>
      <w:r>
        <w:rPr>
          <w:u w:val="single"/>
        </w:rPr>
        <w:t xml:space="preserve">, at the direction of the commission,</w:t>
      </w:r>
      <w:r>
        <w:rPr/>
        <w:t xml:space="preserve"> may inspect the establishment of a registrant or applicant for registration in accordance with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303</w:t>
      </w:r>
      <w:r>
        <w:rPr/>
        <w:t xml:space="preserve"> and 2013 c 19 s 99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The </w:t>
      </w:r>
      <w:r>
        <w:t>((</w:t>
      </w:r>
      <w:r>
        <w:rPr>
          <w:strike/>
        </w:rPr>
        <w:t xml:space="preserve">department</w:t>
      </w:r>
      <w:r>
        <w:t>))</w:t>
      </w:r>
      <w:r>
        <w:rPr/>
        <w:t xml:space="preserve"> </w:t>
      </w:r>
      <w:r>
        <w:rPr>
          <w:u w:val="single"/>
        </w:rPr>
        <w:t xml:space="preserve">commission</w:t>
      </w:r>
      <w:r>
        <w:rPr/>
        <w:t xml:space="preserve"> shall register an applicant to manufacture </w:t>
      </w:r>
      <w:r>
        <w:t>((</w:t>
      </w:r>
      <w:r>
        <w:rPr>
          <w:strike/>
        </w:rPr>
        <w:t xml:space="preserve">or</w:t>
      </w:r>
      <w:r>
        <w:t>))</w:t>
      </w:r>
      <w:r>
        <w:rPr>
          <w:u w:val="single"/>
        </w:rPr>
        <w:t xml:space="preserve">,</w:t>
      </w:r>
      <w:r>
        <w:rPr/>
        <w:t xml:space="preserve"> distribute</w:t>
      </w:r>
      <w:r>
        <w:rPr>
          <w:u w:val="single"/>
        </w:rPr>
        <w:t xml:space="preserve">, dispense, or conduct research with</w:t>
      </w:r>
      <w:r>
        <w:rPr/>
        <w:t xml:space="preserve"> controlled substances included in RCW 69.50.204, 69.50.206, 69.50.208, 69.50.210, and 69.50.212 unless the commission determines that the issuance of that registration would be inconsistent with the public interest. In determining the public interest, the commission shall consider the following factors: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maintenance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compliance with applicable state and local law;</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promotion of technical advances in the art of manufacturing controlled substances and the development of new substances;</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any convictions of the applicant under any laws of another country or federal or state laws relating to any controlled substance;</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past experience in the manufacture or distribution of controlled substances, and the existence in the applicant's establishment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furnishing by the applicant of false or fraudulent material in any application filed under this chapter;</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suspension or revocation of the applicant's federal registration to manufacture, distribute, or dispense controlled substances as authorized by federal law; and</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other factors relevant to and consistent with the public health and safety.</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Registration under subsection </w:t>
      </w:r>
      <w:r>
        <w:t>((</w:t>
      </w:r>
      <w:r>
        <w:rPr>
          <w:strike/>
        </w:rPr>
        <w:t xml:space="preserve">(a) [(1)]</w:t>
      </w:r>
      <w:r>
        <w:t>))</w:t>
      </w:r>
      <w:r>
        <w:rPr/>
        <w:t xml:space="preserve"> </w:t>
      </w:r>
      <w:r>
        <w:rPr>
          <w:u w:val="single"/>
        </w:rPr>
        <w:t xml:space="preserve">(1)</w:t>
      </w:r>
      <w:r>
        <w:rPr/>
        <w:t xml:space="preserve"> of this section does not entitle a registrant to manufacture or distribute controlled substances included in Schedule I or II other than those specified in the registration.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Practitioners must be registered, or exempted under RCW 69.50.302</w:t>
      </w:r>
      <w:r>
        <w:t>((</w:t>
      </w:r>
      <w:r>
        <w:rPr>
          <w:strike/>
        </w:rPr>
        <w:t xml:space="preserve">(d) [(4)]</w:t>
      </w:r>
      <w:r>
        <w:t>))</w:t>
      </w:r>
      <w:r>
        <w:rPr/>
        <w:t xml:space="preserve"> </w:t>
      </w:r>
      <w:r>
        <w:rPr>
          <w:u w:val="single"/>
        </w:rPr>
        <w:t xml:space="preserve">(4)</w:t>
      </w:r>
      <w:r>
        <w:rPr/>
        <w:t xml:space="preserve">, to dispense any controlled substances or to conduct research with controlled substances included in Schedules II through V if they are authorized to dispense or conduct research under the law of this state. The commission need not require separate registration under this Article for practitioners engaging in research with nonnarcotic substances included in Schedules II through V where the registrant is already registered under this Article in another capacity. Practitioners registered under federal law to conduct research with substances included in Schedule I may conduct research with substances included in Schedule I within this state upon furnishing the commission evidence of that federal registration.</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A manufacturer or distributor registered under the federal Controlled Substances Act, 21 U.S.C. Sec. 801 et seq., may submit a copy of the federal application as an application for registration as a manufacturer or distributor under this section. The commission may require a manufacturer or distributor to submit information in addition to the application for registration under the federal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304</w:t>
      </w:r>
      <w:r>
        <w:rPr/>
        <w:t xml:space="preserve"> and 2013 c 19 s 100 are each amended to read as follows:</w:t>
      </w:r>
    </w:p>
    <w:p>
      <w:pPr>
        <w:spacing w:before="0" w:after="0" w:line="408" w:lineRule="exact"/>
        <w:ind w:left="0" w:right="0" w:firstLine="576"/>
        <w:jc w:val="left"/>
      </w:pPr>
      <w:r>
        <w:t>((</w:t>
      </w:r>
      <w:r>
        <w:rPr>
          <w:strike/>
        </w:rPr>
        <w:t xml:space="preserve">(a) [(1) A]</w:t>
      </w:r>
      <w:r>
        <w:t>))</w:t>
      </w:r>
      <w:r>
        <w:rPr/>
        <w:t xml:space="preserve"> </w:t>
      </w:r>
      <w:r>
        <w:rPr>
          <w:u w:val="single"/>
        </w:rPr>
        <w:t xml:space="preserve">(1) This chapter and chapter 18.64 RCW govern the denial of registrations and the discipline of registrations issued under RCW 69.50.303. The uniform disciplinary act, chapter 18.130 RCW, governs unlicensed practice of persons required to obtain a registration under this chapter.</w:t>
      </w:r>
    </w:p>
    <w:p>
      <w:pPr>
        <w:spacing w:before="0" w:after="0" w:line="408" w:lineRule="exact"/>
        <w:ind w:left="0" w:right="0" w:firstLine="576"/>
        <w:jc w:val="left"/>
      </w:pPr>
      <w:r>
        <w:rPr>
          <w:u w:val="single"/>
        </w:rPr>
        <w:t xml:space="preserve">(2) In addition to any other grounds, the commission may take action against the</w:t>
      </w:r>
      <w:r>
        <w:rPr/>
        <w:t xml:space="preserve"> registration, or exemption from registration, under RCW 69.50.303 to manufacture, distribute, </w:t>
      </w:r>
      <w:r>
        <w:t>((</w:t>
      </w:r>
      <w:r>
        <w:rPr>
          <w:strike/>
        </w:rPr>
        <w:t xml:space="preserve">or</w:t>
      </w:r>
      <w:r>
        <w:t>))</w:t>
      </w:r>
      <w:r>
        <w:rPr/>
        <w:t xml:space="preserve"> dispense</w:t>
      </w:r>
      <w:r>
        <w:rPr>
          <w:u w:val="single"/>
        </w:rPr>
        <w:t xml:space="preserve">, or conduct research with</w:t>
      </w:r>
      <w:r>
        <w:rPr/>
        <w:t xml:space="preserve"> a controlled substance </w:t>
      </w:r>
      <w:r>
        <w:t>((</w:t>
      </w:r>
      <w:r>
        <w:rPr>
          <w:strike/>
        </w:rPr>
        <w:t xml:space="preserve">may be suspended or revoked by the commission</w:t>
      </w:r>
      <w:r>
        <w:t>))</w:t>
      </w:r>
      <w:r>
        <w:rPr/>
        <w:t xml:space="preserve"> upon finding that the registrant has: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furnished false or fraudulent material information in any application filed under this chapter;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been convicted of a felony under any state or federal law relating to any controlled substance;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had the registrant's federal registration suspended or revoked and is no longer authorized by federal law to manufacture, distribute, </w:t>
      </w:r>
      <w:r>
        <w:t>((</w:t>
      </w:r>
      <w:r>
        <w:rPr>
          <w:strike/>
        </w:rPr>
        <w:t xml:space="preserve">or</w:t>
      </w:r>
      <w:r>
        <w:t>))</w:t>
      </w:r>
      <w:r>
        <w:rPr/>
        <w:t xml:space="preserve"> dispense</w:t>
      </w:r>
      <w:r>
        <w:rPr>
          <w:u w:val="single"/>
        </w:rPr>
        <w:t xml:space="preserve">, or conduct research with</w:t>
      </w:r>
      <w:r>
        <w:rPr/>
        <w:t xml:space="preserve"> controlled substances; or</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committed acts that would render registration under RCW 69.50.303 inconsistent with the public interest as determined under that section.</w:t>
      </w:r>
    </w:p>
    <w:p>
      <w:pPr>
        <w:spacing w:before="0" w:after="0" w:line="408" w:lineRule="exact"/>
        <w:ind w:left="0" w:right="0" w:firstLine="576"/>
        <w:jc w:val="left"/>
      </w:pPr>
      <w:r>
        <w:t>((</w:t>
      </w:r>
      <w:r>
        <w:rPr>
          <w:strike/>
        </w:rPr>
        <w:t xml:space="preserve">(b) [(2)]</w:t>
      </w:r>
      <w:r>
        <w:t>))</w:t>
      </w:r>
      <w:r>
        <w:rPr/>
        <w:t xml:space="preserve"> </w:t>
      </w:r>
      <w:r>
        <w:rPr>
          <w:u w:val="single"/>
        </w:rPr>
        <w:t xml:space="preserve">(3)</w:t>
      </w:r>
      <w:r>
        <w:rPr/>
        <w:t xml:space="preserve"> The commission may limit revocation or suspension of a registration to the particular controlled substance or schedule of controlled substances, with respect to which grounds for revocation or suspension exist.</w:t>
      </w:r>
    </w:p>
    <w:p>
      <w:pPr>
        <w:spacing w:before="0" w:after="0" w:line="408" w:lineRule="exact"/>
        <w:ind w:left="0" w:right="0" w:firstLine="576"/>
        <w:jc w:val="left"/>
      </w:pPr>
      <w:r>
        <w:t>((</w:t>
      </w:r>
      <w:r>
        <w:rPr>
          <w:strike/>
        </w:rPr>
        <w:t xml:space="preserve">(c) [(3)]</w:t>
      </w:r>
      <w:r>
        <w:t>))</w:t>
      </w:r>
      <w:r>
        <w:rPr/>
        <w:t xml:space="preserve"> </w:t>
      </w:r>
      <w:r>
        <w:rPr>
          <w:u w:val="single"/>
        </w:rPr>
        <w:t xml:space="preserve">(4)</w:t>
      </w:r>
      <w:r>
        <w:rPr/>
        <w:t xml:space="preserve"> If the commission suspends or revokes a registration, all controlled substances owned or possessed by the registrant at the time of suspension or the effective date of the revocation order may be placed under seal. No disposition may be made of substances under seal until the time for taking an appeal has elapsed or until all appeals have been concluded unless a court, upon application, orders the sale of perishable substances and the deposit of the proceeds of the sale with the court. Upon a revocation order becoming final, all controlled substances may be forfeited to the state.</w:t>
      </w:r>
    </w:p>
    <w:p>
      <w:pPr>
        <w:spacing w:before="0" w:after="0" w:line="408" w:lineRule="exact"/>
        <w:ind w:left="0" w:right="0" w:firstLine="576"/>
        <w:jc w:val="left"/>
      </w:pPr>
      <w:r>
        <w:t>((</w:t>
      </w:r>
      <w:r>
        <w:rPr>
          <w:strike/>
        </w:rPr>
        <w:t xml:space="preserve">(d) [(4)]</w:t>
      </w:r>
      <w:r>
        <w:t>))</w:t>
      </w:r>
      <w:r>
        <w:rPr/>
        <w:t xml:space="preserve"> </w:t>
      </w:r>
      <w:r>
        <w:rPr>
          <w:u w:val="single"/>
        </w:rPr>
        <w:t xml:space="preserve">(5)</w:t>
      </w:r>
      <w:r>
        <w:rPr/>
        <w:t xml:space="preserve"> The </w:t>
      </w:r>
      <w:r>
        <w:t>((</w:t>
      </w:r>
      <w:r>
        <w:rPr>
          <w:strike/>
        </w:rPr>
        <w:t xml:space="preserve">department</w:t>
      </w:r>
      <w:r>
        <w:t>))</w:t>
      </w:r>
      <w:r>
        <w:rPr/>
        <w:t xml:space="preserve"> </w:t>
      </w:r>
      <w:r>
        <w:rPr>
          <w:u w:val="single"/>
        </w:rPr>
        <w:t xml:space="preserve">commission</w:t>
      </w:r>
      <w:r>
        <w:rPr/>
        <w:t xml:space="preserve"> may seize or place under seal any controlled substance owned or possessed by a registrant whose registration has expired or who has ceased to practice or do business in the manner contemplated by the registration. The controlled substance must be held for the benefit of the registrant or the registrant's successor in interest. The </w:t>
      </w:r>
      <w:r>
        <w:t>((</w:t>
      </w:r>
      <w:r>
        <w:rPr>
          <w:strike/>
        </w:rPr>
        <w:t xml:space="preserve">department</w:t>
      </w:r>
      <w:r>
        <w:t>))</w:t>
      </w:r>
      <w:r>
        <w:rPr/>
        <w:t xml:space="preserve"> </w:t>
      </w:r>
      <w:r>
        <w:rPr>
          <w:u w:val="single"/>
        </w:rPr>
        <w:t xml:space="preserve">commission</w:t>
      </w:r>
      <w:r>
        <w:rPr/>
        <w:t xml:space="preserve"> shall notify a registrant, or the registrant's successor in interest, who has any controlled substance seized or placed under seal, of the procedures to be followed to secure the return of the controlled substance and the conditions under which it will be returned. The </w:t>
      </w:r>
      <w:r>
        <w:t>((</w:t>
      </w:r>
      <w:r>
        <w:rPr>
          <w:strike/>
        </w:rPr>
        <w:t xml:space="preserve">department</w:t>
      </w:r>
      <w:r>
        <w:t>))</w:t>
      </w:r>
      <w:r>
        <w:rPr/>
        <w:t xml:space="preserve"> </w:t>
      </w:r>
      <w:r>
        <w:rPr>
          <w:u w:val="single"/>
        </w:rPr>
        <w:t xml:space="preserve">commission</w:t>
      </w:r>
      <w:r>
        <w:rPr/>
        <w:t xml:space="preserve"> may not dispose of any controlled substance seized or placed under seal under this subsection until the expiration of </w:t>
      </w:r>
      <w:r>
        <w:t>((</w:t>
      </w:r>
      <w:r>
        <w:rPr>
          <w:strike/>
        </w:rPr>
        <w:t xml:space="preserve">one hundred eighty</w:t>
      </w:r>
      <w:r>
        <w:t>))</w:t>
      </w:r>
      <w:r>
        <w:rPr/>
        <w:t xml:space="preserve"> </w:t>
      </w:r>
      <w:r>
        <w:rPr>
          <w:u w:val="single"/>
        </w:rPr>
        <w:t xml:space="preserve">180</w:t>
      </w:r>
      <w:r>
        <w:rPr/>
        <w:t xml:space="preserve"> days after the controlled substance was seized or placed under seal. The costs incurred by the </w:t>
      </w:r>
      <w:r>
        <w:t>((</w:t>
      </w:r>
      <w:r>
        <w:rPr>
          <w:strike/>
        </w:rPr>
        <w:t xml:space="preserve">department</w:t>
      </w:r>
      <w:r>
        <w:t>))</w:t>
      </w:r>
      <w:r>
        <w:rPr/>
        <w:t xml:space="preserve"> </w:t>
      </w:r>
      <w:r>
        <w:rPr>
          <w:u w:val="single"/>
        </w:rPr>
        <w:t xml:space="preserve">commission</w:t>
      </w:r>
      <w:r>
        <w:rPr/>
        <w:t xml:space="preserve"> in seizing, placing under seal, maintaining custody, and disposing of any controlled substance under this subsection may be recovered from the registrant, any proceeds obtained from the disposition of the controlled substance, or from both. Any balance remaining after the costs have been recovered from the proceeds of any disposition must be delivered to the registrant or the registrant's successor in interest.</w:t>
      </w:r>
    </w:p>
    <w:p>
      <w:pPr>
        <w:spacing w:before="0" w:after="0" w:line="408" w:lineRule="exact"/>
        <w:ind w:left="0" w:right="0" w:firstLine="576"/>
        <w:jc w:val="left"/>
      </w:pPr>
      <w:r>
        <w:t>((</w:t>
      </w:r>
      <w:r>
        <w:rPr>
          <w:strike/>
        </w:rPr>
        <w:t xml:space="preserve">(e) [(5)]</w:t>
      </w:r>
      <w:r>
        <w:t>))</w:t>
      </w:r>
      <w:r>
        <w:rPr/>
        <w:t xml:space="preserve"> </w:t>
      </w:r>
      <w:r>
        <w:rPr>
          <w:u w:val="single"/>
        </w:rPr>
        <w:t xml:space="preserve">(6)</w:t>
      </w:r>
      <w:r>
        <w:rPr/>
        <w:t xml:space="preserve"> The </w:t>
      </w:r>
      <w:r>
        <w:t>((</w:t>
      </w:r>
      <w:r>
        <w:rPr>
          <w:strike/>
        </w:rPr>
        <w:t xml:space="preserve">department</w:t>
      </w:r>
      <w:r>
        <w:t>))</w:t>
      </w:r>
      <w:r>
        <w:rPr/>
        <w:t xml:space="preserve"> </w:t>
      </w:r>
      <w:r>
        <w:rPr>
          <w:u w:val="single"/>
        </w:rPr>
        <w:t xml:space="preserve">commission</w:t>
      </w:r>
      <w:r>
        <w:rPr/>
        <w:t xml:space="preserve"> shall promptly notify the drug enforcement administration of all orders restricting, suspending, or revoking registration and all forfeitures of controlled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310</w:t>
      </w:r>
      <w:r>
        <w:rPr/>
        <w:t xml:space="preserve"> and 2013 c 19 s 104 are each amended to read as follows:</w:t>
      </w:r>
    </w:p>
    <w:p>
      <w:pPr>
        <w:spacing w:before="0" w:after="0" w:line="408" w:lineRule="exact"/>
        <w:ind w:left="0" w:right="0" w:firstLine="576"/>
        <w:jc w:val="left"/>
      </w:pPr>
      <w:r>
        <w:rPr/>
        <w:t xml:space="preserve">On and after September 21, 1977, a humane society and animal control agency may apply to the </w:t>
      </w:r>
      <w:r>
        <w:t>((</w:t>
      </w:r>
      <w:r>
        <w:rPr>
          <w:strike/>
        </w:rPr>
        <w:t xml:space="preserve">department</w:t>
      </w:r>
      <w:r>
        <w:t>))</w:t>
      </w:r>
      <w:r>
        <w:rPr/>
        <w:t xml:space="preserve"> </w:t>
      </w:r>
      <w:r>
        <w:rPr>
          <w:u w:val="single"/>
        </w:rPr>
        <w:t xml:space="preserve">commission</w:t>
      </w:r>
      <w:r>
        <w:rPr/>
        <w:t xml:space="preserve"> for registration pursuant to the applicable provisions of this chapter for the sole purpose of being authorized to purchase, possess, and administer sodium pentobarbital to euthanize injured, sick, homeless, or unwanted domestic pets and animals. Any agency so registered shall not permit a person to administer sodium pentobarbital unless such person has demonstrated adequate knowledge of the potential hazards and proper techniques to be used in administering this drug.</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commission</w:t>
      </w:r>
      <w:r>
        <w:rPr/>
        <w:t xml:space="preserve"> may issue a limited registration to carry out the provisions of this section. </w:t>
      </w:r>
      <w:r>
        <w:t>((</w:t>
      </w:r>
      <w:r>
        <w:rPr>
          <w:strike/>
        </w:rPr>
        <w:t xml:space="preserve">The commission shall promulgate such rules as it deems necessary to insure strict compliance with the provisions of this section. The commission may suspend or revoke registration upon determination that the person administering sodium pentobarbital has not demonstrated adequate knowledge as herein provided. This authority is granted in addition to any other power to suspend or revoke registration as provided by law.</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320</w:t>
      </w:r>
      <w:r>
        <w:rPr/>
        <w:t xml:space="preserve"> and 2013 c 19 s 106 are each amended to read as follows:</w:t>
      </w:r>
    </w:p>
    <w:p>
      <w:pPr>
        <w:spacing w:before="0" w:after="0" w:line="408" w:lineRule="exact"/>
        <w:ind w:left="0" w:right="0" w:firstLine="576"/>
        <w:jc w:val="left"/>
      </w:pPr>
      <w:r>
        <w:rPr/>
        <w:t xml:space="preserve">The department of fish and wildlife may apply to the </w:t>
      </w:r>
      <w:r>
        <w:t>((</w:t>
      </w:r>
      <w:r>
        <w:rPr>
          <w:strike/>
        </w:rPr>
        <w:t xml:space="preserve">department of health</w:t>
      </w:r>
      <w:r>
        <w:t>))</w:t>
      </w:r>
      <w:r>
        <w:rPr/>
        <w:t xml:space="preserve"> </w:t>
      </w:r>
      <w:r>
        <w:rPr>
          <w:u w:val="single"/>
        </w:rPr>
        <w:t xml:space="preserve">commission</w:t>
      </w:r>
      <w:r>
        <w:rPr/>
        <w:t xml:space="preserve"> for registration pursuant to the applicable provisions of this chapter to purchase, possess, and administer controlled substances for use in chemical capture programs. The department of fish and wildlife must not permit a person to administer controlled substances unless the person has demonstrated adequate knowledge of the potential hazards and proper techniques to be used in administering controlled substances.</w:t>
      </w:r>
    </w:p>
    <w:p>
      <w:pPr>
        <w:spacing w:before="0" w:after="0" w:line="408" w:lineRule="exact"/>
        <w:ind w:left="0" w:right="0" w:firstLine="576"/>
        <w:jc w:val="left"/>
      </w:pPr>
      <w:r>
        <w:rPr/>
        <w:t xml:space="preserve">The </w:t>
      </w:r>
      <w:r>
        <w:t>((</w:t>
      </w:r>
      <w:r>
        <w:rPr>
          <w:strike/>
        </w:rPr>
        <w:t xml:space="preserve">department of health</w:t>
      </w:r>
      <w:r>
        <w:t>))</w:t>
      </w:r>
      <w:r>
        <w:rPr/>
        <w:t xml:space="preserve"> </w:t>
      </w:r>
      <w:r>
        <w:rPr>
          <w:u w:val="single"/>
        </w:rPr>
        <w:t xml:space="preserve">commission</w:t>
      </w:r>
      <w:r>
        <w:rPr/>
        <w:t xml:space="preserve"> may issue a limited registration to carry out the provisions of this section. The commission may adopt rules to ensure strict compliance with the provisions of this section. The commission, in consultation with the department of fish and wildlife, must by rule add or remove additional controlled substances for use in chemical capture programs. </w:t>
      </w:r>
      <w:r>
        <w:t>((</w:t>
      </w:r>
      <w:r>
        <w:rPr>
          <w:strike/>
        </w:rPr>
        <w:t xml:space="preserve">The</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 In addition to any other grounds, the</w:t>
      </w:r>
      <w:r>
        <w:rPr/>
        <w:t xml:space="preserve"> commission </w:t>
      </w:r>
      <w:r>
        <w:t>((</w:t>
      </w:r>
      <w:r>
        <w:rPr>
          <w:strike/>
        </w:rPr>
        <w:t xml:space="preserve">shall</w:t>
      </w:r>
      <w:r>
        <w:t>))</w:t>
      </w:r>
      <w:r>
        <w:rPr/>
        <w:t xml:space="preserve"> </w:t>
      </w:r>
      <w:r>
        <w:rPr>
          <w:u w:val="single"/>
        </w:rPr>
        <w:t xml:space="preserve">may</w:t>
      </w:r>
      <w:r>
        <w:rPr/>
        <w:t xml:space="preserve"> suspend or revoke </w:t>
      </w:r>
      <w:r>
        <w:rPr>
          <w:u w:val="single"/>
        </w:rPr>
        <w:t xml:space="preserve">a</w:t>
      </w:r>
      <w:r>
        <w:rPr/>
        <w:t xml:space="preserve"> registration </w:t>
      </w:r>
      <w:r>
        <w:rPr>
          <w:u w:val="single"/>
        </w:rPr>
        <w:t xml:space="preserve">issued under this chapter</w:t>
      </w:r>
      <w:r>
        <w:rPr/>
        <w:t xml:space="preserve"> upon determination that the person administering controlled substances has not demonstrated adequate knowledge as required by this section. </w:t>
      </w:r>
      <w:r>
        <w:t>((</w:t>
      </w:r>
      <w:r>
        <w:rPr>
          <w:strike/>
        </w:rPr>
        <w:t xml:space="preserve">This authority is granted in addition to any other power to suspend or revoke registration as provided by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080</w:t>
      </w:r>
      <w:r>
        <w:rPr/>
        <w:t xml:space="preserve"> and 2013 c 19 s 57 are each amended to read as follows:</w:t>
      </w:r>
    </w:p>
    <w:p>
      <w:pPr>
        <w:spacing w:before="0" w:after="0" w:line="408" w:lineRule="exact"/>
        <w:ind w:left="0" w:right="0" w:firstLine="576"/>
        <w:jc w:val="left"/>
      </w:pPr>
      <w:r>
        <w:rPr/>
        <w:t xml:space="preserve">Humane societies and animal control agencies registered with the </w:t>
      </w:r>
      <w:r>
        <w:t>((</w:t>
      </w:r>
      <w:r>
        <w:rPr>
          <w:strike/>
        </w:rPr>
        <w:t xml:space="preserve">pharmacy quality assurance</w:t>
      </w:r>
      <w:r>
        <w:t>))</w:t>
      </w:r>
      <w:r>
        <w:rPr/>
        <w:t xml:space="preserve"> commission under chapter 69.50 RCW and authorized to euthanize animals may purchase, possess, and administer approved legend drugs for the sole purpose of sedating animals prior to euthanasia, when necessary, and for use in chemical capture programs. For the purposes of this section, "approved legend drugs" means those legend drugs designated by the commission by rule as being approved for use by such societies and agencies for animal sedating or capture and does not include any substance regulated under chapter 69.50 RCW. Any society or agency so registered shall not permit persons to administer any legend drugs unless such person has demonstrated to the satisfaction of the commission adequate knowledge of the potential hazards involved in and the proper techniques to be used in administering the drugs.</w:t>
      </w:r>
    </w:p>
    <w:p>
      <w:pPr>
        <w:spacing w:before="0" w:after="0" w:line="408" w:lineRule="exact"/>
        <w:ind w:left="0" w:right="0" w:firstLine="576"/>
        <w:jc w:val="left"/>
      </w:pPr>
      <w:r>
        <w:rPr/>
        <w:t xml:space="preserve">The commission shall promulgate rules to regulate the purchase, possession, and administration of legend drugs by such societies and agencies and to insure strict compliance with the provisions of this section. Such rules shall require that the storage, inventory control, administration, and recordkeeping for approved legend drugs conform to the standards adopted by the commission under chapter 69.50 RCW to regulate the use of controlled substances by such societies and agencies. </w:t>
      </w:r>
      <w:r>
        <w:t>((</w:t>
      </w:r>
      <w:r>
        <w:rPr>
          <w:strike/>
        </w:rPr>
        <w:t xml:space="preserve">The</w:t>
      </w:r>
      <w:r>
        <w:t>))</w:t>
      </w:r>
      <w:r>
        <w:rPr/>
        <w:t xml:space="preserve"> </w:t>
      </w:r>
      <w:r>
        <w:rPr>
          <w:u w:val="single"/>
        </w:rPr>
        <w:t xml:space="preserve">Chapter 18.64 RCW governs the denial of licenses and the discipline of registrations issued under chapter 69.50 RCW. The uniform disciplinary act, chapter 18.130 RCW, governs unlicensed practice of persons required to obtain a registration under this chapter. In addition to any other grounds, the</w:t>
      </w:r>
      <w:r>
        <w:rPr/>
        <w:t xml:space="preserve"> commission may suspend or revoke a registration </w:t>
      </w:r>
      <w:r>
        <w:rPr>
          <w:u w:val="single"/>
        </w:rPr>
        <w:t xml:space="preserve">issued</w:t>
      </w:r>
      <w:r>
        <w:rPr/>
        <w:t xml:space="preserve"> under chapter 69.50 RCW upon a determination by the commission that the person administering legend drugs has not demonstrated adequate knowledge as herein provided. </w:t>
      </w:r>
      <w:r>
        <w:t>((</w:t>
      </w:r>
      <w:r>
        <w:rPr>
          <w:strike/>
        </w:rPr>
        <w:t xml:space="preserve">This authority is granted in addition to any other power to suspend or revoke a registration as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18</w:t>
      </w:r>
      <w:r>
        <w:rPr/>
        <w:t xml:space="preserve">.</w:t>
      </w:r>
      <w:r>
        <w:t xml:space="preserve">64</w:t>
      </w:r>
      <w:r>
        <w:rPr/>
        <w:t xml:space="preserve">.</w:t>
      </w:r>
      <w:r>
        <w:t xml:space="preserve">200</w:t>
      </w:r>
      <w:r>
        <w:rPr/>
        <w:t xml:space="preserve"> (Refusal, suspension, and revocation of other licenses</w:t>
      </w:r>
      <w:r>
        <w:rPr>
          <w:rFonts w:ascii="Times New Roman" w:hAnsi="Times New Roman"/>
        </w:rPr>
        <w:t xml:space="preserve">—</w:t>
      </w:r>
      <w:r>
        <w:rPr/>
        <w:t xml:space="preserve">Appeal procedure) and 2013 c 19 s 15, 1963 c 38 s 11, &amp; 1909 c 213 s 11;</w:t>
      </w:r>
    </w:p>
    <w:p>
      <w:pPr>
        <w:spacing w:before="0" w:after="0" w:line="408" w:lineRule="exact"/>
        <w:ind w:left="0" w:right="0" w:firstLine="576"/>
        <w:jc w:val="left"/>
      </w:pPr>
      <w:r>
        <w:t xml:space="preserve">(2) </w:t>
      </w:r>
      <w:r>
        <w:rPr/>
        <w:t xml:space="preserve">RCW </w:t>
      </w:r>
      <w:r>
        <w:t xml:space="preserve">18</w:t>
      </w:r>
      <w:r>
        <w:rPr/>
        <w:t xml:space="preserve">.</w:t>
      </w:r>
      <w:r>
        <w:t xml:space="preserve">64</w:t>
      </w:r>
      <w:r>
        <w:rPr/>
        <w:t xml:space="preserve">.</w:t>
      </w:r>
      <w:r>
        <w:t xml:space="preserve">390</w:t>
      </w:r>
      <w:r>
        <w:rPr/>
        <w:t xml:space="preserve"> (Nonresident pharmacies</w:t>
      </w:r>
      <w:r>
        <w:rPr>
          <w:rFonts w:ascii="Times New Roman" w:hAnsi="Times New Roman"/>
        </w:rPr>
        <w:t xml:space="preserve">—</w:t>
      </w:r>
      <w:r>
        <w:rPr/>
        <w:t xml:space="preserve">Violations</w:t>
      </w:r>
      <w:r>
        <w:rPr>
          <w:rFonts w:ascii="Times New Roman" w:hAnsi="Times New Roman"/>
        </w:rPr>
        <w:t xml:space="preserve">—</w:t>
      </w:r>
      <w:r>
        <w:rPr/>
        <w:t xml:space="preserve">Penalties) and 2013 c 19 s 23 &amp; 1991 c 87 s 5; and</w:t>
      </w:r>
    </w:p>
    <w:p>
      <w:pPr>
        <w:spacing w:before="0" w:after="0" w:line="408" w:lineRule="exact"/>
        <w:ind w:left="0" w:right="0" w:firstLine="576"/>
        <w:jc w:val="left"/>
      </w:pPr>
      <w:r>
        <w:t xml:space="preserve">(3) </w:t>
      </w:r>
      <w:r>
        <w:rPr/>
        <w:t xml:space="preserve">RCW </w:t>
      </w:r>
      <w:r>
        <w:t xml:space="preserve">69</w:t>
      </w:r>
      <w:r>
        <w:rPr/>
        <w:t xml:space="preserve">.</w:t>
      </w:r>
      <w:r>
        <w:t xml:space="preserve">50</w:t>
      </w:r>
      <w:r>
        <w:rPr/>
        <w:t xml:space="preserve">.</w:t>
      </w:r>
      <w:r>
        <w:t xml:space="preserve">305</w:t>
      </w:r>
      <w:r>
        <w:rPr/>
        <w:t xml:space="preserve"> (Procedure for denial, suspension, or revocation of registration) and 2013 c 19 s 101 &amp; 1971 ex.s. c 308 s 69.50.305.</w:t>
      </w:r>
    </w:p>
    <w:p/>
    <w:p>
      <w:pPr>
        <w:jc w:val="center"/>
      </w:pPr>
      <w:r>
        <w:rPr>
          <w:b/>
        </w:rPr>
        <w:t>--- END ---</w:t>
      </w:r>
    </w:p>
    <w:sectPr>
      <w:pgNumType w:start="1"/>
      <w:footerReference xmlns:r="http://schemas.openxmlformats.org/officeDocument/2006/relationships" r:id="R2cd682a728f343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8813e28a74b82" /><Relationship Type="http://schemas.openxmlformats.org/officeDocument/2006/relationships/footer" Target="/word/footer1.xml" Id="R2cd682a728f34335" /></Relationships>
</file>