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75f638038440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5940</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5940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5940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Van De Wege, Hasegawa, Keiser, Lovick, Muzzall, and Wagoner)</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medical assistant-EMT certification; amending RCW 18.360.010, 18.360.020, 18.360.030, 18.360.040, and 18.360.050; and reenacting and amending RCW 18.120.020 and 18.130.040.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010</w:t>
      </w:r>
      <w:r>
        <w:rPr/>
        <w:t xml:space="preserve"> and 2023 c 134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retrieval of medication, and its application to a patient, as authorized in RCW 18.360.050.</w:t>
      </w:r>
    </w:p>
    <w:p>
      <w:pPr>
        <w:spacing w:before="0" w:after="0" w:line="408" w:lineRule="exact"/>
        <w:ind w:left="0" w:right="0" w:firstLine="576"/>
        <w:jc w:val="left"/>
      </w:pPr>
      <w:r>
        <w:rPr/>
        <w:t xml:space="preserve">(2) "Delegation" means direct authorization granted by a licensed health care practitioner to a medical assistant to perform the functions authorized in this chapter which fall within the scope of practice of the health care provider and the training and experience of the medical assistant.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"Forensic phlebotomist" means a police officer, law enforcement officer, or employee of a correctional facility or detention facility, who is certified under this chapter and meets any additional training and proficiency standards of his or her employer to collect a venous blood sample for forensic testing pursuant to a search warrant, a waiver of the warrant requirement, or exigent circumstances.</w:t>
      </w:r>
    </w:p>
    <w:p>
      <w:pPr>
        <w:spacing w:before="0" w:after="0" w:line="408" w:lineRule="exact"/>
        <w:ind w:left="0" w:right="0" w:firstLine="576"/>
        <w:jc w:val="left"/>
      </w:pPr>
      <w:r>
        <w:rPr/>
        <w:t xml:space="preserve">(5)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and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 registered nurse or advanced registered nurse practitioner licensed under chapter 18.79 RCW, a naturopath licensed under chapter 18.36A RCW, a physician assistant licensed under chapter 18.71A RCW, or an optometrist licensed under chapter 18.53 RCW.</w:t>
      </w:r>
    </w:p>
    <w:p>
      <w:pPr>
        <w:spacing w:before="0" w:after="0" w:line="408" w:lineRule="exact"/>
        <w:ind w:left="0" w:right="0" w:firstLine="576"/>
        <w:jc w:val="left"/>
      </w:pPr>
      <w:r>
        <w:rPr/>
        <w:t xml:space="preserve">(6) "Medical assistant-certified" means a person certified under RCW 18.360.040 who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(7) </w:t>
      </w:r>
      <w:r>
        <w:rPr>
          <w:u w:val="single"/>
        </w:rPr>
        <w:t xml:space="preserve">"Medical assistant-EMT" means a person certified under RCW 18.360.040 who performs functions as provided in RCW 18.360.050 under the supervision of a health care practitioner and holds: An emergency medical technician certification under RCW 18.73.081; an advanced emergency medical technician certification under RCW 18.71.205; or a paramedic certification under RCW 18.71.205.</w:t>
      </w:r>
    </w:p>
    <w:p>
      <w:pPr>
        <w:spacing w:before="0" w:after="0" w:line="408" w:lineRule="exact"/>
        <w:ind w:left="0" w:right="0" w:firstLine="576"/>
        <w:jc w:val="left"/>
      </w:pPr>
      <w:r>
        <w:rPr>
          <w:u w:val="single"/>
        </w:rPr>
        <w:t xml:space="preserve">(8)</w:t>
      </w:r>
      <w:r>
        <w:rPr/>
        <w:t xml:space="preserve"> "Medical assistant-hemodialysis technician" means a person certified under RCW 18.360.040 who performs hemodialysis and other functions pursuant to RCW 18.360.050 under the supervision of a health care practitioner.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"Medical assistant-phlebotomist" means a person certified under RCW 18.360.040 who performs capillary, venous, and arterial invasive procedures for blood withdrawal and other functions pursuant to RCW 18.360.050 under the supervision of a health care practitioner.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"Medical assistant-registered" means a person registered under RCW 18.360.040 who, pursuant to an endorsement by a health care practitioner, clinic, or group practice,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"Secretary" means the secretary of the department of health.</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"Supervision" means supervision of procedures permitted pursuant to this chapter by a health care practitioner who is physically present and is immediately available in the facility, except as provided in (b) and (c) of this subsection.</w:t>
      </w:r>
    </w:p>
    <w:p>
      <w:pPr>
        <w:spacing w:before="0" w:after="0" w:line="408" w:lineRule="exact"/>
        <w:ind w:left="0" w:right="0" w:firstLine="576"/>
        <w:jc w:val="left"/>
      </w:pPr>
      <w:r>
        <w:rPr/>
        <w:t xml:space="preserve">(b) The health care practitioner does not need to be present during procedures to withdraw blood, administer vaccines, or obtain specimens for or perform diagnostic testing, but must be immediately available.</w:t>
      </w:r>
    </w:p>
    <w:p>
      <w:pPr>
        <w:spacing w:before="0" w:after="0" w:line="408" w:lineRule="exact"/>
        <w:ind w:left="0" w:right="0" w:firstLine="576"/>
        <w:jc w:val="left"/>
      </w:pPr>
      <w:r>
        <w:rPr/>
        <w:t xml:space="preserve">(c) During a telemedicine visit, supervision over a medical assistant assisting a health care practitioner with the telemedicine visit may be provided through interactive audio and video telemedicine technology.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020</w:t>
      </w:r>
      <w:r>
        <w:rPr/>
        <w:t xml:space="preserve"> and 2017 c 336 s 15 are each amended to read as follows:</w:t>
      </w:r>
    </w:p>
    <w:p>
      <w:pPr>
        <w:spacing w:before="0" w:after="0" w:line="408" w:lineRule="exact"/>
        <w:ind w:left="0" w:right="0" w:firstLine="576"/>
        <w:jc w:val="left"/>
      </w:pPr>
      <w:r>
        <w:rPr/>
        <w:t xml:space="preserve">(1) No person may practice as a medical assistant-certified, medical assistant-hemodialysis technician, medical assistant-phlebotomist, </w:t>
      </w:r>
      <w:r>
        <w:rPr>
          <w:u w:val="single"/>
        </w:rPr>
        <w:t xml:space="preserve">medical assistant-EMT,</w:t>
      </w:r>
      <w:r>
        <w:rPr/>
        <w:t xml:space="preserve"> or forensic phlebotomist unless he or she is certified under RCW 18.360.040.</w:t>
      </w:r>
    </w:p>
    <w:p>
      <w:pPr>
        <w:spacing w:before="0" w:after="0" w:line="408" w:lineRule="exact"/>
        <w:ind w:left="0" w:right="0" w:firstLine="576"/>
        <w:jc w:val="left"/>
      </w:pPr>
      <w:r>
        <w:rPr/>
        <w:t xml:space="preserve">(2) No person may practice as a medical assistant-registered unless he or she is registered under RCW 18.360.040.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030</w:t>
      </w:r>
      <w:r>
        <w:rPr/>
        <w:t xml:space="preserve"> and 2019 c 55 s 8 are each amended to read as follows:</w:t>
      </w:r>
    </w:p>
    <w:p>
      <w:pPr>
        <w:spacing w:before="0" w:after="0" w:line="408" w:lineRule="exact"/>
        <w:ind w:left="0" w:right="0" w:firstLine="576"/>
        <w:jc w:val="left"/>
      </w:pPr>
      <w:r>
        <w:rPr/>
        <w:t xml:space="preserve">(1) The secretary shall adopt rules specifying the minimum qualifications for a medical assistant-certified, medical assistant-hemodialysis technician, medical assistant-phlebotomist, </w:t>
      </w:r>
      <w:r>
        <w:rPr>
          <w:u w:val="single"/>
        </w:rPr>
        <w:t xml:space="preserve">medical assistant-EMT,</w:t>
      </w:r>
      <w:r>
        <w:rPr/>
        <w:t xml:space="preserve"> and forensic phlebotomist.</w:t>
      </w:r>
    </w:p>
    <w:p>
      <w:pPr>
        <w:spacing w:before="0" w:after="0" w:line="408" w:lineRule="exact"/>
        <w:ind w:left="0" w:right="0" w:firstLine="576"/>
        <w:jc w:val="left"/>
      </w:pPr>
      <w:r>
        <w:rPr/>
        <w:t xml:space="preserve">(a) The qualifications for a medical assistant-hemodialysis technician must be equivalent to the qualifications for hemodialysis technicians regulated pursuant to chapter 18.135 RCW as of January 1, 2012.</w:t>
      </w:r>
    </w:p>
    <w:p>
      <w:pPr>
        <w:spacing w:before="0" w:after="0" w:line="408" w:lineRule="exact"/>
        <w:ind w:left="0" w:right="0" w:firstLine="576"/>
        <w:jc w:val="left"/>
      </w:pPr>
      <w:r>
        <w:rPr/>
        <w:t xml:space="preserve">(b) The qualifications for a forensic phlebotomist must include training consistent with the occupational safety and health administration guidelines and must include between twenty and thirty hours of work in a clinical setting with the completion of more than one hundred successful venipunctures. The secretary may not require more than </w:t>
      </w:r>
      <w:r>
        <w:t>((</w:t>
      </w:r>
      <w:r>
        <w:rPr>
          <w:strike/>
        </w:rPr>
        <w:t xml:space="preserve">forty</w:t>
      </w:r>
      <w:r>
        <w:t>))</w:t>
      </w:r>
      <w:r>
        <w:rPr/>
        <w:t xml:space="preserve"> </w:t>
      </w:r>
      <w:r>
        <w:rPr>
          <w:u w:val="single"/>
        </w:rPr>
        <w:t xml:space="preserve">40</w:t>
      </w:r>
      <w:r>
        <w:rPr/>
        <w:t xml:space="preserve"> hours of classroom training for initial training, which may include online preclass homework.</w:t>
      </w:r>
    </w:p>
    <w:p>
      <w:pPr>
        <w:spacing w:before="0" w:after="0" w:line="408" w:lineRule="exact"/>
        <w:ind w:left="0" w:right="0" w:firstLine="576"/>
        <w:jc w:val="left"/>
      </w:pPr>
      <w:r>
        <w:rPr>
          <w:u w:val="single"/>
        </w:rPr>
        <w:t xml:space="preserve">(c) The qualifications for a medical assistant-EMT must be consistent with the qualifications for the emergency medical technician certification pursuant to RCW 18.73.081; the advanced emergency medical technician certification pursuant to RCW 18.71.205; or the paramedic certification pursuant to RCW 18.71.205. The secretary must ensure that any person with an emergency medical technician, advanced emergency medical technician, or paramedic certification is eligible for a medical assistant-EMT certification with no additional training or examination requirements if the certification for the emergency medical technician, advanced emergency medical technician, or a paramedic is in good standing.</w:t>
      </w:r>
    </w:p>
    <w:p>
      <w:pPr>
        <w:spacing w:before="0" w:after="0" w:line="408" w:lineRule="exact"/>
        <w:ind w:left="0" w:right="0" w:firstLine="576"/>
        <w:jc w:val="left"/>
      </w:pPr>
      <w:r>
        <w:rPr/>
        <w:t xml:space="preserve">(2) The secretary shall adopt rules that establish the minimum requirements necessary for a health care practitioner, clinic, or group practice to endorse a medical assistant as qualified to perform the duties authorized by this chapter and be able to file an attestation of that endorsement with the department.</w:t>
      </w:r>
    </w:p>
    <w:p>
      <w:pPr>
        <w:spacing w:before="0" w:after="0" w:line="408" w:lineRule="exact"/>
        <w:ind w:left="0" w:right="0" w:firstLine="576"/>
        <w:jc w:val="left"/>
      </w:pPr>
      <w:r>
        <w:t>((</w:t>
      </w:r>
      <w:r>
        <w:rPr>
          <w:strike/>
        </w:rPr>
        <w:t xml:space="preserve">(3) The Washington medical commission, the board of osteopathic medicine and surgery, the podiatric medical board, the nursing care quality assurance commission, the board of naturopathy, and the optometry board shall each review and identify other specialty assistive personnel not included in this chapter and the tasks they perform. The department of health shall compile the information from each disciplining authority listed in this subsection and submit the compiled information to the legislature no later than December 15, 2012.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040</w:t>
      </w:r>
      <w:r>
        <w:rPr/>
        <w:t xml:space="preserve"> and 2023 c 134 s 2 are each amended to read as follows:</w:t>
      </w:r>
    </w:p>
    <w:p>
      <w:pPr>
        <w:spacing w:before="0" w:after="0" w:line="408" w:lineRule="exact"/>
        <w:ind w:left="0" w:right="0" w:firstLine="576"/>
        <w:jc w:val="left"/>
      </w:pPr>
      <w:r>
        <w:rPr/>
        <w:t xml:space="preserve">(1)(a) The secretary shall issue a certification as a medical assistant-certified to any person who has satisfactorily completed a medical assistant training program approved by the secretary, passed an examination approved by the secretary, and met any additional qualifications established under RCW 18.360.030.</w:t>
      </w:r>
    </w:p>
    <w:p>
      <w:pPr>
        <w:spacing w:before="0" w:after="0" w:line="408" w:lineRule="exact"/>
        <w:ind w:left="0" w:right="0" w:firstLine="576"/>
        <w:jc w:val="left"/>
      </w:pPr>
      <w:r>
        <w:rPr/>
        <w:t xml:space="preserve">(b) The secretary shall issue an interim certification to any person who has met all of the qualifications in (a) of this subsection, except for the passage of the examination. A person holding an interim permit possesses the full scope of practice of a medical assistant-certified. The interim permit expires upon passage of the examination and issuance of a certification, or after one year, whichever occurs first, and may not be renewed.</w:t>
      </w:r>
    </w:p>
    <w:p>
      <w:pPr>
        <w:spacing w:before="0" w:after="0" w:line="408" w:lineRule="exact"/>
        <w:ind w:left="0" w:right="0" w:firstLine="576"/>
        <w:jc w:val="left"/>
      </w:pPr>
      <w:r>
        <w:rPr/>
        <w:t xml:space="preserve">(2)(a) The secretary shall issue a certification as a medical assistant-hemodialysis technician to any person who meets the qualifications for a medical assistant-hemodialysis technician established under RCW 18.360.030.</w:t>
      </w:r>
    </w:p>
    <w:p>
      <w:pPr>
        <w:spacing w:before="0" w:after="0" w:line="408" w:lineRule="exact"/>
        <w:ind w:left="0" w:right="0" w:firstLine="576"/>
        <w:jc w:val="left"/>
      </w:pPr>
      <w:r>
        <w:rPr/>
        <w:t xml:space="preserve">(b) In order to allow sufficient time for the processing of a medical assistant-hemodialysis technician certification, applicants for that credential who have completed their training program are allowed to continue to work at dialysis facilities, under the level of supervision required for the training program, for a period of up to 180 days after filing their application, to facilitate patient continuity of care.</w:t>
      </w:r>
    </w:p>
    <w:p>
      <w:pPr>
        <w:spacing w:before="0" w:after="0" w:line="408" w:lineRule="exact"/>
        <w:ind w:left="0" w:right="0" w:firstLine="576"/>
        <w:jc w:val="left"/>
      </w:pPr>
      <w:r>
        <w:rPr/>
        <w:t xml:space="preserve">(3)(a) The secretary shall issue a certification as a medical assistant-phlebotomist to any person who meets the qualifications for a medical assistant-phlebotomist established under RCW 18.360.030.</w:t>
      </w:r>
    </w:p>
    <w:p>
      <w:pPr>
        <w:spacing w:before="0" w:after="0" w:line="408" w:lineRule="exact"/>
        <w:ind w:left="0" w:right="0" w:firstLine="576"/>
        <w:jc w:val="left"/>
      </w:pPr>
      <w:r>
        <w:rPr/>
        <w:t xml:space="preserve">(b) In order to allow sufficient time for the processing of a medical assistant-phlebotomist certification, applicants for that credential who have completed their training program are allowed to work, under the level of supervision required for the training program, for a period of up to 180 days after filing their application, to facilitate access to services.</w:t>
      </w:r>
    </w:p>
    <w:p>
      <w:pPr>
        <w:spacing w:before="0" w:after="0" w:line="408" w:lineRule="exact"/>
        <w:ind w:left="0" w:right="0" w:firstLine="576"/>
        <w:jc w:val="left"/>
      </w:pPr>
      <w:r>
        <w:rPr/>
        <w:t xml:space="preserve">(4) </w:t>
      </w:r>
      <w:r>
        <w:rPr>
          <w:u w:val="single"/>
        </w:rPr>
        <w:t xml:space="preserve">The secretary shall issue a certification as a medical assistant-EMT to any person who meets the qualifications for a medical assistant-EMT established under RCW 18.360.030.</w:t>
      </w:r>
    </w:p>
    <w:p>
      <w:pPr>
        <w:spacing w:before="0" w:after="0" w:line="408" w:lineRule="exact"/>
        <w:ind w:left="0" w:right="0" w:firstLine="576"/>
        <w:jc w:val="left"/>
      </w:pPr>
      <w:r>
        <w:rPr>
          <w:u w:val="single"/>
        </w:rPr>
        <w:t xml:space="preserve">(5)</w:t>
      </w:r>
      <w:r>
        <w:rPr/>
        <w:t xml:space="preserve"> The secretary shall issue a certification as a forensic phlebotomist to any person who meets the qualifications for a forensic phlebotomist established under RCW 18.360.030.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 secretary shall issue a registration as a medical assistant-registered to any person who has a current endorsement from a health care practitioner, clinic, or group practice.</w:t>
      </w:r>
    </w:p>
    <w:p>
      <w:pPr>
        <w:spacing w:before="0" w:after="0" w:line="408" w:lineRule="exact"/>
        <w:ind w:left="0" w:right="0" w:firstLine="576"/>
        <w:jc w:val="left"/>
      </w:pPr>
      <w:r>
        <w:rPr/>
        <w:t xml:space="preserve">(b) In order to be endorsed under this subsection </w:t>
      </w:r>
      <w:r>
        <w:t>((</w:t>
      </w:r>
      <w:r>
        <w:rPr>
          <w:strike/>
        </w:rPr>
        <w:t xml:space="preserve">(5)</w:t>
      </w:r>
      <w:r>
        <w:t>))</w:t>
      </w:r>
      <w:r>
        <w:rPr/>
        <w:t xml:space="preserve"> </w:t>
      </w:r>
      <w:r>
        <w:rPr>
          <w:u w:val="single"/>
        </w:rPr>
        <w:t xml:space="preserve">(6)</w:t>
      </w:r>
      <w:r>
        <w:rPr/>
        <w:t xml:space="preserve">, a person must:</w:t>
      </w:r>
    </w:p>
    <w:p>
      <w:pPr>
        <w:spacing w:before="0" w:after="0" w:line="408" w:lineRule="exact"/>
        <w:ind w:left="0" w:right="0" w:firstLine="576"/>
        <w:jc w:val="left"/>
      </w:pPr>
      <w:r>
        <w:rPr/>
        <w:t xml:space="preserve">(i) Be endorsed by a health care practitioner, clinic, or group practice that meets the qualifications established under RCW 18.360.030; and</w:t>
      </w:r>
    </w:p>
    <w:p>
      <w:pPr>
        <w:spacing w:before="0" w:after="0" w:line="408" w:lineRule="exact"/>
        <w:ind w:left="0" w:right="0" w:firstLine="576"/>
        <w:jc w:val="left"/>
      </w:pPr>
      <w:r>
        <w:rPr/>
        <w:t xml:space="preserve">(ii) Have a current attestation of his or her endorsement to perform specific medical tasks signed by a supervising health care practitioner filed with the department. A medical assistant-registered may only perform the medical tasks listed in his or her current attestation of endorsement.</w:t>
      </w:r>
    </w:p>
    <w:p>
      <w:pPr>
        <w:spacing w:before="0" w:after="0" w:line="408" w:lineRule="exact"/>
        <w:ind w:left="0" w:right="0" w:firstLine="576"/>
        <w:jc w:val="left"/>
      </w:pPr>
      <w:r>
        <w:rPr/>
        <w:t xml:space="preserve">(c) A registration based on an endorsement by a health care practitioner, clinic, or group practice is not transferable to another health care practitioner, clinic, or group practice.</w:t>
      </w:r>
    </w:p>
    <w:p>
      <w:pPr>
        <w:spacing w:before="0" w:after="0" w:line="408" w:lineRule="exact"/>
        <w:ind w:left="0" w:right="0" w:firstLine="576"/>
        <w:jc w:val="left"/>
      </w:pPr>
      <w:r>
        <w:rPr/>
        <w:t xml:space="preserve">(d) An applicant for registration as a medical assistant-registered who applies to the department within seven days of employment by the endorsing health care practitioner, clinic, or group practice may work as a medical assistant-registered for up to sixty days while the application is processed. The applicant must stop working on the sixtieth day of employment if the registration has not been granted for any reason.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certification issued under subsections (1) through (3) of this section is transferable between different practice settings. </w:t>
      </w:r>
      <w:r>
        <w:rPr>
          <w:u w:val="single"/>
        </w:rPr>
        <w:t xml:space="preserve">A certification under subsection (4) of this section is transferable only between hospitals licensed under chapter 70.41 RCW.</w:t>
      </w:r>
      <w:r>
        <w:rPr/>
        <w:t xml:space="preserve"> A certification under subsection </w:t>
      </w:r>
      <w:r>
        <w:t>((</w:t>
      </w:r>
      <w:r>
        <w:rPr>
          <w:strike/>
        </w:rPr>
        <w:t xml:space="preserve">(4)</w:t>
      </w:r>
      <w:r>
        <w:t>))</w:t>
      </w:r>
      <w:r>
        <w:rPr/>
        <w:t xml:space="preserve"> </w:t>
      </w:r>
      <w:r>
        <w:rPr>
          <w:u w:val="single"/>
        </w:rPr>
        <w:t xml:space="preserve">(5)</w:t>
      </w:r>
      <w:r>
        <w:rPr/>
        <w:t xml:space="preserve"> of this section is transferable between law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050</w:t>
      </w:r>
      <w:r>
        <w:rPr/>
        <w:t xml:space="preserve"> and 2023 c 134 s 3 are each amended to read as follows:</w:t>
      </w:r>
    </w:p>
    <w:p>
      <w:pPr>
        <w:spacing w:before="0" w:after="0" w:line="408" w:lineRule="exact"/>
        <w:ind w:left="0" w:right="0" w:firstLine="576"/>
        <w:jc w:val="left"/>
      </w:pPr>
      <w:r>
        <w:rPr/>
        <w:t xml:space="preserve">(1) A medical assistant-certified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Performing aseptic procedures in a setting other than a hospital licensed under chapter 70.41 RCW;</w:t>
      </w:r>
    </w:p>
    <w:p>
      <w:pPr>
        <w:spacing w:before="0" w:after="0" w:line="408" w:lineRule="exact"/>
        <w:ind w:left="0" w:right="0" w:firstLine="576"/>
        <w:jc w:val="left"/>
      </w:pPr>
      <w:r>
        <w:rPr/>
        <w:t xml:space="preserve">(ii) Preparing of and assisting in sterile procedures in a setting other than a hospital under chapter 70.41 RCW;</w:t>
      </w:r>
    </w:p>
    <w:p>
      <w:pPr>
        <w:spacing w:before="0" w:after="0" w:line="408" w:lineRule="exact"/>
        <w:ind w:left="0" w:right="0" w:firstLine="576"/>
        <w:jc w:val="left"/>
      </w:pPr>
      <w:r>
        <w:rPr/>
        <w:t xml:space="preserve">(iii) Taking vital signs;</w:t>
      </w:r>
    </w:p>
    <w:p>
      <w:pPr>
        <w:spacing w:before="0" w:after="0" w:line="408" w:lineRule="exact"/>
        <w:ind w:left="0" w:right="0" w:firstLine="576"/>
        <w:jc w:val="left"/>
      </w:pPr>
      <w:r>
        <w:rPr/>
        <w:t xml:space="preserve">(iv) Preparing patients for examination;</w:t>
      </w:r>
    </w:p>
    <w:p>
      <w:pPr>
        <w:spacing w:before="0" w:after="0" w:line="408" w:lineRule="exact"/>
        <w:ind w:left="0" w:right="0" w:firstLine="576"/>
        <w:jc w:val="left"/>
      </w:pPr>
      <w:r>
        <w:rPr/>
        <w:t xml:space="preserve">(v) Capillary blood withdrawal, venipuncture, and intradermal, subcutaneous, and intramuscular injections; and</w:t>
      </w:r>
    </w:p>
    <w:p>
      <w:pPr>
        <w:spacing w:before="0" w:after="0" w:line="408" w:lineRule="exact"/>
        <w:ind w:left="0" w:right="0" w:firstLine="576"/>
        <w:jc w:val="left"/>
      </w:pPr>
      <w:r>
        <w:rPr/>
        <w:t xml:space="preserve">(vi)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Capillary puncture and venipuncture;</w:t>
      </w:r>
    </w:p>
    <w:p>
      <w:pPr>
        <w:spacing w:before="0" w:after="0" w:line="408" w:lineRule="exact"/>
        <w:ind w:left="0" w:right="0" w:firstLine="576"/>
        <w:jc w:val="left"/>
      </w:pPr>
      <w:r>
        <w:rPr/>
        <w:t xml:space="preserve">(ii) Obtaining specimens for microbiological testing; and</w:t>
      </w:r>
    </w:p>
    <w:p>
      <w:pPr>
        <w:spacing w:before="0" w:after="0" w:line="408" w:lineRule="exact"/>
        <w:ind w:left="0" w:right="0" w:firstLine="576"/>
        <w:jc w:val="left"/>
      </w:pPr>
      <w:r>
        <w:rPr/>
        <w:t xml:space="preserve">(iii) Instructing patients in proper technique to collect urine and fecal specimens.</w:t>
      </w:r>
    </w:p>
    <w:p>
      <w:pPr>
        <w:spacing w:before="0" w:after="0" w:line="408" w:lineRule="exact"/>
        <w:ind w:left="0" w:right="0" w:firstLine="576"/>
        <w:jc w:val="left"/>
      </w:pPr>
      <w:r>
        <w:rPr/>
        <w:t xml:space="preserve">(d) Diagnostic testing:</w:t>
      </w:r>
    </w:p>
    <w:p>
      <w:pPr>
        <w:spacing w:before="0" w:after="0" w:line="408" w:lineRule="exact"/>
        <w:ind w:left="0" w:right="0" w:firstLine="576"/>
        <w:jc w:val="left"/>
      </w:pPr>
      <w:r>
        <w:rPr/>
        <w:t xml:space="preserve">(i) Electrocardiography;</w:t>
      </w:r>
    </w:p>
    <w:p>
      <w:pPr>
        <w:spacing w:before="0" w:after="0" w:line="408" w:lineRule="exact"/>
        <w:ind w:left="0" w:right="0" w:firstLine="576"/>
        <w:jc w:val="left"/>
      </w:pPr>
      <w:r>
        <w:rPr/>
        <w:t xml:space="preserve">(ii) Respiratory testing; and</w:t>
      </w:r>
    </w:p>
    <w:p>
      <w:pPr>
        <w:spacing w:before="0" w:after="0" w:line="408" w:lineRule="exact"/>
        <w:ind w:left="0" w:right="0" w:firstLine="576"/>
        <w:jc w:val="left"/>
      </w:pPr>
      <w:r>
        <w:rPr/>
        <w:t xml:space="preserve">(iii)(A) Tests waived under the federal clinical laboratory improvement amendments program on July 1, 2013. The department shall periodically update the tests authorized under this subsection (1)(d) based on changes made by the federal clinical laboratory improvement amendments program; and</w:t>
      </w:r>
    </w:p>
    <w:p>
      <w:pPr>
        <w:spacing w:before="0" w:after="0" w:line="408" w:lineRule="exact"/>
        <w:ind w:left="0" w:right="0" w:firstLine="576"/>
        <w:jc w:val="left"/>
      </w:pPr>
      <w:r>
        <w:rPr/>
        <w:t xml:space="preserve">(B) Moderate complexity tests if the medical assistant-certified meets standards for personnel qualifications and responsibilities in compliance with federal regulation for nonwaived testing.</w:t>
      </w:r>
    </w:p>
    <w:p>
      <w:pPr>
        <w:spacing w:before="0" w:after="0" w:line="408" w:lineRule="exact"/>
        <w:ind w:left="0" w:right="0" w:firstLine="576"/>
        <w:jc w:val="left"/>
      </w:pPr>
      <w:r>
        <w:rPr/>
        <w:t xml:space="preserve">(e)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(f)(i) Administering medications. A medical assistant-certified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III-V controlled substances as authorized by a health care practitioner under the scope of his or her license and consistent with rules adopted by the secretary under (f)(ii)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assistant-certified may not administer experimental drugs or chemotherapy agents. The secretary may, by rule, further limit the drugs that may be administered under this subsection (1)(f). The rules adopted under this subsection must limit the drugs based on risk, class, or route.</w:t>
      </w:r>
    </w:p>
    <w:p>
      <w:pPr>
        <w:spacing w:before="0" w:after="0" w:line="408" w:lineRule="exact"/>
        <w:ind w:left="0" w:right="0" w:firstLine="576"/>
        <w:jc w:val="left"/>
      </w:pPr>
      <w:r>
        <w:rPr/>
        <w:t xml:space="preserve">(g) Intravenous injections. A medical assistant-certified may establish intravenous lines for diagnostic or therapeutic purposes, without administering medications, under the supervision of a health care practitioner, and administer intravenous injections for diagnostic or therapeutic agents under the direct visual supervision of a health care practitioner if the medical assistant-certified meets minimum standards established by the secretary in rule. The minimum standards must be substantially similar to the qualifications for category D and F health care assistants as they exist on July 1, 2013.</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(2) A medical assistant-hemodialysis technician may perform hemodialysis when delegated and supervised by a health care practitioner. A medical assistant-hemodialysis technician may also administer drugs and oxygen to a patient when delegated and supervised by a health care practitioner and pursuant to rules adopted by the secretary.</w:t>
      </w:r>
    </w:p>
    <w:p>
      <w:pPr>
        <w:spacing w:before="0" w:after="0" w:line="408" w:lineRule="exact"/>
        <w:ind w:left="0" w:right="0" w:firstLine="576"/>
        <w:jc w:val="left"/>
      </w:pPr>
      <w:r>
        <w:rPr/>
        <w:t xml:space="preserve">(3) A medical assistant-phlebotomist may perform:</w:t>
      </w:r>
    </w:p>
    <w:p>
      <w:pPr>
        <w:spacing w:before="0" w:after="0" w:line="408" w:lineRule="exact"/>
        <w:ind w:left="0" w:right="0" w:firstLine="576"/>
        <w:jc w:val="left"/>
      </w:pPr>
      <w:r>
        <w:rPr/>
        <w:t xml:space="preserve">(a) Capillary, venous, or arterial invasive procedures for blood withdrawal when delegated and supervised by a health care practitioner and pursuant to rules adopted by the secretary;</w:t>
      </w:r>
    </w:p>
    <w:p>
      <w:pPr>
        <w:spacing w:before="0" w:after="0" w:line="408" w:lineRule="exact"/>
        <w:ind w:left="0" w:right="0" w:firstLine="576"/>
        <w:jc w:val="left"/>
      </w:pPr>
      <w:r>
        <w:rPr/>
        <w:t xml:space="preserve">(b) Tests waived under the federal clinical laboratory improvement amendments program on July 1, 2013. The department shall periodically update the tests authorized under this section based on changes made by the federal clinical laboratory improvement amendments program;</w:t>
      </w:r>
    </w:p>
    <w:p>
      <w:pPr>
        <w:spacing w:before="0" w:after="0" w:line="408" w:lineRule="exact"/>
        <w:ind w:left="0" w:right="0" w:firstLine="576"/>
        <w:jc w:val="left"/>
      </w:pPr>
      <w:r>
        <w:rPr/>
        <w:t xml:space="preserve">(c) Moderate and high complexity tests if the medical assistant-phlebotomist meets standards for personnel qualifications and responsibilities in compliance with federal regulation for nonwaived testing; and</w:t>
      </w:r>
    </w:p>
    <w:p>
      <w:pPr>
        <w:spacing w:before="0" w:after="0" w:line="408" w:lineRule="exact"/>
        <w:ind w:left="0" w:right="0" w:firstLine="576"/>
        <w:jc w:val="left"/>
      </w:pPr>
      <w:r>
        <w:rPr/>
        <w:t xml:space="preserve">(d) Electrocardiograms.</w:t>
      </w:r>
    </w:p>
    <w:p>
      <w:pPr>
        <w:spacing w:before="0" w:after="0" w:line="408" w:lineRule="exact"/>
        <w:ind w:left="0" w:right="0" w:firstLine="576"/>
        <w:jc w:val="left"/>
      </w:pPr>
      <w:r>
        <w:rPr/>
        <w:t xml:space="preserve">(4) A medical assistant-registered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Preparing for sterile procedures;</w:t>
      </w:r>
    </w:p>
    <w:p>
      <w:pPr>
        <w:spacing w:before="0" w:after="0" w:line="408" w:lineRule="exact"/>
        <w:ind w:left="0" w:right="0" w:firstLine="576"/>
        <w:jc w:val="left"/>
      </w:pPr>
      <w:r>
        <w:rPr/>
        <w:t xml:space="preserve">(ii) Taking vital signs;</w:t>
      </w:r>
    </w:p>
    <w:p>
      <w:pPr>
        <w:spacing w:before="0" w:after="0" w:line="408" w:lineRule="exact"/>
        <w:ind w:left="0" w:right="0" w:firstLine="576"/>
        <w:jc w:val="left"/>
      </w:pPr>
      <w:r>
        <w:rPr/>
        <w:t xml:space="preserve">(iii) Preparing patients for examination; and</w:t>
      </w:r>
    </w:p>
    <w:p>
      <w:pPr>
        <w:spacing w:before="0" w:after="0" w:line="408" w:lineRule="exact"/>
        <w:ind w:left="0" w:right="0" w:firstLine="576"/>
        <w:jc w:val="left"/>
      </w:pPr>
      <w:r>
        <w:rPr/>
        <w:t xml:space="preserve">(iv)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Obtaining specimens for microbiological testing; and</w:t>
      </w:r>
    </w:p>
    <w:p>
      <w:pPr>
        <w:spacing w:before="0" w:after="0" w:line="408" w:lineRule="exact"/>
        <w:ind w:left="0" w:right="0" w:firstLine="576"/>
        <w:jc w:val="left"/>
      </w:pPr>
      <w:r>
        <w:rPr/>
        <w:t xml:space="preserve">(ii) Instructing patients in proper technique to collect urine and fecal specimens.</w:t>
      </w:r>
    </w:p>
    <w:p>
      <w:pPr>
        <w:spacing w:before="0" w:after="0" w:line="408" w:lineRule="exact"/>
        <w:ind w:left="0" w:right="0" w:firstLine="576"/>
        <w:jc w:val="left"/>
      </w:pPr>
      <w:r>
        <w:rPr/>
        <w:t xml:space="preserve">(d)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 including those with minimal sedation. The department may, by rule, prohibit duties authorized under this subsection (4)(d)(v) if performance of those duties by a medical assistant-registered would pose an unreasonable risk to patient safety;</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(e) Diagnostic testing and electrocardiography.</w:t>
      </w:r>
    </w:p>
    <w:p>
      <w:pPr>
        <w:spacing w:before="0" w:after="0" w:line="408" w:lineRule="exact"/>
        <w:ind w:left="0" w:right="0" w:firstLine="576"/>
        <w:jc w:val="left"/>
      </w:pPr>
      <w:r>
        <w:rPr/>
        <w:t xml:space="preserve">(f)(i) Tests waived under the federal clinical laboratory improvement amendments program on July 1, 2013. The department shall periodically update the tests authorized under subsection (1)(d) of this section based on changes made by the federal clinical laboratory improvement amendments program.</w:t>
      </w:r>
    </w:p>
    <w:p>
      <w:pPr>
        <w:spacing w:before="0" w:after="0" w:line="408" w:lineRule="exact"/>
        <w:ind w:left="0" w:right="0" w:firstLine="576"/>
        <w:jc w:val="left"/>
      </w:pPr>
      <w:r>
        <w:rPr/>
        <w:t xml:space="preserve">(ii) Moderate complexity tests if the medical assistant-registered meets standards for personnel qualifications and responsibilities in compliance with federal regulation for nonwaived testing.</w:t>
      </w:r>
    </w:p>
    <w:p>
      <w:pPr>
        <w:spacing w:before="0" w:after="0" w:line="408" w:lineRule="exact"/>
        <w:ind w:left="0" w:right="0" w:firstLine="576"/>
        <w:jc w:val="left"/>
      </w:pPr>
      <w:r>
        <w:rPr/>
        <w:t xml:space="preserve">(g) Administering eye drops, topical ointments, and vaccines, including combination or multidose vaccines.</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(i) Administering medications:</w:t>
      </w:r>
    </w:p>
    <w:p>
      <w:pPr>
        <w:spacing w:before="0" w:after="0" w:line="408" w:lineRule="exact"/>
        <w:ind w:left="0" w:right="0" w:firstLine="576"/>
        <w:jc w:val="left"/>
      </w:pPr>
      <w:r>
        <w:rPr/>
        <w:t xml:space="preserve">(i) A medical assistant-registered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 through V controlled substances as authorized by a health care practitioner under the scope of his or her license and consistent with rules adopted by the secretary under (i)(ii)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assistant-registered may only administer medication for intramuscular injections. A medical assistant-registered may not administer experimental drugs or chemotherapy agents. The secretary may, by rule, further limit the drugs that may be administered under this subsection (4)(i). The rules adopted under this subsection must limit the drugs based on risk, class, or route.</w:t>
      </w:r>
    </w:p>
    <w:p>
      <w:pPr>
        <w:spacing w:before="0" w:after="0" w:line="408" w:lineRule="exact"/>
        <w:ind w:left="0" w:right="0" w:firstLine="576"/>
        <w:jc w:val="left"/>
      </w:pPr>
      <w:r>
        <w:rPr/>
        <w:t xml:space="preserve">(j) Intramuscular injections. A medical assistant-registered may administer intramuscular injections for diagnostic or therapeutic agents under the immediate supervision of a health care practitioner if the medical assistant-registered meets minimum standards established by the secretary in rule.</w:t>
      </w:r>
    </w:p>
    <w:p>
      <w:pPr>
        <w:spacing w:before="0" w:after="0" w:line="408" w:lineRule="exact"/>
        <w:ind w:left="0" w:right="0" w:firstLine="576"/>
        <w:jc w:val="left"/>
      </w:pPr>
      <w:r>
        <w:rPr>
          <w:u w:val="single"/>
        </w:rPr>
        <w:t xml:space="preserve">(5)(a) A medical assistant-EMT may perform the following duties delegated by, and under the supervision of, a health care practitioner if the duties are within the scope, training, and endorsements of the medical assistant-EMT's emergency medical technician, advanced emergency medical technician, or paramedic certification:</w:t>
      </w:r>
    </w:p>
    <w:p>
      <w:pPr>
        <w:spacing w:before="0" w:after="0" w:line="408" w:lineRule="exact"/>
        <w:ind w:left="0" w:right="0" w:firstLine="576"/>
        <w:jc w:val="left"/>
      </w:pPr>
      <w:r>
        <w:rPr>
          <w:u w:val="single"/>
        </w:rPr>
        <w:t xml:space="preserve">(i) Fundamental procedures:</w:t>
      </w:r>
    </w:p>
    <w:p>
      <w:pPr>
        <w:spacing w:before="0" w:after="0" w:line="408" w:lineRule="exact"/>
        <w:ind w:left="0" w:right="0" w:firstLine="576"/>
        <w:jc w:val="left"/>
      </w:pPr>
      <w:r>
        <w:rPr>
          <w:u w:val="single"/>
        </w:rPr>
        <w:t xml:space="preserve">(A) Disposing of biohazardous materials; and</w:t>
      </w:r>
    </w:p>
    <w:p>
      <w:pPr>
        <w:spacing w:before="0" w:after="0" w:line="408" w:lineRule="exact"/>
        <w:ind w:left="0" w:right="0" w:firstLine="576"/>
        <w:jc w:val="left"/>
      </w:pPr>
      <w:r>
        <w:rPr>
          <w:u w:val="single"/>
        </w:rPr>
        <w:t xml:space="preserve">(B) Practicing standard precautions;</w:t>
      </w:r>
    </w:p>
    <w:p>
      <w:pPr>
        <w:spacing w:before="0" w:after="0" w:line="408" w:lineRule="exact"/>
        <w:ind w:left="0" w:right="0" w:firstLine="576"/>
        <w:jc w:val="left"/>
      </w:pPr>
      <w:r>
        <w:rPr>
          <w:u w:val="single"/>
        </w:rPr>
        <w:t xml:space="preserve">(ii) Clinical procedures:</w:t>
      </w:r>
    </w:p>
    <w:p>
      <w:pPr>
        <w:spacing w:before="0" w:after="0" w:line="408" w:lineRule="exact"/>
        <w:ind w:left="0" w:right="0" w:firstLine="576"/>
        <w:jc w:val="left"/>
      </w:pPr>
      <w:r>
        <w:rPr>
          <w:u w:val="single"/>
        </w:rPr>
        <w:t xml:space="preserve">(A) Taking vital signs;</w:t>
      </w:r>
    </w:p>
    <w:p>
      <w:pPr>
        <w:spacing w:before="0" w:after="0" w:line="408" w:lineRule="exact"/>
        <w:ind w:left="0" w:right="0" w:firstLine="576"/>
        <w:jc w:val="left"/>
      </w:pPr>
      <w:r>
        <w:rPr>
          <w:u w:val="single"/>
        </w:rPr>
        <w:t xml:space="preserve">(B) Preparing patients for examination;</w:t>
      </w:r>
    </w:p>
    <w:p>
      <w:pPr>
        <w:spacing w:before="0" w:after="0" w:line="408" w:lineRule="exact"/>
        <w:ind w:left="0" w:right="0" w:firstLine="576"/>
        <w:jc w:val="left"/>
      </w:pPr>
      <w:r>
        <w:rPr>
          <w:u w:val="single"/>
        </w:rPr>
        <w:t xml:space="preserve">(C) Observing and reporting patients' signs or symptoms;</w:t>
      </w:r>
    </w:p>
    <w:p>
      <w:pPr>
        <w:spacing w:before="0" w:after="0" w:line="408" w:lineRule="exact"/>
        <w:ind w:left="0" w:right="0" w:firstLine="576"/>
        <w:jc w:val="left"/>
      </w:pPr>
      <w:r>
        <w:rPr>
          <w:u w:val="single"/>
        </w:rPr>
        <w:t xml:space="preserve">(D) Simple eye irrigation;</w:t>
      </w:r>
    </w:p>
    <w:p>
      <w:pPr>
        <w:spacing w:before="0" w:after="0" w:line="408" w:lineRule="exact"/>
        <w:ind w:left="0" w:right="0" w:firstLine="576"/>
        <w:jc w:val="left"/>
      </w:pPr>
      <w:r>
        <w:rPr>
          <w:u w:val="single"/>
        </w:rPr>
        <w:t xml:space="preserve">(E) Hemorrhage control with direct pressure or hemostatic gauze;</w:t>
      </w:r>
    </w:p>
    <w:p>
      <w:pPr>
        <w:spacing w:before="0" w:after="0" w:line="408" w:lineRule="exact"/>
        <w:ind w:left="0" w:right="0" w:firstLine="576"/>
        <w:jc w:val="left"/>
      </w:pPr>
      <w:r>
        <w:rPr>
          <w:u w:val="single"/>
        </w:rPr>
        <w:t xml:space="preserve">(F) Spinal and extremity motion restriction and immobilization;</w:t>
      </w:r>
    </w:p>
    <w:p>
      <w:pPr>
        <w:spacing w:before="0" w:after="0" w:line="408" w:lineRule="exact"/>
        <w:ind w:left="0" w:right="0" w:firstLine="576"/>
        <w:jc w:val="left"/>
      </w:pPr>
      <w:r>
        <w:rPr>
          <w:u w:val="single"/>
        </w:rPr>
        <w:t xml:space="preserve">(G) Oxygen administration;</w:t>
      </w:r>
    </w:p>
    <w:p>
      <w:pPr>
        <w:spacing w:before="0" w:after="0" w:line="408" w:lineRule="exact"/>
        <w:ind w:left="0" w:right="0" w:firstLine="576"/>
        <w:jc w:val="left"/>
      </w:pPr>
      <w:r>
        <w:rPr>
          <w:u w:val="single"/>
        </w:rPr>
        <w:t xml:space="preserve">(H) Airway maintenance, stabilization, and suctioning;</w:t>
      </w:r>
    </w:p>
    <w:p>
      <w:pPr>
        <w:spacing w:before="0" w:after="0" w:line="408" w:lineRule="exact"/>
        <w:ind w:left="0" w:right="0" w:firstLine="576"/>
        <w:jc w:val="left"/>
      </w:pPr>
      <w:r>
        <w:rPr>
          <w:u w:val="single"/>
        </w:rPr>
        <w:t xml:space="preserve">(I) Cardiopulmonary resuscitation; and</w:t>
      </w:r>
    </w:p>
    <w:p>
      <w:pPr>
        <w:spacing w:before="0" w:after="0" w:line="408" w:lineRule="exact"/>
        <w:ind w:left="0" w:right="0" w:firstLine="576"/>
        <w:jc w:val="left"/>
      </w:pPr>
      <w:r>
        <w:rPr>
          <w:u w:val="single"/>
        </w:rPr>
        <w:t xml:space="preserve">(J) Use of automated external defibrillators and semiautomated external defibrillators;</w:t>
      </w:r>
    </w:p>
    <w:p>
      <w:pPr>
        <w:spacing w:before="0" w:after="0" w:line="408" w:lineRule="exact"/>
        <w:ind w:left="0" w:right="0" w:firstLine="576"/>
        <w:jc w:val="left"/>
      </w:pPr>
      <w:r>
        <w:rPr>
          <w:u w:val="single"/>
        </w:rPr>
        <w:t xml:space="preserve">(iii) Specimen collection:</w:t>
      </w:r>
    </w:p>
    <w:p>
      <w:pPr>
        <w:spacing w:before="0" w:after="0" w:line="408" w:lineRule="exact"/>
        <w:ind w:left="0" w:right="0" w:firstLine="576"/>
        <w:jc w:val="left"/>
      </w:pPr>
      <w:r>
        <w:rPr>
          <w:u w:val="single"/>
        </w:rPr>
        <w:t xml:space="preserve">(A) Capillary puncture and venipuncture; and</w:t>
      </w:r>
    </w:p>
    <w:p>
      <w:pPr>
        <w:spacing w:before="0" w:after="0" w:line="408" w:lineRule="exact"/>
        <w:ind w:left="0" w:right="0" w:firstLine="576"/>
        <w:jc w:val="left"/>
      </w:pPr>
      <w:r>
        <w:rPr>
          <w:u w:val="single"/>
        </w:rPr>
        <w:t xml:space="preserve">(B) Instructing patients in proper technique to collect urine and fecal specimens;</w:t>
      </w:r>
    </w:p>
    <w:p>
      <w:pPr>
        <w:spacing w:before="0" w:after="0" w:line="408" w:lineRule="exact"/>
        <w:ind w:left="0" w:right="0" w:firstLine="576"/>
        <w:jc w:val="left"/>
      </w:pPr>
      <w:r>
        <w:rPr>
          <w:u w:val="single"/>
        </w:rPr>
        <w:t xml:space="preserve">(iv) Diagnostic testing:</w:t>
      </w:r>
    </w:p>
    <w:p>
      <w:pPr>
        <w:spacing w:before="0" w:after="0" w:line="408" w:lineRule="exact"/>
        <w:ind w:left="0" w:right="0" w:firstLine="576"/>
        <w:jc w:val="left"/>
      </w:pPr>
      <w:r>
        <w:rPr>
          <w:u w:val="single"/>
        </w:rPr>
        <w:t xml:space="preserve">(A) Electrocardiography; and</w:t>
      </w:r>
    </w:p>
    <w:p>
      <w:pPr>
        <w:spacing w:before="0" w:after="0" w:line="408" w:lineRule="exact"/>
        <w:ind w:left="0" w:right="0" w:firstLine="576"/>
        <w:jc w:val="left"/>
      </w:pPr>
      <w:r>
        <w:rPr>
          <w:u w:val="single"/>
        </w:rPr>
        <w:t xml:space="preserve">(B) Respiratory testing, including nasopharyngeal swabbing for COVID-19;</w:t>
      </w:r>
    </w:p>
    <w:p>
      <w:pPr>
        <w:spacing w:before="0" w:after="0" w:line="408" w:lineRule="exact"/>
        <w:ind w:left="0" w:right="0" w:firstLine="576"/>
        <w:jc w:val="left"/>
      </w:pPr>
      <w:r>
        <w:rPr>
          <w:u w:val="single"/>
        </w:rPr>
        <w:t xml:space="preserve">(v) Patient care:</w:t>
      </w:r>
    </w:p>
    <w:p>
      <w:pPr>
        <w:spacing w:before="0" w:after="0" w:line="408" w:lineRule="exact"/>
        <w:ind w:left="0" w:right="0" w:firstLine="576"/>
        <w:jc w:val="left"/>
      </w:pPr>
      <w:r>
        <w:rPr>
          <w:u w:val="single"/>
        </w:rPr>
        <w:t xml:space="preserve">(A) Telephone and in-person screening, limited to intake and gathering of information without requiring the exercise of judgment based on clinical knowledge;</w:t>
      </w:r>
    </w:p>
    <w:p>
      <w:pPr>
        <w:spacing w:before="0" w:after="0" w:line="408" w:lineRule="exact"/>
        <w:ind w:left="0" w:right="0" w:firstLine="576"/>
        <w:jc w:val="left"/>
      </w:pPr>
      <w:r>
        <w:rPr>
          <w:u w:val="single"/>
        </w:rPr>
        <w:t xml:space="preserve">(B) Obtaining vital signs;</w:t>
      </w:r>
    </w:p>
    <w:p>
      <w:pPr>
        <w:spacing w:before="0" w:after="0" w:line="408" w:lineRule="exact"/>
        <w:ind w:left="0" w:right="0" w:firstLine="576"/>
        <w:jc w:val="left"/>
      </w:pPr>
      <w:r>
        <w:rPr>
          <w:u w:val="single"/>
        </w:rPr>
        <w:t xml:space="preserve">(C) Obtaining and recording patient history; and</w:t>
      </w:r>
    </w:p>
    <w:p>
      <w:pPr>
        <w:spacing w:before="0" w:after="0" w:line="408" w:lineRule="exact"/>
        <w:ind w:left="0" w:right="0" w:firstLine="576"/>
        <w:jc w:val="left"/>
      </w:pPr>
      <w:r>
        <w:rPr>
          <w:u w:val="single"/>
        </w:rPr>
        <w:t xml:space="preserve">(D) Preparing and maintaining examination and treatment areas;</w:t>
      </w:r>
    </w:p>
    <w:p>
      <w:pPr>
        <w:spacing w:before="0" w:after="0" w:line="408" w:lineRule="exact"/>
        <w:ind w:left="0" w:right="0" w:firstLine="576"/>
        <w:jc w:val="left"/>
      </w:pPr>
      <w:r>
        <w:rPr>
          <w:u w:val="single"/>
        </w:rPr>
        <w:t xml:space="preserve">(vi) Administering medications</w:t>
      </w:r>
      <w:r>
        <w:rPr>
          <w:u w:val="single"/>
        </w:rPr>
        <w:t xml:space="preserve">:</w:t>
      </w:r>
      <w:r>
        <w:rPr>
          <w:u w:val="single"/>
        </w:rPr>
        <w:t xml:space="preserve"> A medical assistant-EMT may only administer medications if the drugs are:</w:t>
      </w:r>
    </w:p>
    <w:p>
      <w:pPr>
        <w:spacing w:before="0" w:after="0" w:line="408" w:lineRule="exact"/>
        <w:ind w:left="0" w:right="0" w:firstLine="576"/>
        <w:jc w:val="left"/>
      </w:pPr>
      <w:r>
        <w:rPr>
          <w:u w:val="single"/>
        </w:rPr>
        <w:t xml:space="preserve">(A) Administered only by unit or single dosage, or by a dosage calculated and verified by a health care practitioner. For purposes of this subsection, a combination or multidose vaccine shall be considered a unit dose;</w:t>
      </w:r>
    </w:p>
    <w:p>
      <w:pPr>
        <w:spacing w:before="0" w:after="0" w:line="408" w:lineRule="exact"/>
        <w:ind w:left="0" w:right="0" w:firstLine="576"/>
        <w:jc w:val="left"/>
      </w:pPr>
      <w:r>
        <w:rPr>
          <w:u w:val="single"/>
        </w:rPr>
        <w:t xml:space="preserve">(B) Limited to vaccines, opioid antagonists, and oral glucose, as authorized by a health care practitioner under the scope of his or her license and consistent with rules adopted by the secretary under (b) of this subsection; and</w:t>
      </w:r>
    </w:p>
    <w:p>
      <w:pPr>
        <w:spacing w:before="0" w:after="0" w:line="408" w:lineRule="exact"/>
        <w:ind w:left="0" w:right="0" w:firstLine="576"/>
        <w:jc w:val="left"/>
      </w:pPr>
      <w:r>
        <w:rPr>
          <w:u w:val="single"/>
        </w:rPr>
        <w:t xml:space="preserve">(C) Administered pursuant to a written order from a health care practitioner; and</w:t>
      </w:r>
    </w:p>
    <w:p>
      <w:pPr>
        <w:spacing w:before="0" w:after="0" w:line="408" w:lineRule="exact"/>
        <w:ind w:left="0" w:right="0" w:firstLine="576"/>
        <w:jc w:val="left"/>
      </w:pPr>
      <w:r>
        <w:rPr>
          <w:u w:val="single"/>
        </w:rPr>
        <w:t xml:space="preserve">(vii) Establishing intravenous lines: A medical assistant-EMT may establish intravenous lines for diagnostic or therapeutic purposes, without administering medications, and remove intravenous lines under the supervision of a health care practitioner.</w:t>
      </w:r>
    </w:p>
    <w:p>
      <w:pPr>
        <w:spacing w:before="0" w:after="0" w:line="408" w:lineRule="exact"/>
        <w:ind w:left="0" w:right="0" w:firstLine="576"/>
        <w:jc w:val="left"/>
      </w:pPr>
      <w:r>
        <w:rPr>
          <w:u w:val="single"/>
        </w:rPr>
        <w:t xml:space="preserve">(b) The secretary may, by rule, further limit the drugs that may be administered under this subsection. The rules adopted under this subsection must limit the drugs based on risk, class, or route.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2023 c 460 s 14 and 2023 c 175 s 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w:t>
      </w:r>
      <w:r>
        <w:rPr>
          <w:u w:val="single"/>
        </w:rPr>
        <w:t xml:space="preserve">medical assistant-EMT,</w:t>
      </w:r>
      <w:r>
        <w:rPr/>
        <w:t xml:space="preserve"> and medical assistants-registered certified and registered under chapter 18.360 RCW; licensed behavior analysts, licensed assistant behavior analysts, and certified behavior technicians under chapter 18.380 RCW; music therapists licensed under chapter 18.233 RCW; and dental therapists licensed under chapter 18.265 RCW.</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2023 c 469 s 18, 2023 c 460 s 15, 2023 c 425 s 27, 2023 c 270 s 14, 2023 c 175 s 11, and 2023 c 123 s 21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registered, agency affiliated counselors registered, certified, or licensed,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w:t>
      </w:r>
      <w:r>
        <w:rPr>
          <w:u w:val="single"/>
        </w:rPr>
        <w:t xml:space="preserve">medical-assistant-EMT,</w:t>
      </w:r>
      <w:r>
        <w:rPr/>
        <w:t xml:space="preserve">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(xxviii) Music therapists licensed under chapter 18.233 RCW;</w:t>
      </w:r>
    </w:p>
    <w:p>
      <w:pPr>
        <w:spacing w:before="0" w:after="0" w:line="408" w:lineRule="exact"/>
        <w:ind w:left="0" w:right="0" w:firstLine="576"/>
        <w:jc w:val="left"/>
      </w:pPr>
      <w:r>
        <w:rPr/>
        <w:t xml:space="preserve">(xxix) Behavioral health support specialists certified under chapter 18.227 RCW; and</w:t>
      </w:r>
    </w:p>
    <w:p>
      <w:pPr>
        <w:spacing w:before="0" w:after="0" w:line="408" w:lineRule="exact"/>
        <w:ind w:left="0" w:right="0" w:firstLine="576"/>
        <w:jc w:val="left"/>
      </w:pPr>
      <w:r>
        <w:rPr/>
        <w:t xml:space="preserve">(xxx) Certified peer specialists and certified peer specialist trainees under chapter 18.420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licenses issued under chapter 18.265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board of nursing as established in chapter 18.79 RCW governing licenses and registrations issued under that chapter and under chapter 18.80 RCW;</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
      <w:pPr>
        <w:jc w:val="center"/>
      </w:pPr>
      <w:r>
        <w:rPr>
          <w:b/>
        </w:rPr>
        <w:t>--- END ---</w:t>
      </w:r>
    </w:p>
    <w:sectPr>
      <w:pgNumType w:start="1"/>
      <w:footerReference xmlns:r="http://schemas.openxmlformats.org/officeDocument/2006/relationships" r:id="R1e22a28e95ca4c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d61ea0e8b041e6" /><Relationship Type="http://schemas.openxmlformats.org/officeDocument/2006/relationships/footer" Target="/word/footer1.xml" Id="R1e22a28e95ca4cfa" /></Relationships>
</file>