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f7032b142f4754" /></Relationships>
</file>

<file path=word/document.xml><?xml version="1.0" encoding="utf-8"?>
<w:document xmlns:w="http://schemas.openxmlformats.org/wordprocessingml/2006/main">
  <w:body>
    <w:p>
      <w:pPr>
        <w:jc w:val="center"/>
      </w:pPr>
      <w:r>
        <w:t>SENATE RESOLUTION</w:t>
      </w:r>
    </w:p>
    <w:p>
      <w:pPr>
        <w:jc w:val="center"/>
      </w:pPr>
      <w:r>
        <w:t>8604</w:t>
      </w:r>
    </w:p>
    <w:p/>
    <w:p/>
    <w:p>
      <w:r>
        <w:t xml:space="preserve">By </w:t>
      </w:r>
      <w:r>
        <w:t>Senators Nobles, Lovick, Billig, Boehnke, Braun, Cleveland, Conway, Dhingra, Frame, Gildon, Hasegawa, Hawkins, Kauffman, Keiser, King, Kuderer, Lovelett, MacEwen, Mullet, Muzzall, Pedersen, Randall, Rivers, Robinson, Rolfes, Saldaña, Salomon, Schoesler, Shewmake, Short, Stanford, Torres, Valdez, Warnick, Wellman, C. Wilson, J. Wilson, and L. Wilson</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racial equality in our nation; and</w:t>
      </w:r>
    </w:p>
    <w:p>
      <w:pPr>
        <w:spacing w:before="0" w:after="0" w:line="240" w:lineRule="exact"/>
        <w:ind w:left="0" w:right="0" w:firstLine="576"/>
        <w:jc w:val="left"/>
      </w:pPr>
      <w:r>
        <w:rPr/>
        <w:t xml:space="preserve">WHEREAS, 2023 marks the 55th anniversary of Dr. King's murder; and</w:t>
      </w:r>
    </w:p>
    <w:p>
      <w:pPr>
        <w:spacing w:before="0" w:after="0" w:line="240" w:lineRule="exact"/>
        <w:ind w:left="0" w:right="0" w:firstLine="576"/>
        <w:jc w:val="left"/>
      </w:pPr>
      <w:r>
        <w:rPr/>
        <w:t xml:space="preserve">WHEREAS, Dr. King used his gift of oration to awaken America to the struggles of disenfranchised communities, particularly African-Americans, through nonviolent means; and </w:t>
      </w:r>
    </w:p>
    <w:p>
      <w:pPr>
        <w:spacing w:before="0" w:after="0" w:line="240" w:lineRule="exact"/>
        <w:ind w:left="0" w:right="0" w:firstLine="576"/>
        <w:jc w:val="left"/>
      </w:pPr>
      <w:r>
        <w:rPr/>
        <w:t xml:space="preserve">WHEREAS, Dr. Martin Luther King, Jr., encouraged others through his dedication to achieving equality. He once said, "Life's most persistent and urgent question is: What are you doing for others?"; and</w:t>
      </w:r>
    </w:p>
    <w:p>
      <w:pPr>
        <w:spacing w:before="0" w:after="0" w:line="240" w:lineRule="exact"/>
        <w:ind w:left="0" w:right="0" w:firstLine="576"/>
        <w:jc w:val="left"/>
      </w:pPr>
      <w:r>
        <w:rPr/>
        <w:t xml:space="preserve">WHEREAS, Dr. King believed that a person's worth should be measured not by his or her color, culture, or class but rather by his or her commitment to making life better for all through service rendered to each other; and</w:t>
      </w:r>
    </w:p>
    <w:p>
      <w:pPr>
        <w:spacing w:before="0" w:after="0" w:line="240" w:lineRule="exact"/>
        <w:ind w:left="0" w:right="0" w:firstLine="576"/>
        <w:jc w:val="left"/>
      </w:pPr>
      <w:r>
        <w:rPr/>
        <w:t xml:space="preserve">WHEREAS, We mourn the loss of former Black and African American senators who not only tirelessly served in the Legislature, but paved the way for many to follow in their paths; and</w:t>
      </w:r>
    </w:p>
    <w:p>
      <w:pPr>
        <w:spacing w:before="0" w:after="0" w:line="240" w:lineRule="exact"/>
        <w:ind w:left="0" w:right="0" w:firstLine="576"/>
        <w:jc w:val="left"/>
      </w:pPr>
      <w:r>
        <w:rPr/>
        <w:t xml:space="preserve">WHEREAS, Dr. King's unwavering support for the principles of racial justice and social equality helped transform America; and </w:t>
      </w:r>
    </w:p>
    <w:p>
      <w:pPr>
        <w:spacing w:before="0" w:after="0" w:line="240" w:lineRule="exact"/>
        <w:ind w:left="0" w:right="0" w:firstLine="576"/>
        <w:jc w:val="left"/>
      </w:pPr>
      <w:r>
        <w:rPr/>
        <w:t xml:space="preserve">WHEREAS, Black communities have been disproportionately affected by the coronavirus pandemic and its continuing effects; and</w:t>
      </w:r>
    </w:p>
    <w:p>
      <w:pPr>
        <w:spacing w:before="0" w:after="0" w:line="240" w:lineRule="exact"/>
        <w:ind w:left="0" w:right="0" w:firstLine="576"/>
        <w:jc w:val="left"/>
      </w:pPr>
      <w:r>
        <w:rPr/>
        <w:t xml:space="preserve">WHEREAS, In 2020, an immense public outcry and movement that followed the police killing of George Floyd – a Black man – continues to call for immediate actions toward eliminating systemic racism and police brutality; and</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 </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condemning racism in all its forms and advancing a more perfect union where all people experience fair treatment under our laws.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16,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fa4cd04984189" /></Relationships>
</file>