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008203c38047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5200</w:t>
      </w:r>
    </w:p>
    <w:p>
      <w:pPr>
        <w:jc w:val="center"/>
        <w:spacing w:before="480" w:after="0" w:line="240"/>
      </w:pPr>
      <w:r>
        <w:t xml:space="preserve">Chapter </w:t>
      </w:r>
      <w:r>
        <w:rPr/>
        <w:t xml:space="preserve">474</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CAPITAL BUDGET</w:t>
      </w:r>
    </w:p>
    <w:p>
      <w:pPr>
        <w:spacing w:before="720" w:after="240" w:line="240" w:lineRule="exact"/>
        <w:ind w:left="0" w:right="0" w:firstLine="0"/>
        <w:jc w:val="center"/>
      </w:pPr>
      <w:r>
        <w:t xml:space="preserve">EFFECTIVE DATE: </w:t>
      </w:r>
      <w:r>
        <w:rPr/>
        <w:t xml:space="preserve">May 16,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16, 2023 11:47 AM with the exception of sections 5012, 5067, and 8038,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Mullet, Schoesler, and Nguyen; by request of Office of Financial Management)</w:t>
      </w:r>
    </w:p>
    <w:p/>
    <w:p>
      <w:r>
        <w:rPr>
          <w:t xml:space="preserve">READ FIRST TIME 03/23/23.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28A.320.330, 28B.20.725, 28B.15.210, 28B.15.310, 28B.30.750, 28B.35.370, 28B.50.360, 39.35D.030, 43.07.410, 43.31.577, 43.82.010, 43.88D.010, 43.88.030, 43.99N.060, 43.19.125, and 87.03.136; amending 2021 c 332 ss 1039, 1041, 1073, 1065, 1094, 1098, 2032, 2039, 2059, 2067, 3002, 3010, 3019, 3021, 3022, 3024, 3026, 3027, 3028, 3031, 3037, 3038, 3039, 3048, 3069, 3072, 3078, 3094, 3097, and 3295, and 2022 c 296 ss 1021, 1018, 1020, 1026, 1036, 1024, 1039, 1022, 1046, 1019, 1041, 1042, 1017, 1056, 1059, 2004, 2037, 3003, 3010, 5004, 5028, 7002, and 2030 (uncodified); reenacting and amending RCW 43.83B.430 and 43.155.050; adding new sections to 2022 c 296 (uncodified); creating new sections; repealing 2022 c 296 ss 1012 and 1013, and 2021 c 332 s 3111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2024" or "FY 2024" means the period beginning July 1, 2023, and ending June 30, 2024.</w:t>
      </w:r>
    </w:p>
    <w:p>
      <w:pPr>
        <w:spacing w:before="0" w:after="0" w:line="408" w:lineRule="exact"/>
        <w:ind w:left="0" w:right="0" w:firstLine="576"/>
        <w:jc w:val="left"/>
      </w:pPr>
      <w:r>
        <w:rPr/>
        <w:t xml:space="preserve">(b) "Fiscal year 2025" or "FY 2025" means the period beginning July 1, 2024, and ending June 30, 2025.</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2025-2027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2023, from the 2021-2023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appropriation in this section is subject to the following conditions and limitations: $8,000,000 of the Washington state library-archives building account</w:t>
      </w:r>
      <w:r>
        <w:rPr>
          <w:rFonts w:ascii="Times New Roman" w:hAnsi="Times New Roman"/>
        </w:rPr>
        <w:t xml:space="preserve">—</w:t>
      </w:r>
      <w:r>
        <w:rPr/>
        <w:t xml:space="preserve">state appropriation is provided solely for costs associated with the design and construction of the library-archives building. No later than December 1, 2023, the secretary of state shall present to the governor and the capital committees of the legislature funding options and a proposed construction schedule for construction of the library-archives building using anticipated revenue from a certificate of participation and no more than $30,000,000 in state building construction bonds over the 2023-2025 and 2025-2027 fiscal biennia.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Library-Archives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$5,300,000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Capital Minor Works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$6,028,000</w:t>
      </w:r>
    </w:p>
    <w:p>
      <w:pPr>
        <w:tabs>
          <w:tab w:val="right" w:leader="dot" w:pos="9936"/>
        </w:tabs>
        <w:ind w:left="0" w:right="0" w:firstLine="1440"/>
      </w:pPr>
      <w:r>
        <w:rPr/>
        <w:t xml:space="preserve">TOTAL</w:t>
      </w:r>
      <w:r>
        <w:tab/>
      </w:r>
      <w:r>
        <w:rPr/>
        <w:t xml:space="preserve">$7,535,000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Communities Fund Grant Program (40000279)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in this section is provided solely for the following list of projects:</w:t>
      </w:r>
    </w:p>
    <w:p>
      <w:pPr>
        <w:spacing w:before="0" w:after="0" w:line="408" w:lineRule="exact"/>
        <w:ind w:left="0" w:right="0" w:firstLine="576"/>
        <w:jc w:val="left"/>
      </w:pPr>
      <w:r>
        <w:rPr/>
        <w:t xml:space="preserve">American Legion Veteran Housing and Resource</w:t>
      </w:r>
    </w:p>
    <w:p>
      <w:pPr>
        <w:spacing w:before="0" w:after="0" w:line="408" w:lineRule="exact"/>
        <w:ind w:left="0" w:right="0" w:firstLine="1152"/>
        <w:jc w:val="left"/>
        <w:tabs>
          <w:tab w:val="right" w:leader="dot" w:pos="9936"/>
        </w:tabs>
      </w:pPr>
      <w:r>
        <w:rPr/>
        <w:t xml:space="preserve">Center</w:t>
      </w:r>
      <w:r>
        <w:tab/>
      </w:r>
      <w:r>
        <w:rPr/>
        <w:t xml:space="preserve">$493,000</w:t>
      </w:r>
    </w:p>
    <w:p>
      <w:pPr>
        <w:spacing w:before="0" w:after="0" w:line="408" w:lineRule="exact"/>
        <w:ind w:left="0" w:right="0" w:firstLine="576"/>
        <w:jc w:val="left"/>
        <w:tabs>
          <w:tab w:val="right" w:leader="dot" w:pos="9936"/>
        </w:tabs>
      </w:pPr>
      <w:r>
        <w:rPr/>
        <w:t xml:space="preserve">Asia Pacific Cultural Center Renovation</w:t>
      </w:r>
      <w:r>
        <w:tab/>
      </w:r>
      <w:r>
        <w:rPr/>
        <w:t xml:space="preserve">$1,082,000</w:t>
      </w:r>
    </w:p>
    <w:p>
      <w:pPr>
        <w:spacing w:before="0" w:after="0" w:line="408" w:lineRule="exact"/>
        <w:ind w:left="0" w:right="0" w:firstLine="576"/>
        <w:jc w:val="left"/>
        <w:tabs>
          <w:tab w:val="right" w:leader="dot" w:pos="9936"/>
        </w:tabs>
      </w:pPr>
      <w:r>
        <w:rPr/>
        <w:t xml:space="preserve">Behavioral Health Clinic</w:t>
      </w:r>
      <w:r>
        <w:tab/>
      </w:r>
      <w:r>
        <w:rPr/>
        <w:t xml:space="preserve">$250,000</w:t>
      </w:r>
    </w:p>
    <w:p>
      <w:pPr>
        <w:spacing w:before="0" w:after="0" w:line="408" w:lineRule="exact"/>
        <w:ind w:left="0" w:right="0" w:firstLine="576"/>
        <w:jc w:val="left"/>
        <w:tabs>
          <w:tab w:val="right" w:leader="dot" w:pos="9936"/>
        </w:tabs>
      </w:pPr>
      <w:r>
        <w:rPr/>
        <w:t xml:space="preserve">Benston Hall</w:t>
      </w:r>
      <w:r>
        <w:tab/>
      </w:r>
      <w:r>
        <w:rPr/>
        <w:t xml:space="preserve">$247,000</w:t>
      </w:r>
    </w:p>
    <w:p>
      <w:pPr>
        <w:spacing w:before="0" w:after="0" w:line="408" w:lineRule="exact"/>
        <w:ind w:left="0" w:right="0" w:firstLine="576"/>
        <w:jc w:val="left"/>
      </w:pPr>
      <w:r>
        <w:rPr/>
        <w:t xml:space="preserve">Capital Expansion for Job Skills, Training,</w:t>
      </w:r>
    </w:p>
    <w:p>
      <w:pPr>
        <w:spacing w:before="0" w:after="0" w:line="408" w:lineRule="exact"/>
        <w:ind w:left="0" w:right="0" w:firstLine="1152"/>
        <w:jc w:val="left"/>
        <w:tabs>
          <w:tab w:val="right" w:leader="dot" w:pos="9936"/>
        </w:tabs>
      </w:pPr>
      <w:r>
        <w:rPr/>
        <w:t xml:space="preserve">Support, and More</w:t>
      </w:r>
      <w:r>
        <w:tab/>
      </w:r>
      <w:r>
        <w:rPr/>
        <w:t xml:space="preserve">$100,000</w:t>
      </w:r>
    </w:p>
    <w:p>
      <w:pPr>
        <w:spacing w:before="0" w:after="0" w:line="408" w:lineRule="exact"/>
        <w:ind w:left="0" w:right="0" w:firstLine="576"/>
        <w:jc w:val="left"/>
        <w:tabs>
          <w:tab w:val="right" w:leader="dot" w:pos="9936"/>
        </w:tabs>
      </w:pPr>
      <w:r>
        <w:rPr/>
        <w:t xml:space="preserve">Carl Maxey Center Remodel - Phase 3</w:t>
      </w:r>
      <w:r>
        <w:tab/>
      </w:r>
      <w:r>
        <w:rPr/>
        <w:t xml:space="preserve">$350,000</w:t>
      </w:r>
    </w:p>
    <w:p>
      <w:pPr>
        <w:spacing w:before="0" w:after="0" w:line="408" w:lineRule="exact"/>
        <w:ind w:left="0" w:right="0" w:firstLine="576"/>
        <w:jc w:val="left"/>
        <w:tabs>
          <w:tab w:val="right" w:leader="dot" w:pos="9936"/>
        </w:tabs>
      </w:pPr>
      <w:r>
        <w:rPr/>
        <w:t xml:space="preserve">Cham Community Center</w:t>
      </w:r>
      <w:r>
        <w:tab/>
      </w:r>
      <w:r>
        <w:rPr/>
        <w:t xml:space="preserve">$2,050,000</w:t>
      </w:r>
    </w:p>
    <w:p>
      <w:pPr>
        <w:spacing w:before="0" w:after="0" w:line="408" w:lineRule="exact"/>
        <w:ind w:left="0" w:right="0" w:firstLine="576"/>
        <w:jc w:val="left"/>
        <w:tabs>
          <w:tab w:val="right" w:leader="dot" w:pos="9936"/>
        </w:tabs>
      </w:pPr>
      <w:r>
        <w:rPr/>
        <w:t xml:space="preserve">Childcare and Development Center Phase II</w:t>
      </w:r>
      <w:r>
        <w:tab/>
      </w:r>
      <w:r>
        <w:rPr/>
        <w:t xml:space="preserve">$200,000</w:t>
      </w:r>
    </w:p>
    <w:p>
      <w:pPr>
        <w:spacing w:before="0" w:after="0" w:line="408" w:lineRule="exact"/>
        <w:ind w:left="0" w:right="0" w:firstLine="576"/>
        <w:jc w:val="left"/>
        <w:tabs>
          <w:tab w:val="right" w:leader="dot" w:pos="9936"/>
        </w:tabs>
      </w:pPr>
      <w:r>
        <w:rPr/>
        <w:t xml:space="preserve">CLR Certified Community Behavioral Health Center</w:t>
      </w:r>
      <w:r>
        <w:tab/>
      </w:r>
      <w:r>
        <w:rPr/>
        <w:t xml:space="preserve">$2,446,000</w:t>
      </w:r>
    </w:p>
    <w:p>
      <w:pPr>
        <w:spacing w:before="0" w:after="0" w:line="408" w:lineRule="exact"/>
        <w:ind w:left="0" w:right="0" w:firstLine="576"/>
        <w:jc w:val="left"/>
        <w:tabs>
          <w:tab w:val="right" w:leader="dot" w:pos="9936"/>
        </w:tabs>
      </w:pPr>
      <w:r>
        <w:rPr/>
        <w:t xml:space="preserve">Community Meal Program</w:t>
      </w:r>
      <w:r>
        <w:tab/>
      </w:r>
      <w:r>
        <w:rPr/>
        <w:t xml:space="preserve">$672,000</w:t>
      </w:r>
    </w:p>
    <w:p>
      <w:pPr>
        <w:spacing w:before="0" w:after="0" w:line="408" w:lineRule="exact"/>
        <w:ind w:left="0" w:right="0" w:firstLine="576"/>
        <w:jc w:val="left"/>
      </w:pPr>
      <w:r>
        <w:rPr/>
        <w:t xml:space="preserve">Culinary Training Academy and Community Event</w:t>
      </w:r>
    </w:p>
    <w:p>
      <w:pPr>
        <w:spacing w:before="0" w:after="0" w:line="408" w:lineRule="exact"/>
        <w:ind w:left="0" w:right="0" w:firstLine="1152"/>
        <w:jc w:val="left"/>
        <w:tabs>
          <w:tab w:val="right" w:leader="dot" w:pos="9936"/>
        </w:tabs>
      </w:pPr>
      <w:r>
        <w:rPr/>
        <w:t xml:space="preserve">Space at HopeWorks</w:t>
      </w:r>
      <w:r>
        <w:tab/>
      </w:r>
      <w:r>
        <w:rPr/>
        <w:t xml:space="preserve">$635,000</w:t>
      </w:r>
    </w:p>
    <w:p>
      <w:pPr>
        <w:spacing w:before="0" w:after="0" w:line="408" w:lineRule="exact"/>
        <w:ind w:left="0" w:right="0" w:firstLine="576"/>
        <w:jc w:val="left"/>
        <w:tabs>
          <w:tab w:val="right" w:leader="dot" w:pos="9936"/>
        </w:tabs>
      </w:pPr>
      <w:r>
        <w:rPr/>
        <w:t xml:space="preserve">CYS Marina View Building Renovation</w:t>
      </w:r>
      <w:r>
        <w:tab/>
      </w:r>
      <w:r>
        <w:rPr/>
        <w:t xml:space="preserve">$100,000</w:t>
      </w:r>
    </w:p>
    <w:p>
      <w:pPr>
        <w:spacing w:before="0" w:after="0" w:line="408" w:lineRule="exact"/>
        <w:ind w:left="0" w:right="0" w:firstLine="576"/>
        <w:jc w:val="left"/>
      </w:pPr>
      <w:r>
        <w:rPr/>
        <w:t xml:space="preserve">Eloise's Cooking Pot Food Bank Capital Remodel</w:t>
      </w:r>
    </w:p>
    <w:p>
      <w:pPr>
        <w:spacing w:before="0" w:after="0" w:line="408" w:lineRule="exact"/>
        <w:ind w:left="0" w:right="0" w:firstLine="1152"/>
        <w:jc w:val="left"/>
        <w:tabs>
          <w:tab w:val="right" w:leader="dot" w:pos="9936"/>
        </w:tabs>
      </w:pPr>
      <w:r>
        <w:rPr/>
        <w:t xml:space="preserve">Project</w:t>
      </w:r>
      <w:r>
        <w:tab/>
      </w:r>
      <w:r>
        <w:rPr/>
        <w:t xml:space="preserve">$243,000</w:t>
      </w:r>
    </w:p>
    <w:p>
      <w:pPr>
        <w:spacing w:before="0" w:after="0" w:line="408" w:lineRule="exact"/>
        <w:ind w:left="0" w:right="0" w:firstLine="576"/>
        <w:jc w:val="left"/>
        <w:tabs>
          <w:tab w:val="right" w:leader="dot" w:pos="9936"/>
        </w:tabs>
      </w:pPr>
      <w:r>
        <w:rPr/>
        <w:t xml:space="preserve">Energy Retrofit Project</w:t>
      </w:r>
      <w:r>
        <w:tab/>
      </w:r>
      <w:r>
        <w:rPr/>
        <w:t xml:space="preserve">$135,000</w:t>
      </w:r>
    </w:p>
    <w:p>
      <w:pPr>
        <w:spacing w:before="0" w:after="0" w:line="408" w:lineRule="exact"/>
        <w:ind w:left="0" w:right="0" w:firstLine="576"/>
        <w:jc w:val="left"/>
        <w:tabs>
          <w:tab w:val="right" w:leader="dot" w:pos="9936"/>
        </w:tabs>
      </w:pPr>
      <w:r>
        <w:rPr/>
        <w:t xml:space="preserve">Eritrean Community Center Expansion Project</w:t>
      </w:r>
      <w:r>
        <w:tab/>
      </w:r>
      <w:r>
        <w:rPr/>
        <w:t xml:space="preserve">$312,000</w:t>
      </w:r>
    </w:p>
    <w:p>
      <w:pPr>
        <w:spacing w:before="0" w:after="0" w:line="408" w:lineRule="exact"/>
        <w:ind w:left="0" w:right="0" w:firstLine="576"/>
        <w:jc w:val="left"/>
        <w:tabs>
          <w:tab w:val="right" w:leader="dot" w:pos="9936"/>
        </w:tabs>
      </w:pPr>
      <w:r>
        <w:rPr/>
        <w:t xml:space="preserve">Expanding Capacity for Workforce Development</w:t>
      </w:r>
      <w:r>
        <w:tab/>
      </w:r>
      <w:r>
        <w:rPr/>
        <w:t xml:space="preserve">$99,000</w:t>
      </w:r>
    </w:p>
    <w:p>
      <w:pPr>
        <w:spacing w:before="0" w:after="0" w:line="408" w:lineRule="exact"/>
        <w:ind w:left="0" w:right="0" w:firstLine="576"/>
        <w:jc w:val="left"/>
      </w:pPr>
      <w:r>
        <w:rPr/>
        <w:t xml:space="preserve">Expansion of and Updates to GLOW Children ELC</w:t>
      </w:r>
    </w:p>
    <w:p>
      <w:pPr>
        <w:spacing w:before="0" w:after="0" w:line="408" w:lineRule="exact"/>
        <w:ind w:left="0" w:right="0" w:firstLine="1152"/>
        <w:jc w:val="left"/>
        <w:tabs>
          <w:tab w:val="right" w:leader="dot" w:pos="9936"/>
        </w:tabs>
      </w:pPr>
      <w:r>
        <w:rPr/>
        <w:t xml:space="preserve">Space</w:t>
      </w:r>
      <w:r>
        <w:tab/>
      </w:r>
      <w:r>
        <w:rPr/>
        <w:t xml:space="preserve">$185,000</w:t>
      </w:r>
    </w:p>
    <w:p>
      <w:pPr>
        <w:spacing w:before="0" w:after="0" w:line="408" w:lineRule="exact"/>
        <w:ind w:left="0" w:right="0" w:firstLine="576"/>
        <w:jc w:val="left"/>
        <w:tabs>
          <w:tab w:val="right" w:leader="dot" w:pos="9936"/>
        </w:tabs>
      </w:pPr>
      <w:r>
        <w:rPr/>
        <w:t xml:space="preserve">Expansion of Public Food Business Incubator</w:t>
      </w:r>
      <w:r>
        <w:tab/>
      </w:r>
      <w:r>
        <w:rPr/>
        <w:t xml:space="preserve">$100,000</w:t>
      </w:r>
    </w:p>
    <w:p>
      <w:pPr>
        <w:spacing w:before="0" w:after="0" w:line="408" w:lineRule="exact"/>
        <w:ind w:left="0" w:right="0" w:firstLine="576"/>
        <w:jc w:val="left"/>
        <w:tabs>
          <w:tab w:val="right" w:leader="dot" w:pos="9936"/>
        </w:tabs>
      </w:pPr>
      <w:r>
        <w:rPr/>
        <w:t xml:space="preserve">Food Bank Renovation</w:t>
      </w:r>
      <w:r>
        <w:tab/>
      </w:r>
      <w:r>
        <w:rPr/>
        <w:t xml:space="preserve">$425,000</w:t>
      </w:r>
    </w:p>
    <w:p>
      <w:pPr>
        <w:spacing w:before="0" w:after="0" w:line="408" w:lineRule="exact"/>
        <w:ind w:left="0" w:right="0" w:firstLine="576"/>
        <w:jc w:val="left"/>
        <w:tabs>
          <w:tab w:val="right" w:leader="dot" w:pos="9936"/>
        </w:tabs>
      </w:pPr>
      <w:r>
        <w:rPr/>
        <w:t xml:space="preserve">Food Pantry Renovation in Kittitas County</w:t>
      </w:r>
      <w:r>
        <w:tab/>
      </w:r>
      <w:r>
        <w:rPr/>
        <w:t xml:space="preserve">$473,000</w:t>
      </w:r>
    </w:p>
    <w:p>
      <w:pPr>
        <w:spacing w:before="0" w:after="0" w:line="408" w:lineRule="exact"/>
        <w:ind w:left="0" w:right="0" w:firstLine="576"/>
        <w:jc w:val="left"/>
      </w:pPr>
      <w:r>
        <w:rPr/>
        <w:t xml:space="preserve">Global Neighborhood Building Expansion: Enhancing</w:t>
      </w:r>
    </w:p>
    <w:p>
      <w:pPr>
        <w:spacing w:before="0" w:after="0" w:line="408" w:lineRule="exact"/>
        <w:ind w:left="0" w:right="0" w:firstLine="1152"/>
        <w:jc w:val="left"/>
        <w:tabs>
          <w:tab w:val="right" w:leader="dot" w:pos="9936"/>
        </w:tabs>
      </w:pPr>
      <w:r>
        <w:rPr/>
        <w:t xml:space="preserve">Services for Local Refugees</w:t>
      </w:r>
      <w:r>
        <w:tab/>
      </w:r>
      <w:r>
        <w:rPr/>
        <w:t xml:space="preserve">$229,000</w:t>
      </w:r>
    </w:p>
    <w:p>
      <w:pPr>
        <w:spacing w:before="0" w:after="0" w:line="408" w:lineRule="exact"/>
        <w:ind w:left="0" w:right="0" w:firstLine="576"/>
        <w:jc w:val="left"/>
        <w:tabs>
          <w:tab w:val="right" w:leader="dot" w:pos="9936"/>
        </w:tabs>
      </w:pPr>
      <w:r>
        <w:rPr/>
        <w:t xml:space="preserve">HVAC Replacement for ECEAP Classrooms</w:t>
      </w:r>
      <w:r>
        <w:tab/>
      </w:r>
      <w:r>
        <w:rPr/>
        <w:t xml:space="preserve">$188,000</w:t>
      </w:r>
    </w:p>
    <w:p>
      <w:pPr>
        <w:spacing w:before="0" w:after="0" w:line="408" w:lineRule="exact"/>
        <w:ind w:left="0" w:right="0" w:firstLine="576"/>
        <w:jc w:val="left"/>
        <w:tabs>
          <w:tab w:val="right" w:leader="dot" w:pos="9936"/>
        </w:tabs>
      </w:pPr>
      <w:r>
        <w:rPr/>
        <w:t xml:space="preserve">Lake Stevens Food Bank Building</w:t>
      </w:r>
      <w:r>
        <w:tab/>
      </w:r>
      <w:r>
        <w:rPr/>
        <w:t xml:space="preserve">$675,000</w:t>
      </w:r>
    </w:p>
    <w:p>
      <w:pPr>
        <w:spacing w:before="0" w:after="0" w:line="408" w:lineRule="exact"/>
        <w:ind w:left="0" w:right="0" w:firstLine="576"/>
        <w:jc w:val="left"/>
        <w:tabs>
          <w:tab w:val="right" w:leader="dot" w:pos="9936"/>
        </w:tabs>
      </w:pPr>
      <w:r>
        <w:rPr/>
        <w:t xml:space="preserve">Landing Youth Service Center</w:t>
      </w:r>
      <w:r>
        <w:tab/>
      </w:r>
      <w:r>
        <w:rPr/>
        <w:t xml:space="preserve">$297,000</w:t>
      </w:r>
    </w:p>
    <w:p>
      <w:pPr>
        <w:spacing w:before="0" w:after="0" w:line="408" w:lineRule="exact"/>
        <w:ind w:left="0" w:right="0" w:firstLine="576"/>
        <w:jc w:val="left"/>
        <w:tabs>
          <w:tab w:val="right" w:leader="dot" w:pos="9936"/>
        </w:tabs>
      </w:pPr>
      <w:r>
        <w:rPr/>
        <w:t xml:space="preserve">Latino Arts and Culture Community Center</w:t>
      </w:r>
      <w:r>
        <w:tab/>
      </w:r>
      <w:r>
        <w:rPr/>
        <w:t xml:space="preserve">$90,000</w:t>
      </w:r>
    </w:p>
    <w:p>
      <w:pPr>
        <w:spacing w:before="0" w:after="0" w:line="408" w:lineRule="exact"/>
        <w:ind w:left="0" w:right="0" w:firstLine="576"/>
        <w:jc w:val="left"/>
        <w:tabs>
          <w:tab w:val="right" w:leader="dot" w:pos="9936"/>
        </w:tabs>
      </w:pPr>
      <w:r>
        <w:rPr/>
        <w:t xml:space="preserve">Makah Community Gymnasium</w:t>
      </w:r>
      <w:r>
        <w:tab/>
      </w:r>
      <w:r>
        <w:rPr/>
        <w:t xml:space="preserve">$160,000</w:t>
      </w:r>
    </w:p>
    <w:p>
      <w:pPr>
        <w:spacing w:before="0" w:after="0" w:line="408" w:lineRule="exact"/>
        <w:ind w:left="0" w:right="0" w:firstLine="576"/>
        <w:jc w:val="left"/>
        <w:tabs>
          <w:tab w:val="right" w:leader="dot" w:pos="9936"/>
        </w:tabs>
      </w:pPr>
      <w:r>
        <w:rPr/>
        <w:t xml:space="preserve">New Family Resource Center Construction</w:t>
      </w:r>
      <w:r>
        <w:tab/>
      </w:r>
      <w:r>
        <w:rPr/>
        <w:t xml:space="preserve">$325,000</w:t>
      </w:r>
    </w:p>
    <w:p>
      <w:pPr>
        <w:spacing w:before="0" w:after="0" w:line="408" w:lineRule="exact"/>
        <w:ind w:left="0" w:right="0" w:firstLine="576"/>
        <w:jc w:val="left"/>
        <w:tabs>
          <w:tab w:val="right" w:leader="dot" w:pos="9936"/>
        </w:tabs>
      </w:pPr>
      <w:r>
        <w:rPr/>
        <w:t xml:space="preserve">NEW Health Newport Capital Expansion</w:t>
      </w:r>
      <w:r>
        <w:tab/>
      </w:r>
      <w:r>
        <w:rPr/>
        <w:t xml:space="preserve">$823,000</w:t>
      </w:r>
    </w:p>
    <w:p>
      <w:pPr>
        <w:spacing w:before="0" w:after="0" w:line="408" w:lineRule="exact"/>
        <w:ind w:left="0" w:right="0" w:firstLine="576"/>
        <w:jc w:val="left"/>
        <w:tabs>
          <w:tab w:val="right" w:leader="dot" w:pos="9936"/>
        </w:tabs>
      </w:pPr>
      <w:r>
        <w:rPr/>
        <w:t xml:space="preserve">Nisqually Health and Wellness Center Project</w:t>
      </w:r>
      <w:r>
        <w:tab/>
      </w:r>
      <w:r>
        <w:rPr/>
        <w:t xml:space="preserve">$6,000,000</w:t>
      </w:r>
    </w:p>
    <w:p>
      <w:pPr>
        <w:spacing w:before="0" w:after="0" w:line="408" w:lineRule="exact"/>
        <w:ind w:left="0" w:right="0" w:firstLine="576"/>
        <w:jc w:val="left"/>
        <w:tabs>
          <w:tab w:val="right" w:leader="dot" w:pos="9936"/>
        </w:tabs>
      </w:pPr>
      <w:r>
        <w:rPr/>
        <w:t xml:space="preserve">North Seattle Family Support Center</w:t>
      </w:r>
      <w:r>
        <w:tab/>
      </w:r>
      <w:r>
        <w:rPr/>
        <w:t xml:space="preserve">$1,090,000</w:t>
      </w:r>
    </w:p>
    <w:p>
      <w:pPr>
        <w:spacing w:before="0" w:after="0" w:line="408" w:lineRule="exact"/>
        <w:ind w:left="0" w:right="0" w:firstLine="576"/>
        <w:jc w:val="left"/>
        <w:tabs>
          <w:tab w:val="right" w:leader="dot" w:pos="9936"/>
        </w:tabs>
      </w:pPr>
      <w:r>
        <w:rPr/>
        <w:t xml:space="preserve">Puyallup Food Bank Facilities</w:t>
      </w:r>
      <w:r>
        <w:tab/>
      </w:r>
      <w:r>
        <w:rPr/>
        <w:t xml:space="preserve">$558,000</w:t>
      </w:r>
    </w:p>
    <w:p>
      <w:pPr>
        <w:spacing w:before="0" w:after="0" w:line="408" w:lineRule="exact"/>
        <w:ind w:left="0" w:right="0" w:firstLine="576"/>
        <w:jc w:val="left"/>
        <w:tabs>
          <w:tab w:val="right" w:leader="dot" w:pos="9936"/>
        </w:tabs>
      </w:pPr>
      <w:r>
        <w:rPr/>
        <w:t xml:space="preserve">RAI Maker Space and Cultural Center</w:t>
      </w:r>
      <w:r>
        <w:tab/>
      </w:r>
      <w:r>
        <w:rPr/>
        <w:t xml:space="preserve">$778,000</w:t>
      </w:r>
    </w:p>
    <w:p>
      <w:pPr>
        <w:spacing w:before="0" w:after="0" w:line="408" w:lineRule="exact"/>
        <w:ind w:left="0" w:right="0" w:firstLine="576"/>
        <w:jc w:val="left"/>
      </w:pPr>
      <w:r>
        <w:rPr/>
        <w:t xml:space="preserve">ReCyclery Infrastructure, Bathroom and Shop</w:t>
      </w:r>
    </w:p>
    <w:p>
      <w:pPr>
        <w:spacing w:before="0" w:after="0" w:line="408" w:lineRule="exact"/>
        <w:ind w:left="0" w:right="0" w:firstLine="1152"/>
        <w:jc w:val="left"/>
        <w:tabs>
          <w:tab w:val="right" w:leader="dot" w:pos="9936"/>
        </w:tabs>
      </w:pPr>
      <w:r>
        <w:rPr/>
        <w:t xml:space="preserve">Improvement Project</w:t>
      </w:r>
      <w:r>
        <w:tab/>
      </w:r>
      <w:r>
        <w:rPr/>
        <w:t xml:space="preserve">$144,000</w:t>
      </w:r>
    </w:p>
    <w:p>
      <w:pPr>
        <w:spacing w:before="0" w:after="0" w:line="408" w:lineRule="exact"/>
        <w:ind w:left="0" w:right="0" w:firstLine="576"/>
        <w:jc w:val="left"/>
        <w:tabs>
          <w:tab w:val="right" w:leader="dot" w:pos="9936"/>
        </w:tabs>
      </w:pPr>
      <w:r>
        <w:rPr/>
        <w:t xml:space="preserve">Scott and Sis Names Family YMCA</w:t>
      </w:r>
      <w:r>
        <w:tab/>
      </w:r>
      <w:r>
        <w:rPr/>
        <w:t xml:space="preserve">$3,000,000</w:t>
      </w:r>
    </w:p>
    <w:p>
      <w:pPr>
        <w:spacing w:before="0" w:after="0" w:line="408" w:lineRule="exact"/>
        <w:ind w:left="0" w:right="0" w:firstLine="576"/>
        <w:jc w:val="left"/>
        <w:tabs>
          <w:tab w:val="right" w:leader="dot" w:pos="9936"/>
        </w:tabs>
      </w:pPr>
      <w:r>
        <w:rPr/>
        <w:t xml:space="preserve">Sea Mar CHC - Concrete</w:t>
      </w:r>
      <w:r>
        <w:tab/>
      </w:r>
      <w:r>
        <w:rPr/>
        <w:t xml:space="preserve">$186,000</w:t>
      </w:r>
    </w:p>
    <w:p>
      <w:pPr>
        <w:spacing w:before="0" w:after="0" w:line="408" w:lineRule="exact"/>
        <w:ind w:left="0" w:right="0" w:firstLine="576"/>
        <w:jc w:val="left"/>
        <w:tabs>
          <w:tab w:val="right" w:leader="dot" w:pos="9936"/>
        </w:tabs>
      </w:pPr>
      <w:r>
        <w:rPr/>
        <w:t xml:space="preserve">Sea Mar CHC - Elma</w:t>
      </w:r>
      <w:r>
        <w:tab/>
      </w:r>
      <w:r>
        <w:rPr/>
        <w:t xml:space="preserve">$187,000</w:t>
      </w:r>
    </w:p>
    <w:p>
      <w:pPr>
        <w:spacing w:before="0" w:after="0" w:line="408" w:lineRule="exact"/>
        <w:ind w:left="0" w:right="0" w:firstLine="576"/>
        <w:jc w:val="left"/>
        <w:tabs>
          <w:tab w:val="right" w:leader="dot" w:pos="9936"/>
        </w:tabs>
      </w:pPr>
      <w:r>
        <w:rPr/>
        <w:t xml:space="preserve">Sedro-Woolley Club Renovation</w:t>
      </w:r>
      <w:r>
        <w:tab/>
      </w:r>
      <w:r>
        <w:rPr/>
        <w:t xml:space="preserve">$100,000</w:t>
      </w:r>
    </w:p>
    <w:p>
      <w:pPr>
        <w:spacing w:before="0" w:after="0" w:line="408" w:lineRule="exact"/>
        <w:ind w:left="0" w:right="0" w:firstLine="576"/>
        <w:jc w:val="left"/>
        <w:tabs>
          <w:tab w:val="right" w:leader="dot" w:pos="9936"/>
        </w:tabs>
      </w:pPr>
      <w:r>
        <w:rPr/>
        <w:t xml:space="preserve">SEYFS Renovations</w:t>
      </w:r>
      <w:r>
        <w:tab/>
      </w:r>
      <w:r>
        <w:rPr/>
        <w:t xml:space="preserve">$187,000</w:t>
      </w:r>
    </w:p>
    <w:p>
      <w:pPr>
        <w:spacing w:before="0" w:after="0" w:line="408" w:lineRule="exact"/>
        <w:ind w:left="0" w:right="0" w:firstLine="576"/>
        <w:jc w:val="left"/>
        <w:tabs>
          <w:tab w:val="right" w:leader="dot" w:pos="9936"/>
        </w:tabs>
      </w:pPr>
      <w:r>
        <w:rPr/>
        <w:t xml:space="preserve">Snohomish Family Center Improvements</w:t>
      </w:r>
      <w:r>
        <w:tab/>
      </w:r>
      <w:r>
        <w:rPr/>
        <w:t xml:space="preserve">$206,000</w:t>
      </w:r>
    </w:p>
    <w:p>
      <w:pPr>
        <w:spacing w:before="0" w:after="0" w:line="408" w:lineRule="exact"/>
        <w:ind w:left="0" w:right="0" w:firstLine="576"/>
        <w:jc w:val="left"/>
        <w:tabs>
          <w:tab w:val="right" w:leader="dot" w:pos="9936"/>
        </w:tabs>
      </w:pPr>
      <w:r>
        <w:rPr/>
        <w:t xml:space="preserve">South Everett/Mukilteo Building Communities</w:t>
      </w:r>
      <w:r>
        <w:tab/>
      </w:r>
      <w:r>
        <w:rPr/>
        <w:t xml:space="preserve">$100,000</w:t>
      </w:r>
    </w:p>
    <w:p>
      <w:pPr>
        <w:spacing w:before="0" w:after="0" w:line="408" w:lineRule="exact"/>
        <w:ind w:left="0" w:right="0" w:firstLine="576"/>
        <w:jc w:val="left"/>
        <w:tabs>
          <w:tab w:val="right" w:leader="dot" w:pos="9936"/>
        </w:tabs>
      </w:pPr>
      <w:r>
        <w:rPr/>
        <w:t xml:space="preserve">Step By Step Early Learning Center</w:t>
      </w:r>
      <w:r>
        <w:tab/>
      </w:r>
      <w:r>
        <w:rPr/>
        <w:t xml:space="preserve">$2,622,000</w:t>
      </w:r>
    </w:p>
    <w:p>
      <w:pPr>
        <w:spacing w:before="0" w:after="0" w:line="408" w:lineRule="exact"/>
        <w:ind w:left="0" w:right="0" w:firstLine="576"/>
        <w:jc w:val="left"/>
        <w:tabs>
          <w:tab w:val="right" w:leader="dot" w:pos="9936"/>
        </w:tabs>
      </w:pPr>
      <w:r>
        <w:rPr/>
        <w:t xml:space="preserve">Teen Center Building Renovation</w:t>
      </w:r>
      <w:r>
        <w:tab/>
      </w:r>
      <w:r>
        <w:rPr/>
        <w:t xml:space="preserve">$318,000</w:t>
      </w:r>
    </w:p>
    <w:p>
      <w:pPr>
        <w:spacing w:before="0" w:after="0" w:line="408" w:lineRule="exact"/>
        <w:ind w:left="0" w:right="0" w:firstLine="576"/>
        <w:jc w:val="left"/>
      </w:pPr>
      <w:r>
        <w:rPr/>
        <w:t xml:space="preserve">UHeights Community Kitchen, Safety, and</w:t>
      </w:r>
    </w:p>
    <w:p>
      <w:pPr>
        <w:spacing w:before="0" w:after="0" w:line="408" w:lineRule="exact"/>
        <w:ind w:left="0" w:right="0" w:firstLine="1152"/>
        <w:jc w:val="left"/>
        <w:tabs>
          <w:tab w:val="right" w:leader="dot" w:pos="9936"/>
        </w:tabs>
      </w:pPr>
      <w:r>
        <w:rPr/>
        <w:t xml:space="preserve">Accessibility Project</w:t>
      </w:r>
      <w:r>
        <w:tab/>
      </w:r>
      <w:r>
        <w:rPr/>
        <w:t xml:space="preserve">$250,000</w:t>
      </w:r>
    </w:p>
    <w:p>
      <w:pPr>
        <w:spacing w:before="0" w:after="0" w:line="408" w:lineRule="exact"/>
        <w:ind w:left="0" w:right="0" w:firstLine="576"/>
        <w:jc w:val="left"/>
        <w:tabs>
          <w:tab w:val="right" w:leader="dot" w:pos="9936"/>
        </w:tabs>
      </w:pPr>
      <w:r>
        <w:rPr/>
        <w:t xml:space="preserve">Unbridled Spirit: Outdoor Program Space</w:t>
      </w:r>
      <w:r>
        <w:tab/>
      </w:r>
      <w:r>
        <w:rPr/>
        <w:t xml:space="preserve">$68,000</w:t>
      </w:r>
    </w:p>
    <w:p>
      <w:pPr>
        <w:spacing w:before="0" w:after="0" w:line="408" w:lineRule="exact"/>
        <w:ind w:left="0" w:right="0" w:firstLine="576"/>
        <w:jc w:val="left"/>
        <w:tabs>
          <w:tab w:val="right" w:leader="dot" w:pos="9936"/>
        </w:tabs>
      </w:pPr>
      <w:r>
        <w:rPr/>
        <w:t xml:space="preserve">United Learning Center</w:t>
      </w:r>
      <w:r>
        <w:tab/>
      </w:r>
      <w:r>
        <w:rPr/>
        <w:t xml:space="preserve">$100,000</w:t>
      </w:r>
    </w:p>
    <w:p>
      <w:pPr>
        <w:spacing w:before="0" w:after="0" w:line="408" w:lineRule="exact"/>
        <w:ind w:left="0" w:right="0" w:firstLine="576"/>
        <w:jc w:val="left"/>
        <w:tabs>
          <w:tab w:val="right" w:leader="dot" w:pos="9936"/>
        </w:tabs>
      </w:pPr>
      <w:r>
        <w:rPr/>
        <w:t xml:space="preserve">William Grose Innovation Center</w:t>
      </w:r>
      <w:r>
        <w:tab/>
      </w:r>
      <w:r>
        <w:rPr/>
        <w:t xml:space="preserve">$250,000</w:t>
      </w:r>
    </w:p>
    <w:p>
      <w:pPr>
        <w:spacing w:before="0" w:after="0" w:line="408" w:lineRule="exact"/>
        <w:ind w:left="0" w:right="0" w:firstLine="576"/>
        <w:jc w:val="left"/>
        <w:tabs>
          <w:tab w:val="right" w:leader="dot" w:pos="9936"/>
        </w:tabs>
      </w:pPr>
      <w:r>
        <w:rPr/>
        <w:t xml:space="preserve">Yelm Boys &amp; Girls Club Remodel</w:t>
      </w:r>
      <w:r>
        <w:tab/>
      </w:r>
      <w:r>
        <w:rPr/>
        <w:t xml:space="preserve">$100,000</w:t>
      </w:r>
    </w:p>
    <w:p>
      <w:pPr>
        <w:spacing w:before="0" w:after="0" w:line="408" w:lineRule="exact"/>
        <w:ind w:left="0" w:right="0" w:firstLine="576"/>
        <w:jc w:val="left"/>
      </w:pPr>
      <w:r>
        <w:rPr/>
        <w:t xml:space="preserve">YWCA Clark County Community Office Repairs and</w:t>
      </w:r>
    </w:p>
    <w:p>
      <w:pPr>
        <w:spacing w:before="0" w:after="0" w:line="408" w:lineRule="exact"/>
        <w:ind w:left="0" w:right="0" w:firstLine="1152"/>
        <w:jc w:val="left"/>
        <w:tabs>
          <w:tab w:val="right" w:leader="dot" w:pos="9936"/>
        </w:tabs>
      </w:pPr>
      <w:r>
        <w:rPr/>
        <w:t xml:space="preserve">Renovation</w:t>
      </w:r>
      <w:r>
        <w:tab/>
      </w:r>
      <w:r>
        <w:rPr/>
        <w:t xml:space="preserve">$101,000</w:t>
      </w:r>
    </w:p>
    <w:p>
      <w:pPr>
        <w:spacing w:before="120" w:after="0" w:line="408" w:lineRule="exact"/>
        <w:ind w:left="0" w:right="0" w:firstLine="576"/>
        <w:jc w:val="left"/>
      </w:pPr>
      <w:r>
        <w:rPr/>
        <w:t xml:space="preserve">(4) $850,000 of the appropriation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$122,000,000</w:t>
      </w:r>
    </w:p>
    <w:p>
      <w:pPr>
        <w:tabs>
          <w:tab w:val="right" w:leader="dot" w:pos="9936"/>
        </w:tabs>
        <w:ind w:left="0" w:right="0" w:firstLine="1440"/>
      </w:pPr>
      <w:r>
        <w:rPr/>
        <w:t xml:space="preserve">TOTAL</w:t>
      </w:r>
      <w:r>
        <w:tab/>
      </w:r>
      <w:r>
        <w:rPr/>
        <w:t xml:space="preserve">$152,579,000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for the Arts (40000280)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7th Street Theatre</w:t>
      </w:r>
      <w:r>
        <w:tab/>
      </w:r>
      <w:r>
        <w:rPr/>
        <w:t xml:space="preserve">$145,000</w:t>
      </w:r>
    </w:p>
    <w:p>
      <w:pPr>
        <w:spacing w:before="0" w:after="0" w:line="408" w:lineRule="exact"/>
        <w:ind w:left="0" w:right="0" w:firstLine="576"/>
        <w:jc w:val="left"/>
        <w:tabs>
          <w:tab w:val="right" w:leader="dot" w:pos="9936"/>
        </w:tabs>
      </w:pPr>
      <w:r>
        <w:rPr/>
        <w:t xml:space="preserve">Arté Noir</w:t>
      </w:r>
      <w:r>
        <w:tab/>
      </w:r>
      <w:r>
        <w:rPr/>
        <w:t xml:space="preserve">$750,000</w:t>
      </w:r>
    </w:p>
    <w:p>
      <w:pPr>
        <w:spacing w:before="0" w:after="0" w:line="408" w:lineRule="exact"/>
        <w:ind w:left="0" w:right="0" w:firstLine="576"/>
        <w:jc w:val="left"/>
        <w:tabs>
          <w:tab w:val="right" w:leader="dot" w:pos="9936"/>
        </w:tabs>
      </w:pPr>
      <w:r>
        <w:rPr/>
        <w:t xml:space="preserve">Cascade Public Media</w:t>
      </w:r>
      <w:r>
        <w:tab/>
      </w:r>
      <w:r>
        <w:rPr/>
        <w:t xml:space="preserve">$1,000,000</w:t>
      </w:r>
    </w:p>
    <w:p>
      <w:pPr>
        <w:spacing w:before="0" w:after="0" w:line="408" w:lineRule="exact"/>
        <w:ind w:left="0" w:right="0" w:firstLine="576"/>
        <w:jc w:val="left"/>
        <w:tabs>
          <w:tab w:val="right" w:leader="dot" w:pos="9936"/>
        </w:tabs>
      </w:pPr>
      <w:r>
        <w:rPr/>
        <w:t xml:space="preserve">Cornish College of the Arts</w:t>
      </w:r>
      <w:r>
        <w:tab/>
      </w:r>
      <w:r>
        <w:rPr/>
        <w:t xml:space="preserve">$350,000</w:t>
      </w:r>
    </w:p>
    <w:p>
      <w:pPr>
        <w:spacing w:before="0" w:after="0" w:line="408" w:lineRule="exact"/>
        <w:ind w:left="0" w:right="0" w:firstLine="576"/>
        <w:jc w:val="left"/>
        <w:tabs>
          <w:tab w:val="right" w:leader="dot" w:pos="9936"/>
        </w:tabs>
      </w:pPr>
      <w:r>
        <w:rPr/>
        <w:t xml:space="preserve">Experience Learning Community</w:t>
      </w:r>
      <w:r>
        <w:tab/>
      </w:r>
      <w:r>
        <w:rPr/>
        <w:t xml:space="preserve">$200,000</w:t>
      </w:r>
    </w:p>
    <w:p>
      <w:pPr>
        <w:spacing w:before="0" w:after="0" w:line="408" w:lineRule="exact"/>
        <w:ind w:left="0" w:right="0" w:firstLine="576"/>
        <w:jc w:val="left"/>
        <w:tabs>
          <w:tab w:val="right" w:leader="dot" w:pos="9936"/>
        </w:tabs>
      </w:pPr>
      <w:r>
        <w:rPr/>
        <w:t xml:space="preserve">Fire Mountain Arts Council</w:t>
      </w:r>
      <w:r>
        <w:tab/>
      </w:r>
      <w:r>
        <w:rPr/>
        <w:t xml:space="preserve">$217,000</w:t>
      </w:r>
    </w:p>
    <w:p>
      <w:pPr>
        <w:spacing w:before="0" w:after="0" w:line="408" w:lineRule="exact"/>
        <w:ind w:left="0" w:right="0" w:firstLine="576"/>
        <w:jc w:val="left"/>
        <w:tabs>
          <w:tab w:val="right" w:leader="dot" w:pos="9936"/>
        </w:tabs>
      </w:pPr>
      <w:r>
        <w:rPr/>
        <w:t xml:space="preserve">Friends of Gladish</w:t>
      </w:r>
      <w:r>
        <w:tab/>
      </w:r>
      <w:r>
        <w:rPr/>
        <w:t xml:space="preserve">$600,000</w:t>
      </w:r>
    </w:p>
    <w:p>
      <w:pPr>
        <w:spacing w:before="0" w:after="0" w:line="408" w:lineRule="exact"/>
        <w:ind w:left="0" w:right="0" w:firstLine="576"/>
        <w:jc w:val="left"/>
        <w:tabs>
          <w:tab w:val="right" w:leader="dot" w:pos="9936"/>
        </w:tabs>
      </w:pPr>
      <w:r>
        <w:rPr/>
        <w:t xml:space="preserve">Ghostlight Productions</w:t>
      </w:r>
      <w:r>
        <w:tab/>
      </w:r>
      <w:r>
        <w:rPr/>
        <w:t xml:space="preserve">$200,000</w:t>
      </w:r>
    </w:p>
    <w:p>
      <w:pPr>
        <w:spacing w:before="0" w:after="0" w:line="408" w:lineRule="exact"/>
        <w:ind w:left="0" w:right="0" w:firstLine="576"/>
        <w:jc w:val="left"/>
        <w:tabs>
          <w:tab w:val="right" w:leader="dot" w:pos="9936"/>
        </w:tabs>
      </w:pPr>
      <w:r>
        <w:rPr/>
        <w:t xml:space="preserve">Grand Tacoma Cinema Club DBA The Grand Cinema</w:t>
      </w:r>
      <w:r>
        <w:tab/>
      </w:r>
      <w:r>
        <w:rPr/>
        <w:t xml:space="preserve">$500,000</w:t>
      </w:r>
    </w:p>
    <w:p>
      <w:pPr>
        <w:spacing w:before="0" w:after="0" w:line="408" w:lineRule="exact"/>
        <w:ind w:left="0" w:right="0" w:firstLine="576"/>
        <w:jc w:val="left"/>
        <w:tabs>
          <w:tab w:val="right" w:leader="dot" w:pos="9936"/>
        </w:tabs>
      </w:pPr>
      <w:r>
        <w:rPr/>
        <w:t xml:space="preserve">Highland Park Improvement Club</w:t>
      </w:r>
      <w:r>
        <w:tab/>
      </w:r>
      <w:r>
        <w:rPr/>
        <w:t xml:space="preserve">$400,000</w:t>
      </w:r>
    </w:p>
    <w:p>
      <w:pPr>
        <w:spacing w:before="0" w:after="0" w:line="408" w:lineRule="exact"/>
        <w:ind w:left="0" w:right="0" w:firstLine="576"/>
        <w:jc w:val="left"/>
        <w:tabs>
          <w:tab w:val="right" w:leader="dot" w:pos="9936"/>
        </w:tabs>
      </w:pPr>
      <w:r>
        <w:rPr/>
        <w:t xml:space="preserve">Imagine Children's Museum</w:t>
      </w:r>
      <w:r>
        <w:tab/>
      </w:r>
      <w:r>
        <w:rPr/>
        <w:t xml:space="preserve">$75,000</w:t>
      </w:r>
    </w:p>
    <w:p>
      <w:pPr>
        <w:spacing w:before="0" w:after="0" w:line="408" w:lineRule="exact"/>
        <w:ind w:left="0" w:right="0" w:firstLine="576"/>
        <w:jc w:val="left"/>
        <w:tabs>
          <w:tab w:val="right" w:leader="dot" w:pos="9936"/>
        </w:tabs>
      </w:pPr>
      <w:r>
        <w:rPr/>
        <w:t xml:space="preserve">Lincoln Theatre Center Foundation Green</w:t>
      </w:r>
      <w:r>
        <w:tab/>
      </w:r>
      <w:r>
        <w:rPr/>
        <w:t xml:space="preserve">$350,000</w:t>
      </w:r>
    </w:p>
    <w:p>
      <w:pPr>
        <w:spacing w:before="0" w:after="0" w:line="408" w:lineRule="exact"/>
        <w:ind w:left="0" w:right="0" w:firstLine="576"/>
        <w:jc w:val="left"/>
        <w:tabs>
          <w:tab w:val="right" w:leader="dot" w:pos="9936"/>
        </w:tabs>
      </w:pPr>
      <w:r>
        <w:rPr/>
        <w:t xml:space="preserve">Magenta Theater</w:t>
      </w:r>
      <w:r>
        <w:tab/>
      </w:r>
      <w:r>
        <w:rPr/>
        <w:t xml:space="preserve">$7,000</w:t>
      </w:r>
    </w:p>
    <w:p>
      <w:pPr>
        <w:spacing w:before="0" w:after="0" w:line="408" w:lineRule="exact"/>
        <w:ind w:left="0" w:right="0" w:firstLine="576"/>
        <w:jc w:val="left"/>
        <w:tabs>
          <w:tab w:val="right" w:leader="dot" w:pos="9936"/>
        </w:tabs>
      </w:pPr>
      <w:r>
        <w:rPr/>
        <w:t xml:space="preserve">Orcas Center</w:t>
      </w:r>
      <w:r>
        <w:tab/>
      </w:r>
      <w:r>
        <w:rPr/>
        <w:t xml:space="preserve">$350,000</w:t>
      </w:r>
    </w:p>
    <w:p>
      <w:pPr>
        <w:spacing w:before="0" w:after="0" w:line="408" w:lineRule="exact"/>
        <w:ind w:left="0" w:right="0" w:firstLine="576"/>
        <w:jc w:val="left"/>
        <w:tabs>
          <w:tab w:val="right" w:leader="dot" w:pos="9936"/>
        </w:tabs>
      </w:pPr>
      <w:r>
        <w:rPr/>
        <w:t xml:space="preserve">Pacific Public Media</w:t>
      </w:r>
      <w:r>
        <w:tab/>
      </w:r>
      <w:r>
        <w:rPr/>
        <w:t xml:space="preserve">$800,000</w:t>
      </w:r>
    </w:p>
    <w:p>
      <w:pPr>
        <w:spacing w:before="0" w:after="0" w:line="408" w:lineRule="exact"/>
        <w:ind w:left="0" w:right="0" w:firstLine="576"/>
        <w:jc w:val="left"/>
        <w:tabs>
          <w:tab w:val="right" w:leader="dot" w:pos="9936"/>
        </w:tabs>
      </w:pPr>
      <w:r>
        <w:rPr/>
        <w:t xml:space="preserve">Pickford Film Center</w:t>
      </w:r>
      <w:r>
        <w:tab/>
      </w:r>
      <w:r>
        <w:rPr/>
        <w:t xml:space="preserve">$550,000</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1152"/>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Richland Players Inc</w:t>
      </w:r>
      <w:r>
        <w:tab/>
      </w:r>
      <w:r>
        <w:rPr/>
        <w:t xml:space="preserve">$350,000</w:t>
      </w:r>
    </w:p>
    <w:p>
      <w:pPr>
        <w:spacing w:before="0" w:after="0" w:line="408" w:lineRule="exact"/>
        <w:ind w:left="0" w:right="0" w:firstLine="576"/>
        <w:jc w:val="left"/>
        <w:tabs>
          <w:tab w:val="right" w:leader="dot" w:pos="9936"/>
        </w:tabs>
      </w:pPr>
      <w:r>
        <w:rPr/>
        <w:t xml:space="preserve">Sahak Khemararam Buddhist Association</w:t>
      </w:r>
      <w:r>
        <w:tab/>
      </w:r>
      <w:r>
        <w:rPr/>
        <w:t xml:space="preserve">$500,000</w:t>
      </w:r>
    </w:p>
    <w:p>
      <w:pPr>
        <w:spacing w:before="0" w:after="0" w:line="408" w:lineRule="exact"/>
        <w:ind w:left="0" w:right="0" w:firstLine="576"/>
        <w:jc w:val="left"/>
        <w:tabs>
          <w:tab w:val="right" w:leader="dot" w:pos="9936"/>
        </w:tabs>
      </w:pPr>
      <w:r>
        <w:rPr/>
        <w:t xml:space="preserve">Sea Mar Community Health Centers</w:t>
      </w:r>
      <w:r>
        <w:tab/>
      </w:r>
      <w:r>
        <w:rPr/>
        <w:t xml:space="preserve">$350,000</w:t>
      </w:r>
    </w:p>
    <w:p>
      <w:pPr>
        <w:spacing w:before="0" w:after="0" w:line="408" w:lineRule="exact"/>
        <w:ind w:left="0" w:right="0" w:firstLine="576"/>
        <w:jc w:val="left"/>
        <w:tabs>
          <w:tab w:val="right" w:leader="dot" w:pos="9936"/>
        </w:tabs>
      </w:pPr>
      <w:r>
        <w:rPr/>
        <w:t xml:space="preserve">Seattle Children's Theatre</w:t>
      </w:r>
      <w:r>
        <w:tab/>
      </w:r>
      <w:r>
        <w:rPr/>
        <w:t xml:space="preserve">$750,000</w:t>
      </w:r>
    </w:p>
    <w:p>
      <w:pPr>
        <w:spacing w:before="0" w:after="0" w:line="408" w:lineRule="exact"/>
        <w:ind w:left="0" w:right="0" w:firstLine="576"/>
        <w:jc w:val="left"/>
      </w:pPr>
      <w:r>
        <w:rPr/>
        <w:t xml:space="preserve">Seattle Repertory Theatre Renovations</w:t>
      </w:r>
    </w:p>
    <w:p>
      <w:pPr>
        <w:spacing w:before="0" w:after="0" w:line="408" w:lineRule="exact"/>
        <w:ind w:left="0" w:right="0" w:firstLine="1152"/>
        <w:jc w:val="left"/>
        <w:tabs>
          <w:tab w:val="right" w:leader="dot" w:pos="9936"/>
        </w:tabs>
      </w:pPr>
      <w:r>
        <w:rPr/>
        <w:t xml:space="preserve">for Accessibility</w:t>
      </w:r>
      <w:r>
        <w:tab/>
      </w:r>
      <w:r>
        <w:rPr/>
        <w:t xml:space="preserve">$1,200,000</w:t>
      </w:r>
    </w:p>
    <w:p>
      <w:pPr>
        <w:spacing w:before="0" w:after="0" w:line="408" w:lineRule="exact"/>
        <w:ind w:left="0" w:right="0" w:firstLine="576"/>
        <w:jc w:val="left"/>
        <w:tabs>
          <w:tab w:val="right" w:leader="dot" w:pos="9936"/>
        </w:tabs>
      </w:pPr>
      <w:r>
        <w:rPr/>
        <w:t xml:space="preserve">Seattle Symphony Orchestra</w:t>
      </w:r>
      <w:r>
        <w:tab/>
      </w:r>
      <w:r>
        <w:rPr/>
        <w:t xml:space="preserve">$250,000</w:t>
      </w:r>
    </w:p>
    <w:p>
      <w:pPr>
        <w:spacing w:before="0" w:after="0" w:line="408" w:lineRule="exact"/>
        <w:ind w:left="0" w:right="0" w:firstLine="576"/>
        <w:jc w:val="left"/>
        <w:tabs>
          <w:tab w:val="right" w:leader="dot" w:pos="9936"/>
        </w:tabs>
      </w:pPr>
      <w:r>
        <w:rPr/>
        <w:t xml:space="preserve">Seattle Theatre Group</w:t>
      </w:r>
      <w:r>
        <w:tab/>
      </w:r>
      <w:r>
        <w:rPr/>
        <w:t xml:space="preserve">$491,000</w:t>
      </w:r>
    </w:p>
    <w:p>
      <w:pPr>
        <w:spacing w:before="0" w:after="0" w:line="408" w:lineRule="exact"/>
        <w:ind w:left="0" w:right="0" w:firstLine="576"/>
        <w:jc w:val="left"/>
        <w:tabs>
          <w:tab w:val="right" w:leader="dot" w:pos="9936"/>
        </w:tabs>
      </w:pPr>
      <w:r>
        <w:rPr/>
        <w:t xml:space="preserve">Sequim City Band</w:t>
      </w:r>
      <w:r>
        <w:tab/>
      </w:r>
      <w:r>
        <w:rPr/>
        <w:t xml:space="preserve">$401,000</w:t>
      </w:r>
    </w:p>
    <w:p>
      <w:pPr>
        <w:spacing w:before="0" w:after="0" w:line="408" w:lineRule="exact"/>
        <w:ind w:left="0" w:right="0" w:firstLine="576"/>
        <w:jc w:val="left"/>
        <w:tabs>
          <w:tab w:val="right" w:leader="dot" w:pos="9936"/>
        </w:tabs>
      </w:pPr>
      <w:r>
        <w:rPr/>
        <w:t xml:space="preserve">SIFF Uptown Theater Renovation Project</w:t>
      </w:r>
      <w:r>
        <w:tab/>
      </w:r>
      <w:r>
        <w:rPr/>
        <w:t xml:space="preserve">$500,000</w:t>
      </w:r>
    </w:p>
    <w:p>
      <w:pPr>
        <w:spacing w:before="0" w:after="0" w:line="408" w:lineRule="exact"/>
        <w:ind w:left="0" w:right="0" w:firstLine="576"/>
        <w:jc w:val="left"/>
        <w:tabs>
          <w:tab w:val="right" w:leader="dot" w:pos="9936"/>
        </w:tabs>
      </w:pPr>
      <w:r>
        <w:rPr/>
        <w:t xml:space="preserve">Spokane Valley Summer Theatre</w:t>
      </w:r>
      <w:r>
        <w:tab/>
      </w:r>
      <w:r>
        <w:rPr/>
        <w:t xml:space="preserve">$1,849,000</w:t>
      </w:r>
    </w:p>
    <w:p>
      <w:pPr>
        <w:spacing w:before="0" w:after="0" w:line="408" w:lineRule="exact"/>
        <w:ind w:left="0" w:right="0" w:firstLine="576"/>
        <w:jc w:val="left"/>
      </w:pPr>
      <w:r>
        <w:rPr/>
        <w:t xml:space="preserve">Tacoma Arts Live Tacoma Armory Performance Venue</w:t>
      </w:r>
    </w:p>
    <w:p>
      <w:pPr>
        <w:spacing w:before="0" w:after="0" w:line="408" w:lineRule="exact"/>
        <w:ind w:left="0" w:right="0" w:firstLine="1152"/>
        <w:jc w:val="left"/>
        <w:tabs>
          <w:tab w:val="right" w:leader="dot" w:pos="9936"/>
        </w:tabs>
      </w:pPr>
      <w:r>
        <w:rPr/>
        <w:t xml:space="preserve">Renovation</w:t>
      </w:r>
      <w:r>
        <w:tab/>
      </w:r>
      <w:r>
        <w:rPr/>
        <w:t xml:space="preserve">$2,000,000</w:t>
      </w:r>
    </w:p>
    <w:p>
      <w:pPr>
        <w:spacing w:before="0" w:after="0" w:line="408" w:lineRule="exact"/>
        <w:ind w:left="0" w:right="0" w:firstLine="576"/>
        <w:jc w:val="left"/>
        <w:tabs>
          <w:tab w:val="right" w:leader="dot" w:pos="9936"/>
        </w:tabs>
      </w:pPr>
      <w:r>
        <w:rPr/>
        <w:t xml:space="preserve">The 5th Avenue Theatre Association</w:t>
      </w:r>
      <w:r>
        <w:tab/>
      </w:r>
      <w:r>
        <w:rPr/>
        <w:t xml:space="preserve">$550,000</w:t>
      </w:r>
    </w:p>
    <w:p>
      <w:pPr>
        <w:spacing w:before="0" w:after="0" w:line="408" w:lineRule="exact"/>
        <w:ind w:left="0" w:right="0" w:firstLine="576"/>
        <w:jc w:val="left"/>
        <w:tabs>
          <w:tab w:val="right" w:leader="dot" w:pos="9936"/>
        </w:tabs>
      </w:pPr>
      <w:r>
        <w:rPr/>
        <w:t xml:space="preserve">The Clymer Foundation</w:t>
      </w:r>
      <w:r>
        <w:tab/>
      </w:r>
      <w:r>
        <w:rPr/>
        <w:t xml:space="preserve">$100,000</w:t>
      </w:r>
    </w:p>
    <w:p>
      <w:pPr>
        <w:spacing w:before="0" w:after="0" w:line="408" w:lineRule="exact"/>
        <w:ind w:left="0" w:right="0" w:firstLine="576"/>
        <w:jc w:val="left"/>
        <w:tabs>
          <w:tab w:val="right" w:leader="dot" w:pos="9936"/>
        </w:tabs>
      </w:pPr>
      <w:r>
        <w:rPr/>
        <w:t xml:space="preserve">Theatre33</w:t>
      </w:r>
      <w:r>
        <w:tab/>
      </w:r>
      <w:r>
        <w:rPr/>
        <w:t xml:space="preserve">$100,000</w:t>
      </w:r>
    </w:p>
    <w:p>
      <w:pPr>
        <w:spacing w:before="0" w:after="0" w:line="408" w:lineRule="exact"/>
        <w:ind w:left="0" w:right="0" w:firstLine="576"/>
        <w:jc w:val="left"/>
        <w:tabs>
          <w:tab w:val="right" w:leader="dot" w:pos="9936"/>
        </w:tabs>
      </w:pPr>
      <w:r>
        <w:rPr/>
        <w:t xml:space="preserve">Vashon Allied Arts, Inc.</w:t>
      </w:r>
      <w:r>
        <w:tab/>
      </w:r>
      <w:r>
        <w:rPr/>
        <w:t xml:space="preserve">$115,000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CERB Capital Construction (40000281)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Project and Enhanced Program Development (40000282)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improvements to Reynolds Road and Harrison Avenue in Lewis county that demonstrate dig-once project practices that coordinate construction of multiple infrastructure projects to maximize project efficiencies and minimize cost.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$22,500,000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 $22,500,000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(3) $5,000,000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t xml:space="preserve">(6) Grants provided in subsections (1), (2), and (3)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 Electrification and Appliance Rebates Program (HEAR) (40000284)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$83,000,000 of the general fund</w:t>
      </w:r>
      <w:r>
        <w:rPr>
          <w:rFonts w:ascii="Times New Roman" w:hAnsi="Times New Roman"/>
        </w:rPr>
        <w:t xml:space="preserve">—</w:t>
      </w:r>
      <w:r>
        <w:rPr/>
        <w:t xml:space="preserve">federal appropriation and $75,000,000 of the climate commitment account</w:t>
      </w:r>
      <w:r>
        <w:rPr>
          <w:rFonts w:ascii="Times New Roman" w:hAnsi="Times New Roman"/>
        </w:rPr>
        <w:t xml:space="preserve">—</w:t>
      </w:r>
      <w:r>
        <w:rPr/>
        <w:t xml:space="preserve">state appropriation are provided solely for the department to administer grants to eligible third-party administrators for heat pump and other high-efficiency electric equipment rebates, with a focus on low/moderate income households and small businesses. State incentives and rebates for installation of high efficiency electric equipment, including electrical panel upgrades, provide a benefit to the public consistent with the state's energy strategy and climate mandates by reducing greenhouse gas emissions from the built environment.</w:t>
      </w:r>
    </w:p>
    <w:p>
      <w:pPr>
        <w:spacing w:before="0" w:after="0" w:line="408" w:lineRule="exact"/>
        <w:ind w:left="0" w:right="0" w:firstLine="576"/>
        <w:jc w:val="left"/>
      </w:pPr>
      <w:r>
        <w:rPr/>
        <w:t xml:space="preserve">(b) $5,000,000 of the climate commitment account</w:t>
      </w:r>
      <w:r>
        <w:rPr>
          <w:rFonts w:ascii="Times New Roman" w:hAnsi="Times New Roman"/>
        </w:rPr>
        <w:t xml:space="preserve">—</w:t>
      </w:r>
      <w:r>
        <w:rPr/>
        <w:t xml:space="preserve">state appropriation is provided solely for the department to administer grants to eligible third-party administrators for heat pumps for adult family homes.</w:t>
      </w:r>
    </w:p>
    <w:p>
      <w:pPr>
        <w:spacing w:before="0" w:after="0" w:line="408" w:lineRule="exact"/>
        <w:ind w:left="0" w:right="0" w:firstLine="576"/>
        <w:jc w:val="left"/>
      </w:pPr>
      <w:r>
        <w:rPr/>
        <w:t xml:space="preserve">(2) The department shall implement a statewide high efficiency electric equipment program consistent with the following:</w:t>
      </w:r>
    </w:p>
    <w:p>
      <w:pPr>
        <w:spacing w:before="0" w:after="0" w:line="408" w:lineRule="exact"/>
        <w:ind w:left="0" w:right="0" w:firstLine="576"/>
        <w:jc w:val="left"/>
      </w:pPr>
      <w:r>
        <w:rPr/>
        <w:t xml:space="preserve">(a) Aid the transition of residential and commercial buildings away from fossil fuels by providing education and outreach resources for the installation of high efficiency electric heat pumps and other high efficiency electric equipment;</w:t>
      </w:r>
    </w:p>
    <w:p>
      <w:pPr>
        <w:spacing w:before="0" w:after="0" w:line="408" w:lineRule="exact"/>
        <w:ind w:left="0" w:right="0" w:firstLine="576"/>
        <w:jc w:val="left"/>
      </w:pPr>
      <w:r>
        <w:rPr/>
        <w:t xml:space="preserve">(b) Provide grants, coordination, and technical assistance to eligible third-party administrators to promote the adoption of high-efficiency electric heat pump equipment for space and water heating; and</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as defined in RCW 70A.65.010.</w:t>
      </w:r>
    </w:p>
    <w:p>
      <w:pPr>
        <w:spacing w:before="0" w:after="0" w:line="408" w:lineRule="exact"/>
        <w:ind w:left="0" w:right="0" w:firstLine="576"/>
        <w:jc w:val="left"/>
      </w:pPr>
      <w:r>
        <w:rPr/>
        <w:t xml:space="preserve">(3) For the purposes of this section, "eligible third-party administrators" include, but are not limited to, nonprofits, utilities, housing providers, community action agencies and community-based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$83,000,000</w:t>
      </w:r>
    </w:p>
    <w:p>
      <w:pPr>
        <w:tabs>
          <w:tab w:val="right" w:leader="dot" w:pos="9936"/>
        </w:tabs>
        <w:ind w:left="0" w:right="0" w:firstLine="1440"/>
      </w:pPr>
      <w:r>
        <w:rPr/>
        <w:t xml:space="preserve">Subtotal Appropriation</w:t>
      </w:r>
      <w:r>
        <w:tab/>
      </w:r>
      <w:r>
        <w:rPr/>
        <w:t xml:space="preserve">$163,000,000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 School Districts (40000285)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Bethel School District</w:t>
      </w:r>
      <w:r>
        <w:tab/>
      </w:r>
      <w:r>
        <w:rPr/>
        <w:t xml:space="preserve">$1,080,000</w:t>
      </w:r>
    </w:p>
    <w:p>
      <w:pPr>
        <w:spacing w:before="0" w:after="0" w:line="408" w:lineRule="exact"/>
        <w:ind w:left="0" w:right="0" w:firstLine="576"/>
        <w:jc w:val="left"/>
        <w:tabs>
          <w:tab w:val="right" w:leader="dot" w:pos="9936"/>
        </w:tabs>
      </w:pPr>
      <w:r>
        <w:rPr/>
        <w:t xml:space="preserve">Highline School District</w:t>
      </w:r>
      <w:r>
        <w:tab/>
      </w:r>
      <w:r>
        <w:rPr/>
        <w:t xml:space="preserve">$809,000</w:t>
      </w:r>
    </w:p>
    <w:p>
      <w:pPr>
        <w:spacing w:before="0" w:after="0" w:line="408" w:lineRule="exact"/>
        <w:ind w:left="0" w:right="0" w:firstLine="576"/>
        <w:jc w:val="left"/>
        <w:tabs>
          <w:tab w:val="right" w:leader="dot" w:pos="9936"/>
        </w:tabs>
      </w:pPr>
      <w:r>
        <w:rPr/>
        <w:t xml:space="preserve">Issaquah School District</w:t>
      </w:r>
      <w:r>
        <w:tab/>
      </w:r>
      <w:r>
        <w:rPr/>
        <w:t xml:space="preserve">$1,057,000</w:t>
      </w:r>
    </w:p>
    <w:p>
      <w:pPr>
        <w:spacing w:before="0" w:after="0" w:line="408" w:lineRule="exact"/>
        <w:ind w:left="0" w:right="0" w:firstLine="576"/>
        <w:jc w:val="left"/>
        <w:tabs>
          <w:tab w:val="right" w:leader="dot" w:pos="9936"/>
        </w:tabs>
      </w:pPr>
      <w:r>
        <w:rPr/>
        <w:t xml:space="preserve">Orondo School District</w:t>
      </w:r>
      <w:r>
        <w:tab/>
      </w:r>
      <w:r>
        <w:rPr/>
        <w:t xml:space="preserve">$1,080,000</w:t>
      </w:r>
    </w:p>
    <w:p>
      <w:pPr>
        <w:spacing w:before="0" w:after="0" w:line="408" w:lineRule="exact"/>
        <w:ind w:left="0" w:right="0" w:firstLine="576"/>
        <w:jc w:val="left"/>
        <w:tabs>
          <w:tab w:val="right" w:leader="dot" w:pos="9936"/>
        </w:tabs>
      </w:pPr>
      <w:r>
        <w:rPr/>
        <w:t xml:space="preserve">South Bend School District</w:t>
      </w:r>
      <w:r>
        <w:tab/>
      </w:r>
      <w:r>
        <w:rPr/>
        <w:t xml:space="preserve">$300,000</w:t>
      </w:r>
    </w:p>
    <w:p>
      <w:pPr>
        <w:spacing w:before="0" w:after="0" w:line="408" w:lineRule="exact"/>
        <w:ind w:left="0" w:right="0" w:firstLine="576"/>
        <w:jc w:val="left"/>
        <w:tabs>
          <w:tab w:val="right" w:leader="dot" w:pos="9936"/>
        </w:tabs>
      </w:pPr>
      <w:r>
        <w:rPr/>
        <w:t xml:space="preserve">Toppenish School District</w:t>
      </w:r>
      <w:r>
        <w:tab/>
      </w:r>
      <w:r>
        <w:rPr/>
        <w:t xml:space="preserve">$1,080,000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$5,406,000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$21,624,000</w:t>
      </w:r>
    </w:p>
    <w:p>
      <w:pPr>
        <w:tabs>
          <w:tab w:val="right" w:leader="dot" w:pos="9936"/>
        </w:tabs>
        <w:ind w:left="0" w:right="0" w:firstLine="1440"/>
      </w:pPr>
      <w:r>
        <w:rPr/>
        <w:t xml:space="preserve">TOTAL</w:t>
      </w:r>
      <w:r>
        <w:tab/>
      </w:r>
      <w:r>
        <w:rPr/>
        <w:t xml:space="preserve">$27,030,000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Library Capital Improvement Program (40000286)</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Camas Public Library</w:t>
      </w:r>
      <w:r>
        <w:tab/>
      </w:r>
      <w:r>
        <w:rPr/>
        <w:t xml:space="preserve">$730,000</w:t>
      </w:r>
    </w:p>
    <w:p>
      <w:pPr>
        <w:spacing w:before="0" w:after="0" w:line="408" w:lineRule="exact"/>
        <w:ind w:left="0" w:right="0" w:firstLine="576"/>
        <w:jc w:val="left"/>
        <w:tabs>
          <w:tab w:val="right" w:leader="dot" w:pos="9936"/>
        </w:tabs>
      </w:pPr>
      <w:r>
        <w:rPr/>
        <w:t xml:space="preserve">City of Longview</w:t>
      </w:r>
      <w:r>
        <w:tab/>
      </w:r>
      <w:r>
        <w:rPr/>
        <w:t xml:space="preserve">$750,000</w:t>
      </w:r>
    </w:p>
    <w:p>
      <w:pPr>
        <w:spacing w:before="0" w:after="0" w:line="408" w:lineRule="exact"/>
        <w:ind w:left="0" w:right="0" w:firstLine="576"/>
        <w:jc w:val="left"/>
        <w:tabs>
          <w:tab w:val="right" w:leader="dot" w:pos="9936"/>
        </w:tabs>
      </w:pPr>
      <w:r>
        <w:rPr/>
        <w:t xml:space="preserve">City of Port Townsend</w:t>
      </w:r>
      <w:r>
        <w:tab/>
      </w:r>
      <w:r>
        <w:rPr/>
        <w:t xml:space="preserve">$173,000</w:t>
      </w:r>
    </w:p>
    <w:p>
      <w:pPr>
        <w:spacing w:before="0" w:after="0" w:line="408" w:lineRule="exact"/>
        <w:ind w:left="0" w:right="0" w:firstLine="576"/>
        <w:jc w:val="left"/>
        <w:tabs>
          <w:tab w:val="right" w:leader="dot" w:pos="9936"/>
        </w:tabs>
      </w:pPr>
      <w:r>
        <w:rPr/>
        <w:t xml:space="preserve">City of Shelton</w:t>
      </w:r>
      <w:r>
        <w:tab/>
      </w:r>
      <w:r>
        <w:rPr/>
        <w:t xml:space="preserve">$70,000</w:t>
      </w:r>
    </w:p>
    <w:p>
      <w:pPr>
        <w:spacing w:before="0" w:after="0" w:line="408" w:lineRule="exact"/>
        <w:ind w:left="0" w:right="0" w:firstLine="576"/>
        <w:jc w:val="left"/>
        <w:tabs>
          <w:tab w:val="right" w:leader="dot" w:pos="9936"/>
        </w:tabs>
      </w:pPr>
      <w:r>
        <w:rPr/>
        <w:t xml:space="preserve">City of South Bend</w:t>
      </w:r>
      <w:r>
        <w:tab/>
      </w:r>
      <w:r>
        <w:rPr/>
        <w:t xml:space="preserve">$249,000</w:t>
      </w:r>
    </w:p>
    <w:p>
      <w:pPr>
        <w:spacing w:before="0" w:after="0" w:line="408" w:lineRule="exact"/>
        <w:ind w:left="0" w:right="0" w:firstLine="576"/>
        <w:jc w:val="left"/>
        <w:tabs>
          <w:tab w:val="right" w:leader="dot" w:pos="9936"/>
        </w:tabs>
      </w:pPr>
      <w:r>
        <w:rPr/>
        <w:t xml:space="preserve">City of Walla Walla</w:t>
      </w:r>
      <w:r>
        <w:tab/>
      </w:r>
      <w:r>
        <w:rPr/>
        <w:t xml:space="preserve">$2,000,000</w:t>
      </w:r>
    </w:p>
    <w:p>
      <w:pPr>
        <w:spacing w:before="0" w:after="0" w:line="408" w:lineRule="exact"/>
        <w:ind w:left="0" w:right="0" w:firstLine="576"/>
        <w:jc w:val="left"/>
        <w:tabs>
          <w:tab w:val="right" w:leader="dot" w:pos="9936"/>
        </w:tabs>
      </w:pPr>
      <w:r>
        <w:rPr/>
        <w:t xml:space="preserve">Pend Oreille County Library District</w:t>
      </w:r>
      <w:r>
        <w:tab/>
      </w:r>
      <w:r>
        <w:rPr/>
        <w:t xml:space="preserve">$200,000</w:t>
      </w:r>
    </w:p>
    <w:p>
      <w:pPr>
        <w:spacing w:before="0" w:after="0" w:line="408" w:lineRule="exact"/>
        <w:ind w:left="0" w:right="0" w:firstLine="576"/>
        <w:jc w:val="left"/>
        <w:tabs>
          <w:tab w:val="right" w:leader="dot" w:pos="9936"/>
        </w:tabs>
      </w:pPr>
      <w:r>
        <w:rPr/>
        <w:t xml:space="preserve">Pierce County Library - Bonney Lake</w:t>
      </w:r>
      <w:r>
        <w:tab/>
      </w:r>
      <w:r>
        <w:rPr/>
        <w:t xml:space="preserve">$164,000</w:t>
      </w:r>
    </w:p>
    <w:p>
      <w:pPr>
        <w:spacing w:before="0" w:after="0" w:line="408" w:lineRule="exact"/>
        <w:ind w:left="0" w:right="0" w:firstLine="576"/>
        <w:jc w:val="left"/>
        <w:tabs>
          <w:tab w:val="right" w:leader="dot" w:pos="9936"/>
        </w:tabs>
      </w:pPr>
      <w:r>
        <w:rPr/>
        <w:t xml:space="preserve">Pierce County Library - Sumner</w:t>
      </w:r>
      <w:r>
        <w:tab/>
      </w:r>
      <w:r>
        <w:rPr/>
        <w:t xml:space="preserve">$2,000,000</w:t>
      </w:r>
    </w:p>
    <w:p>
      <w:pPr>
        <w:spacing w:before="0" w:after="0" w:line="408" w:lineRule="exact"/>
        <w:ind w:left="0" w:right="0" w:firstLine="576"/>
        <w:jc w:val="left"/>
        <w:tabs>
          <w:tab w:val="right" w:leader="dot" w:pos="9936"/>
        </w:tabs>
      </w:pPr>
      <w:r>
        <w:rPr/>
        <w:t xml:space="preserve">San Juan Island Library District</w:t>
      </w:r>
      <w:r>
        <w:tab/>
      </w:r>
      <w:r>
        <w:rPr/>
        <w:t xml:space="preserve">$2,000,000</w:t>
      </w:r>
    </w:p>
    <w:p>
      <w:pPr>
        <w:spacing w:before="0" w:after="0" w:line="408" w:lineRule="exact"/>
        <w:ind w:left="0" w:right="0" w:firstLine="576"/>
        <w:jc w:val="left"/>
        <w:tabs>
          <w:tab w:val="right" w:leader="dot" w:pos="9936"/>
        </w:tabs>
      </w:pPr>
      <w:r>
        <w:rPr/>
        <w:t xml:space="preserve">Stevens County Rural Library District</w:t>
      </w:r>
      <w:r>
        <w:tab/>
      </w:r>
      <w:r>
        <w:rPr/>
        <w:t xml:space="preserve">$615,000</w:t>
      </w:r>
    </w:p>
    <w:p>
      <w:pPr>
        <w:spacing w:before="0" w:after="0" w:line="408" w:lineRule="exact"/>
        <w:ind w:left="0" w:right="0" w:firstLine="576"/>
        <w:jc w:val="left"/>
        <w:tabs>
          <w:tab w:val="right" w:leader="dot" w:pos="9936"/>
        </w:tabs>
      </w:pPr>
      <w:r>
        <w:rPr/>
        <w:t xml:space="preserve">Tacoma Public Library</w:t>
      </w:r>
      <w:r>
        <w:tab/>
      </w:r>
      <w:r>
        <w:rPr/>
        <w:t xml:space="preserve">$2,000,000</w:t>
      </w:r>
    </w:p>
    <w:p>
      <w:pPr>
        <w:spacing w:before="12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established under subsection (2) of this section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2024, for inclusion in the department of commerce's 2025-2027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w:t>
      </w:r>
      <w:r>
        <w:rPr>
          <w:rFonts w:ascii="Times New Roman" w:hAnsi="Times New Roman"/>
        </w:rPr>
        <w:t xml:space="preserve">—</w:t>
      </w:r>
      <w:r>
        <w:rPr/>
        <w:t xml:space="preserve">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$43,804,000</w:t>
      </w:r>
    </w:p>
    <w:p>
      <w:pPr>
        <w:tabs>
          <w:tab w:val="right" w:leader="dot" w:pos="9936"/>
        </w:tabs>
        <w:ind w:left="0" w:right="0" w:firstLine="1440"/>
      </w:pPr>
      <w:r>
        <w:rPr/>
        <w:t xml:space="preserve">TOTAL</w:t>
      </w:r>
      <w:r>
        <w:tab/>
      </w:r>
      <w:r>
        <w:rPr/>
        <w:t xml:space="preserve">$54,755,000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rPr/>
        <w:t xml:space="preserve">$12,525,000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Public Works Assistance Account (PWAA) (40000289)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$1,000,000,000</w:t>
      </w:r>
    </w:p>
    <w:p>
      <w:pPr>
        <w:tabs>
          <w:tab w:val="right" w:leader="dot" w:pos="9936"/>
        </w:tabs>
        <w:ind w:left="0" w:right="0" w:firstLine="1440"/>
      </w:pPr>
      <w:r>
        <w:rPr/>
        <w:t xml:space="preserve">TOTAL</w:t>
      </w:r>
      <w:r>
        <w:tab/>
      </w:r>
      <w:r>
        <w:rPr/>
        <w:t xml:space="preserve">$1,400,000,000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entity.</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Appropriation</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Weatherization Plus Health (40000291)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must, to the extent practicable, implement the recommendations in the weatherization plus health 2022 report.</w:t>
      </w:r>
    </w:p>
    <w:p>
      <w:pPr>
        <w:spacing w:before="0" w:after="0" w:line="408" w:lineRule="exact"/>
        <w:ind w:left="0" w:right="0" w:firstLine="576"/>
        <w:jc w:val="left"/>
      </w:pPr>
      <w:r>
        <w:rPr/>
        <w:t xml:space="preserve">(3) If funding from these appropriations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Recreational Facilities Grant Program (40000292)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Camp Kilworth Lodges Renovation and Activation</w:t>
      </w:r>
      <w:r>
        <w:tab/>
      </w:r>
      <w:r>
        <w:rPr/>
        <w:t xml:space="preserve">$500,000</w:t>
      </w:r>
    </w:p>
    <w:p>
      <w:pPr>
        <w:spacing w:before="0" w:after="0" w:line="408" w:lineRule="exact"/>
        <w:ind w:left="0" w:right="0" w:firstLine="576"/>
        <w:jc w:val="left"/>
        <w:tabs>
          <w:tab w:val="right" w:leader="dot" w:pos="9936"/>
        </w:tabs>
      </w:pPr>
      <w:r>
        <w:rPr/>
        <w:t xml:space="preserve">Coupeville Boys &amp; Girls Club Construction Project</w:t>
      </w:r>
      <w:r>
        <w:tab/>
      </w:r>
      <w:r>
        <w:rPr/>
        <w:t xml:space="preserve">$391,000</w:t>
      </w:r>
    </w:p>
    <w:p>
      <w:pPr>
        <w:spacing w:before="0" w:after="0" w:line="408" w:lineRule="exact"/>
        <w:ind w:left="0" w:right="0" w:firstLine="576"/>
        <w:jc w:val="left"/>
        <w:tabs>
          <w:tab w:val="right" w:leader="dot" w:pos="9936"/>
        </w:tabs>
      </w:pPr>
      <w:r>
        <w:rPr/>
        <w:t xml:space="preserve">Dylan Jude Harrell Community Center Gymnasium</w:t>
      </w:r>
      <w:r>
        <w:tab/>
      </w:r>
      <w:r>
        <w:rPr/>
        <w:t xml:space="preserve">$384,000</w:t>
      </w:r>
    </w:p>
    <w:p>
      <w:pPr>
        <w:spacing w:before="0" w:after="0" w:line="408" w:lineRule="exact"/>
        <w:ind w:left="0" w:right="0" w:firstLine="576"/>
        <w:jc w:val="left"/>
        <w:tabs>
          <w:tab w:val="right" w:leader="dot" w:pos="9936"/>
        </w:tabs>
      </w:pPr>
      <w:r>
        <w:rPr/>
        <w:t xml:space="preserve">Evergreen Pool Upgrades</w:t>
      </w:r>
      <w:r>
        <w:tab/>
      </w:r>
      <w:r>
        <w:rPr/>
        <w:t xml:space="preserve">$75,000</w:t>
      </w:r>
    </w:p>
    <w:p>
      <w:pPr>
        <w:spacing w:before="0" w:after="0" w:line="408" w:lineRule="exact"/>
        <w:ind w:left="0" w:right="0" w:firstLine="576"/>
        <w:jc w:val="left"/>
        <w:tabs>
          <w:tab w:val="right" w:leader="dot" w:pos="9936"/>
        </w:tabs>
      </w:pPr>
      <w:r>
        <w:rPr/>
        <w:t xml:space="preserve">EYFO Youth Enrichment Center</w:t>
      </w:r>
      <w:r>
        <w:tab/>
      </w:r>
      <w:r>
        <w:rPr/>
        <w:t xml:space="preserve">$1,200,000</w:t>
      </w:r>
    </w:p>
    <w:p>
      <w:pPr>
        <w:spacing w:before="0" w:after="0" w:line="408" w:lineRule="exact"/>
        <w:ind w:left="0" w:right="0" w:firstLine="576"/>
        <w:jc w:val="left"/>
        <w:tabs>
          <w:tab w:val="right" w:leader="dot" w:pos="9936"/>
        </w:tabs>
      </w:pPr>
      <w:r>
        <w:rPr/>
        <w:t xml:space="preserve">GHHS Safe Learning Spaces</w:t>
      </w:r>
      <w:r>
        <w:tab/>
      </w:r>
      <w:r>
        <w:rPr/>
        <w:t xml:space="preserve">$254,000</w:t>
      </w:r>
    </w:p>
    <w:p>
      <w:pPr>
        <w:spacing w:before="0" w:after="0" w:line="408" w:lineRule="exact"/>
        <w:ind w:left="0" w:right="0" w:firstLine="576"/>
        <w:jc w:val="left"/>
        <w:tabs>
          <w:tab w:val="right" w:leader="dot" w:pos="9936"/>
        </w:tabs>
      </w:pPr>
      <w:r>
        <w:rPr/>
        <w:t xml:space="preserve">Multicultural Youth Recreation Facility</w:t>
      </w:r>
      <w:r>
        <w:tab/>
      </w:r>
      <w:r>
        <w:rPr/>
        <w:t xml:space="preserve">$226,000</w:t>
      </w:r>
    </w:p>
    <w:p>
      <w:pPr>
        <w:spacing w:before="0" w:after="0" w:line="408" w:lineRule="exact"/>
        <w:ind w:left="0" w:right="0" w:firstLine="576"/>
        <w:jc w:val="left"/>
        <w:tabs>
          <w:tab w:val="right" w:leader="dot" w:pos="9936"/>
        </w:tabs>
      </w:pPr>
      <w:r>
        <w:rPr/>
        <w:t xml:space="preserve">OIC Excel Youth Center</w:t>
      </w:r>
      <w:r>
        <w:tab/>
      </w:r>
      <w:r>
        <w:rPr/>
        <w:t xml:space="preserve">$1,054,000</w:t>
      </w:r>
    </w:p>
    <w:p>
      <w:pPr>
        <w:spacing w:before="0" w:after="0" w:line="408" w:lineRule="exact"/>
        <w:ind w:left="0" w:right="0" w:firstLine="576"/>
        <w:jc w:val="left"/>
        <w:tabs>
          <w:tab w:val="right" w:leader="dot" w:pos="9936"/>
        </w:tabs>
      </w:pPr>
      <w:r>
        <w:rPr/>
        <w:t xml:space="preserve">Performing Arts Center Spokane Valley</w:t>
      </w:r>
      <w:r>
        <w:tab/>
      </w:r>
      <w:r>
        <w:rPr/>
        <w:t xml:space="preserve">$1,176,000</w:t>
      </w:r>
    </w:p>
    <w:p>
      <w:pPr>
        <w:spacing w:before="0" w:after="0" w:line="408" w:lineRule="exact"/>
        <w:ind w:left="0" w:right="0" w:firstLine="576"/>
        <w:jc w:val="left"/>
        <w:tabs>
          <w:tab w:val="right" w:leader="dot" w:pos="9936"/>
        </w:tabs>
      </w:pPr>
      <w:r>
        <w:rPr/>
        <w:t xml:space="preserve">The Auburn Valley YMCA Healthy Kids Campus</w:t>
      </w:r>
      <w:r>
        <w:tab/>
      </w:r>
      <w:r>
        <w:rPr/>
        <w:t xml:space="preserve">$1,200,000</w:t>
      </w:r>
    </w:p>
    <w:p>
      <w:pPr>
        <w:spacing w:before="0" w:after="0" w:line="408" w:lineRule="exact"/>
        <w:ind w:left="0" w:right="0" w:firstLine="576"/>
        <w:jc w:val="left"/>
        <w:tabs>
          <w:tab w:val="right" w:leader="dot" w:pos="9936"/>
        </w:tabs>
      </w:pPr>
      <w:r>
        <w:rPr/>
        <w:t xml:space="preserve">The Lummi Nation BGC Facility Improvement Project</w:t>
      </w:r>
      <w:r>
        <w:tab/>
      </w:r>
      <w:r>
        <w:rPr/>
        <w:t xml:space="preserve">$340,000</w:t>
      </w:r>
    </w:p>
    <w:p>
      <w:pPr>
        <w:spacing w:before="0" w:after="0" w:line="408" w:lineRule="exact"/>
        <w:ind w:left="0" w:right="0" w:firstLine="576"/>
        <w:jc w:val="left"/>
        <w:tabs>
          <w:tab w:val="right" w:leader="dot" w:pos="9936"/>
        </w:tabs>
      </w:pPr>
      <w:r>
        <w:rPr/>
        <w:t xml:space="preserve">University Family YMCA</w:t>
      </w:r>
      <w:r>
        <w:tab/>
      </w:r>
      <w:r>
        <w:rPr/>
        <w:t xml:space="preserve">$1,200,000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in this section is provided solely for the department to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one representative from a business specializing in performance contracting for energy services; one representative from a nonprofit specializing in clean energy; and two representatives of a national association for industrial and office parks.</w:t>
      </w:r>
    </w:p>
    <w:p>
      <w:pPr>
        <w:spacing w:before="0" w:after="0" w:line="408" w:lineRule="exact"/>
        <w:ind w:left="0" w:right="0" w:firstLine="576"/>
        <w:jc w:val="left"/>
      </w:pPr>
      <w:r>
        <w:rPr/>
        <w:t xml:space="preserve">(c) 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Except as provided in subsections (1) and (13) of this section,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(3)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(4)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(5)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(6)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(7)(a)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(8) The department must specify the requirements in subsections (6) and (7) of this section in funding contracts entered into by the department under this section.</w:t>
      </w:r>
    </w:p>
    <w:p>
      <w:pPr>
        <w:spacing w:before="0" w:after="0" w:line="408" w:lineRule="exact"/>
        <w:ind w:left="0" w:right="0" w:firstLine="576"/>
        <w:jc w:val="left"/>
      </w:pPr>
      <w:r>
        <w:rPr/>
        <w:t xml:space="preserve">(9)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0" w:after="0" w:line="408" w:lineRule="exact"/>
        <w:ind w:left="0" w:right="0" w:firstLine="576"/>
        <w:jc w:val="left"/>
      </w:pPr>
      <w:r>
        <w:rPr/>
        <w:t xml:space="preserve">(10) $10,000,000 of the appropriation in this section is provided solely for state match for federal funding that aligns with subsection (2) of this section and accelerates meeting state clean energy and climate goals. Funding may be used to match federal grants to the state or nonstate entities for clean energy research, development, and demonstration projects.</w:t>
      </w:r>
    </w:p>
    <w:p>
      <w:pPr>
        <w:spacing w:before="0" w:after="0" w:line="408" w:lineRule="exact"/>
        <w:ind w:left="0" w:right="0" w:firstLine="576"/>
        <w:jc w:val="left"/>
      </w:pPr>
      <w:r>
        <w:rPr/>
        <w:t xml:space="preserve">(11) $12,000,000 of the appropriation in the section is provided solely for grants for strategic research, development, and demonstration of new and emerging clean energy generation and storage technologies and climate change mitigation technologies, including greenhouse gas removal. Grants awarded under this subsection must reduce reliance on fossil fuels, reduce risk of irregularities in power supply, offer opportunities for economic and job growth, and strengthen technology supply chains. Grant funds are intended to catalyze diverse new technologies that change production, use, storage, and transportation of energy. The department may provide funding to projects at various stages of readiness, including early-stage research, pilot and demonstration projects, and dual use projects that produce clean energy and additional benefits.</w:t>
      </w:r>
    </w:p>
    <w:p>
      <w:pPr>
        <w:spacing w:before="0" w:after="0" w:line="408" w:lineRule="exact"/>
        <w:ind w:left="0" w:right="0" w:firstLine="576"/>
        <w:jc w:val="left"/>
      </w:pPr>
      <w:r>
        <w:rPr/>
        <w:t xml:space="preserve">(12) $20,000,000 of the appropriation in this section is provided solely for grants for electrical grid integration and innovation projects. To be eligible, a project must develop and demonstrate distributed energy resources, as defined in RCW 19.405.020, and nonwire alternatives that advance community resilience, support implementation of demand response and sustainable microgrids, improve integration of renewable energy and energy storage, and accelerate beneficial load integration and demand management for building electrification, equipment electrification, and electric vehicle charging.</w:t>
      </w:r>
    </w:p>
    <w:p>
      <w:pPr>
        <w:spacing w:before="0" w:after="0" w:line="408" w:lineRule="exact"/>
        <w:ind w:left="0" w:right="0" w:firstLine="576"/>
        <w:jc w:val="left"/>
      </w:pPr>
      <w:r>
        <w:rPr/>
        <w:t xml:space="preserve">(13) $7,500,000 of the appropriation in this section is provided solely to support regional energy analytics capability at Pacific Northwest national laboratory.</w:t>
      </w:r>
    </w:p>
    <w:p>
      <w:pPr>
        <w:spacing w:before="0" w:after="0" w:line="408" w:lineRule="exact"/>
        <w:ind w:left="0" w:right="0" w:firstLine="576"/>
        <w:jc w:val="left"/>
      </w:pPr>
      <w:r>
        <w:rPr/>
        <w:t xml:space="preserve">(14) The department must strive to allocate all of the amounts appropriated in this section within the 2023-2025 fiscal biennium in the manner prescribed in each subsection. However, no sooner than January 1, 2024, if upon review of applications the department determines there are not adequate suitable projects in a category, the department may reallocate funding among the purposes of subsections (9) through (12) of this section. Beginning January 1, 2024, the department must provide quarterly notice of any funding reallocations to the appropriate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Health Care Infrastructure (91002197)</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pPr>
      <w:r>
        <w:rPr/>
        <w:t xml:space="preserve">Chelan Valley EMS/Access to Health Care</w:t>
      </w:r>
    </w:p>
    <w:p>
      <w:pPr>
        <w:spacing w:before="0" w:after="0" w:line="408" w:lineRule="exact"/>
        <w:ind w:left="0" w:right="0" w:firstLine="1152"/>
        <w:jc w:val="left"/>
        <w:tabs>
          <w:tab w:val="right" w:leader="dot" w:pos="9936"/>
        </w:tabs>
      </w:pPr>
      <w:r>
        <w:rPr/>
        <w:t xml:space="preserve">Infrastructure (Chelan)</w:t>
      </w:r>
      <w:r>
        <w:tab/>
      </w:r>
      <w:r>
        <w:rPr/>
        <w:t xml:space="preserve">$11,000,000</w:t>
      </w:r>
    </w:p>
    <w:p>
      <w:pPr>
        <w:spacing w:before="0" w:after="0" w:line="408" w:lineRule="exact"/>
        <w:ind w:left="0" w:right="0" w:firstLine="576"/>
        <w:jc w:val="left"/>
      </w:pPr>
      <w:r>
        <w:rPr/>
        <w:t xml:space="preserve">Confluence Health: Radiation Treatment (Moses</w:t>
      </w:r>
    </w:p>
    <w:p>
      <w:pPr>
        <w:spacing w:before="0" w:after="0" w:line="408" w:lineRule="exact"/>
        <w:ind w:left="0" w:right="0" w:firstLine="1152"/>
        <w:jc w:val="left"/>
        <w:tabs>
          <w:tab w:val="right" w:leader="dot" w:pos="9936"/>
        </w:tabs>
      </w:pPr>
      <w:r>
        <w:rPr/>
        <w:t xml:space="preserve">Lake)</w:t>
      </w:r>
      <w:r>
        <w:tab/>
      </w:r>
      <w:r>
        <w:rPr/>
        <w:t xml:space="preserve">$3,800,000</w:t>
      </w:r>
    </w:p>
    <w:p>
      <w:pPr>
        <w:spacing w:before="0" w:after="0" w:line="408" w:lineRule="exact"/>
        <w:ind w:left="0" w:right="0" w:firstLine="576"/>
        <w:jc w:val="left"/>
      </w:pPr>
      <w:r>
        <w:rPr/>
        <w:t xml:space="preserve">Jefferson Reproductive and Gynecological Health</w:t>
      </w:r>
    </w:p>
    <w:p>
      <w:pPr>
        <w:spacing w:before="0" w:after="0" w:line="408" w:lineRule="exact"/>
        <w:ind w:left="0" w:right="0" w:firstLine="1152"/>
        <w:jc w:val="left"/>
        <w:tabs>
          <w:tab w:val="right" w:leader="dot" w:pos="9936"/>
        </w:tabs>
      </w:pPr>
      <w:r>
        <w:rPr/>
        <w:t xml:space="preserve">(Port Townsend)</w:t>
      </w:r>
      <w:r>
        <w:tab/>
      </w:r>
      <w:r>
        <w:rPr/>
        <w:t xml:space="preserve">$4,000,000</w:t>
      </w:r>
    </w:p>
    <w:p>
      <w:pPr>
        <w:spacing w:before="0" w:after="0" w:line="408" w:lineRule="exact"/>
        <w:ind w:left="0" w:right="0" w:firstLine="576"/>
        <w:jc w:val="left"/>
        <w:tabs>
          <w:tab w:val="right" w:leader="dot" w:pos="9936"/>
        </w:tabs>
      </w:pPr>
      <w:r>
        <w:rPr/>
        <w:t xml:space="preserve">Samaritan Hospital (Moses Lake)</w:t>
      </w:r>
      <w:r>
        <w:tab/>
      </w:r>
      <w:r>
        <w:rPr/>
        <w:t xml:space="preserve">$8,418,000</w:t>
      </w:r>
    </w:p>
    <w:p>
      <w:pPr>
        <w:spacing w:before="0" w:after="0" w:line="408" w:lineRule="exact"/>
        <w:ind w:left="0" w:right="0" w:firstLine="576"/>
        <w:jc w:val="left"/>
        <w:tabs>
          <w:tab w:val="right" w:leader="dot" w:pos="9936"/>
        </w:tabs>
      </w:pPr>
      <w:r>
        <w:rPr/>
        <w:t xml:space="preserve">Tubman Center for Health &amp; Freedom (Seattle)</w:t>
      </w:r>
      <w:r>
        <w:tab/>
      </w:r>
      <w:r>
        <w:rPr/>
        <w:t xml:space="preserve">$11,700,000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Shelters and Housing (91001682)</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Community Youth Services (Olympia)</w:t>
      </w:r>
      <w:r>
        <w:tab/>
      </w:r>
      <w:r>
        <w:rPr/>
        <w:t xml:space="preserve">$200,000</w:t>
      </w:r>
    </w:p>
    <w:p>
      <w:pPr>
        <w:spacing w:before="0" w:after="0" w:line="408" w:lineRule="exact"/>
        <w:ind w:left="0" w:right="0" w:firstLine="576"/>
        <w:jc w:val="left"/>
        <w:tabs>
          <w:tab w:val="right" w:leader="dot" w:pos="9936"/>
        </w:tabs>
      </w:pPr>
      <w:r>
        <w:rPr/>
        <w:t xml:space="preserve">Housing and Services for Youth Wellness (Seattle)</w:t>
      </w:r>
      <w:r>
        <w:tab/>
      </w:r>
      <w:r>
        <w:rPr/>
        <w:t xml:space="preserve">$5,000,000</w:t>
      </w:r>
    </w:p>
    <w:p>
      <w:pPr>
        <w:spacing w:before="0" w:after="0" w:line="408" w:lineRule="exact"/>
        <w:ind w:left="0" w:right="0" w:firstLine="576"/>
        <w:jc w:val="left"/>
        <w:tabs>
          <w:tab w:val="right" w:leader="dot" w:pos="9936"/>
        </w:tabs>
      </w:pPr>
      <w:r>
        <w:rPr/>
        <w:t xml:space="preserve">OlyCap Pfeiffer House (Port Townsend)</w:t>
      </w:r>
      <w:r>
        <w:tab/>
      </w:r>
      <w:r>
        <w:rPr/>
        <w:t xml:space="preserve">$70,000</w:t>
      </w:r>
    </w:p>
    <w:p>
      <w:pPr>
        <w:spacing w:before="0" w:after="0" w:line="408" w:lineRule="exact"/>
        <w:ind w:left="0" w:right="0" w:firstLine="576"/>
        <w:jc w:val="left"/>
      </w:pPr>
      <w:r>
        <w:rPr/>
        <w:t xml:space="preserve">ROOTS Young Adult Shelter Phase 2 Renovations</w:t>
      </w:r>
    </w:p>
    <w:p>
      <w:pPr>
        <w:spacing w:before="0" w:after="0" w:line="408" w:lineRule="exact"/>
        <w:ind w:left="0" w:right="0" w:firstLine="1152"/>
        <w:jc w:val="left"/>
        <w:tabs>
          <w:tab w:val="right" w:leader="dot" w:pos="9936"/>
        </w:tabs>
      </w:pPr>
      <w:r>
        <w:rPr/>
        <w:t xml:space="preserve">(Seattle)</w:t>
      </w:r>
      <w:r>
        <w:tab/>
      </w:r>
      <w:r>
        <w:rPr/>
        <w:t xml:space="preserve">$1,500,000</w:t>
      </w:r>
    </w:p>
    <w:p>
      <w:pPr>
        <w:spacing w:before="0" w:after="0" w:line="408" w:lineRule="exact"/>
        <w:ind w:left="0" w:right="0" w:firstLine="576"/>
        <w:jc w:val="left"/>
        <w:tabs>
          <w:tab w:val="right" w:leader="dot" w:pos="9936"/>
        </w:tabs>
      </w:pPr>
      <w:r>
        <w:rPr/>
        <w:t xml:space="preserve">Safe Harbor Support Center (Kennewick)</w:t>
      </w:r>
      <w:r>
        <w:tab/>
      </w:r>
      <w:r>
        <w:rPr/>
        <w:t xml:space="preserve">$300,000</w:t>
      </w:r>
    </w:p>
    <w:p>
      <w:pPr>
        <w:spacing w:before="0" w:after="0" w:line="408" w:lineRule="exact"/>
        <w:ind w:left="0" w:right="0" w:firstLine="576"/>
        <w:jc w:val="left"/>
        <w:tabs>
          <w:tab w:val="right" w:leader="dot" w:pos="9936"/>
        </w:tabs>
      </w:pPr>
      <w:r>
        <w:rPr/>
        <w:t xml:space="preserve">Serenity House (Port Angeles)</w:t>
      </w:r>
      <w:r>
        <w:tab/>
      </w:r>
      <w:r>
        <w:rPr/>
        <w:t xml:space="preserve">$50,000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$1,200,000</w:t>
      </w:r>
    </w:p>
    <w:p>
      <w:pPr>
        <w:spacing w:before="0" w:after="0" w:line="408" w:lineRule="exact"/>
        <w:ind w:left="0" w:right="0" w:firstLine="576"/>
        <w:jc w:val="left"/>
        <w:tabs>
          <w:tab w:val="right" w:leader="dot" w:pos="9936"/>
        </w:tabs>
      </w:pPr>
      <w:r>
        <w:rPr/>
        <w:t xml:space="preserve">Skagit Valley Family YMCA (Mt. Vernon)</w:t>
      </w:r>
      <w:r>
        <w:tab/>
      </w:r>
      <w:r>
        <w:rPr/>
        <w:t xml:space="preserve">$2,200,000</w:t>
      </w:r>
    </w:p>
    <w:p>
      <w:pPr>
        <w:spacing w:before="0" w:after="0" w:line="408" w:lineRule="exact"/>
        <w:ind w:left="0" w:right="0" w:firstLine="576"/>
        <w:jc w:val="left"/>
        <w:tabs>
          <w:tab w:val="right" w:leader="dot" w:pos="9936"/>
        </w:tabs>
      </w:pPr>
      <w:r>
        <w:rPr/>
        <w:t xml:space="preserve">VOA Crosswalk 2.0 (Spokane)</w:t>
      </w:r>
      <w:r>
        <w:tab/>
      </w:r>
      <w:r>
        <w:rPr/>
        <w:t xml:space="preserve">$2,500,000</w:t>
      </w:r>
    </w:p>
    <w:p>
      <w:pPr>
        <w:spacing w:before="0" w:after="0" w:line="408" w:lineRule="exact"/>
        <w:ind w:left="0" w:right="0" w:firstLine="576"/>
        <w:jc w:val="left"/>
        <w:tabs>
          <w:tab w:val="right" w:leader="dot" w:pos="9936"/>
        </w:tabs>
      </w:pPr>
      <w:r>
        <w:rPr/>
        <w:t xml:space="preserve">YouthCare (Seattle)</w:t>
      </w:r>
      <w:r>
        <w:tab/>
      </w:r>
      <w:r>
        <w:rPr/>
        <w:t xml:space="preserve">$1,500,000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$58,080,000</w:t>
      </w:r>
    </w:p>
    <w:p>
      <w:pPr>
        <w:tabs>
          <w:tab w:val="right" w:leader="dot" w:pos="9936"/>
        </w:tabs>
        <w:ind w:left="0" w:right="0" w:firstLine="1440"/>
      </w:pPr>
      <w:r>
        <w:rPr/>
        <w:t xml:space="preserve">TOTAL</w:t>
      </w:r>
      <w:r>
        <w:tab/>
      </w:r>
      <w:r>
        <w:rPr/>
        <w:t xml:space="preserve">$72,600,000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$163,663,000 of the state taxable building construction account</w:t>
      </w:r>
      <w:r>
        <w:rPr>
          <w:rFonts w:ascii="Times New Roman" w:hAnsi="Times New Roman"/>
        </w:rPr>
        <w:t xml:space="preserve">—</w:t>
      </w:r>
      <w:r>
        <w:rPr/>
        <w:t xml:space="preserve">state appropriation is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$25,000,000 of the state taxable building construction account</w:t>
      </w:r>
      <w:r>
        <w:rPr>
          <w:rFonts w:ascii="Times New Roman" w:hAnsi="Times New Roman"/>
        </w:rPr>
        <w:t xml:space="preserve">—</w:t>
      </w:r>
      <w:r>
        <w:rPr/>
        <w:t xml:space="preserve">state appropriation is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$100,000,000 of the state taxable building construction account—state appropriation is provided solely for the apple health and homes rapid permanent supportive housing program created in chapter 216, Laws of 2022. Of the amounts provided in this subsection, $5,000,000 is provided solely for the St. Agnes Haven project in Spokane.</w:t>
      </w:r>
    </w:p>
    <w:p>
      <w:pPr>
        <w:spacing w:before="0" w:after="0" w:line="408" w:lineRule="exact"/>
        <w:ind w:left="0" w:right="0" w:firstLine="576"/>
        <w:jc w:val="left"/>
      </w:pPr>
      <w:r>
        <w:rPr/>
        <w:t xml:space="preserve">(4) $40,000,000 of the state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$4,000,000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$2,000,000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w:t>
      </w:r>
    </w:p>
    <w:p>
      <w:pPr>
        <w:spacing w:before="0" w:after="120" w:line="408" w:lineRule="exact"/>
        <w:ind w:left="0" w:right="0" w:firstLine="576"/>
        <w:jc w:val="left"/>
      </w:pPr>
      <w:r>
        <w:rPr/>
        <w:t xml:space="preserve">(8) $40,337,000 of the state taxable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rPr/>
        <w:t xml:space="preserve">Kenmore Supportive Housing (Kenmore)</w:t>
      </w:r>
      <w:r>
        <w:tab/>
      </w:r>
      <w:r>
        <w:rPr/>
        <w:t xml:space="preserve">$1,000,000</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rPr/>
        <w:t xml:space="preserve">$1,000,000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120" w:after="0" w:line="408" w:lineRule="exact"/>
        <w:ind w:left="0" w:right="0" w:firstLine="576"/>
        <w:jc w:val="left"/>
      </w:pPr>
      <w:r>
        <w:rPr/>
        <w:t xml:space="preserve">(9)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(10)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rPr/>
        <w:t xml:space="preserve">(11)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$335,000,000</w:t>
      </w:r>
    </w:p>
    <w:p>
      <w:pPr>
        <w:tabs>
          <w:tab w:val="right" w:leader="dot" w:pos="9936"/>
        </w:tabs>
        <w:ind w:left="0" w:right="0" w:firstLine="1440"/>
      </w:pPr>
      <w:r>
        <w:rPr/>
        <w:t xml:space="preserve">Subtotal Appropriation</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$1,600,000,000</w:t>
      </w:r>
    </w:p>
    <w:p>
      <w:pPr>
        <w:tabs>
          <w:tab w:val="right" w:leader="dot" w:pos="9936"/>
        </w:tabs>
        <w:ind w:left="0" w:right="0" w:firstLine="1440"/>
      </w:pPr>
      <w:r>
        <w:rPr/>
        <w:t xml:space="preserve">TOTAL</w:t>
      </w:r>
      <w:r>
        <w:tab/>
      </w:r>
      <w:r>
        <w:rPr/>
        <w:t xml:space="preserve">$2,000,000,000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or deferred loans to local governments and public utility districts or their contracted service providers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$37,202,000 of the state building construction account</w:t>
      </w:r>
      <w:r>
        <w:rPr>
          <w:rFonts w:ascii="Times New Roman" w:hAnsi="Times New Roman"/>
        </w:rPr>
        <w:t xml:space="preserve">—</w:t>
      </w:r>
      <w:r>
        <w:rPr/>
        <w:t xml:space="preserve">state appropriation is provided solely for grants or deferred loans to local governments or public utilities located within a jurisdiction that impose a sales and use tax under RCW 82.14.530(1) (a)(ii) or (b)(i)(B), 82.14.540, or 84.52.105.</w:t>
      </w:r>
    </w:p>
    <w:p>
      <w:pPr>
        <w:spacing w:before="0" w:after="0" w:line="408" w:lineRule="exact"/>
        <w:ind w:left="0" w:right="0" w:firstLine="576"/>
        <w:jc w:val="left"/>
      </w:pPr>
      <w:r>
        <w:rPr/>
        <w:t xml:space="preserve">(3) $20,000,000 of the state building construction account</w:t>
      </w:r>
      <w:r>
        <w:rPr>
          <w:rFonts w:ascii="Times New Roman" w:hAnsi="Times New Roman"/>
        </w:rPr>
        <w:t xml:space="preserve">—</w:t>
      </w:r>
      <w:r>
        <w:rPr/>
        <w:t xml:space="preserve">state appropriation in this section is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 (a)(ii) or (b)(i)(B).</w:t>
      </w:r>
    </w:p>
    <w:p>
      <w:pPr>
        <w:spacing w:before="0" w:after="0" w:line="408" w:lineRule="exact"/>
        <w:ind w:left="0" w:right="0" w:firstLine="576"/>
        <w:jc w:val="left"/>
      </w:pPr>
      <w:r>
        <w:rPr/>
        <w:t xml:space="preserve">(4) $798,000 of the state building construction account</w:t>
      </w:r>
      <w:r>
        <w:rPr>
          <w:rFonts w:ascii="Times New Roman" w:hAnsi="Times New Roman"/>
        </w:rPr>
        <w:t xml:space="preserve">—</w:t>
      </w:r>
      <w:r>
        <w:rPr/>
        <w:t xml:space="preserve">state appropriation in this section is provided solely for the Habitat for Humanity Infrastructure Project in Kennewick and Walla Walla.</w:t>
      </w:r>
    </w:p>
    <w:p>
      <w:pPr>
        <w:spacing w:before="0" w:after="0" w:line="408" w:lineRule="exact"/>
        <w:ind w:left="0" w:right="0" w:firstLine="576"/>
        <w:jc w:val="left"/>
      </w:pPr>
      <w:r>
        <w:rPr/>
        <w:t xml:space="preserve">(5) $2,000,000 of the state building construction account</w:t>
      </w:r>
      <w:r>
        <w:rPr>
          <w:rFonts w:ascii="Times New Roman" w:hAnsi="Times New Roman"/>
        </w:rPr>
        <w:t xml:space="preserve">—</w:t>
      </w:r>
      <w:r>
        <w:rPr/>
        <w:t xml:space="preserve">state appropriation in this section is provided solely for the Aviva Crossing Sanitary Sewer Upgrades Project (Tacoma).</w:t>
      </w:r>
    </w:p>
    <w:p>
      <w:pPr>
        <w:spacing w:before="0" w:after="0" w:line="408" w:lineRule="exact"/>
        <w:ind w:left="0" w:right="0" w:firstLine="576"/>
        <w:jc w:val="left"/>
      </w:pPr>
      <w:r>
        <w:rPr/>
        <w:t xml:space="preserve">(6)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or loan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to for-profit and nonprofit housing developers and public entities to carry out projects designed to increase the supply and affordability of transit-oriented housing development. Grants from this appropriation may only be used for the construction of units affordable at 80 percent of area median income or lower, if a project includes a range of affordability levels. The department shall work with the department of transportation to develop and administer a competitive grant program to assist in the financing of housing projects within rapid transit corridors.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 Eligible housing projects must meet the following requirements:</w:t>
      </w:r>
    </w:p>
    <w:p>
      <w:pPr>
        <w:spacing w:before="0" w:after="0" w:line="408" w:lineRule="exact"/>
        <w:ind w:left="0" w:right="0" w:firstLine="576"/>
        <w:jc w:val="left"/>
      </w:pPr>
      <w:r>
        <w:rPr/>
        <w:t xml:space="preserve">(a) Be within a rapid transit corridor. For purposes of this subsection (2), "rapid transit corridor" includes either one-half mile from light rail or commuter rail, or one-quarter mile from bus rapid transit.</w:t>
      </w:r>
    </w:p>
    <w:p>
      <w:pPr>
        <w:spacing w:before="0" w:after="0" w:line="408" w:lineRule="exact"/>
        <w:ind w:left="0" w:right="0" w:firstLine="576"/>
        <w:jc w:val="left"/>
      </w:pPr>
      <w:r>
        <w:rPr/>
        <w:t xml:space="preserve">(b) Produce at least 100 units of housing; and</w:t>
      </w:r>
    </w:p>
    <w:p>
      <w:pPr>
        <w:spacing w:before="0" w:after="0" w:line="408" w:lineRule="exact"/>
        <w:ind w:left="0" w:right="0" w:firstLine="576"/>
        <w:jc w:val="left"/>
      </w:pPr>
      <w:r>
        <w:rPr/>
        <w:t xml:space="preserve">(c) Include a covenant on the property requiring at least 10 percent of total housing units in the project remain affordable for households with incomes at or below 60 percent of area median income and at least 10 percent of total housing units in the project remain affordable for households with incomes at or below 80 percent of area median income for at least 99 years.</w:t>
      </w:r>
    </w:p>
    <w:p>
      <w:pPr>
        <w:spacing w:before="0" w:after="0" w:line="408" w:lineRule="exact"/>
        <w:ind w:left="0" w:right="0" w:firstLine="576"/>
        <w:jc w:val="left"/>
      </w:pPr>
      <w:r>
        <w:rPr/>
        <w:t xml:space="preserve">(3) The department must prioritize eligible projects by occupancy date, with a target occupancy date of December 31, 2025, or sooner.</w:t>
      </w:r>
    </w:p>
    <w:p>
      <w:pPr>
        <w:spacing w:before="0" w:after="0" w:line="408" w:lineRule="exact"/>
        <w:ind w:left="0" w:right="0" w:firstLine="576"/>
        <w:jc w:val="left"/>
      </w:pPr>
      <w:r>
        <w:rPr/>
        <w:t xml:space="preserve">(4) To source project requests, the department may first review the list of housing trust fund applications from the prior two years to determine if any projects not fully funded would meet the criteria listed in subsection (2) of this section and would be able to proceed to construction. If so, the department must conduct outreach to those project owners to discuss the grant program before soliciting new projects.</w:t>
      </w:r>
    </w:p>
    <w:p>
      <w:pPr>
        <w:spacing w:before="0" w:after="0" w:line="408" w:lineRule="exact"/>
        <w:ind w:left="0" w:right="0" w:firstLine="576"/>
        <w:jc w:val="left"/>
      </w:pPr>
      <w:r>
        <w:rPr/>
        <w:t xml:space="preserve">(5) The department must also consider the following criteria when prioritizing all projects:</w:t>
      </w:r>
    </w:p>
    <w:p>
      <w:pPr>
        <w:spacing w:before="0" w:after="0" w:line="408" w:lineRule="exact"/>
        <w:ind w:left="0" w:right="0" w:firstLine="576"/>
        <w:jc w:val="left"/>
      </w:pPr>
      <w:r>
        <w:rPr/>
        <w:t xml:space="preserve">(a) Are comprised of the largest number of affordable units;</w:t>
      </w:r>
    </w:p>
    <w:p>
      <w:pPr>
        <w:spacing w:before="0" w:after="0" w:line="408" w:lineRule="exact"/>
        <w:ind w:left="0" w:right="0" w:firstLine="576"/>
        <w:jc w:val="left"/>
      </w:pPr>
      <w:r>
        <w:rPr/>
        <w:t xml:space="preserve">(b) Have the largest total number of units affordable to households with incomes at or below 60 percent area median income;</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any applicable antidisplacement measures;</w:t>
      </w:r>
    </w:p>
    <w:p>
      <w:pPr>
        <w:spacing w:before="0" w:after="0" w:line="408" w:lineRule="exact"/>
        <w:ind w:left="0" w:right="0" w:firstLine="576"/>
        <w:jc w:val="left"/>
      </w:pPr>
      <w:r>
        <w:rPr/>
        <w:t xml:space="preserve">(e) Include units with additional bedrooms or intended for occupancy by families with multiple dependents; or </w:t>
      </w:r>
    </w:p>
    <w:p>
      <w:pPr>
        <w:spacing w:before="0" w:after="0" w:line="408" w:lineRule="exact"/>
        <w:ind w:left="0" w:right="0" w:firstLine="576"/>
        <w:jc w:val="left"/>
      </w:pPr>
      <w:r>
        <w:rPr/>
        <w:t xml:space="preserve">(f) Have acquired all necessary permits.</w:t>
      </w:r>
    </w:p>
    <w:p>
      <w:pPr>
        <w:spacing w:before="0" w:after="0" w:line="408" w:lineRule="exact"/>
        <w:ind w:left="0" w:right="0" w:firstLine="576"/>
        <w:jc w:val="left"/>
      </w:pPr>
      <w:r>
        <w:rPr/>
        <w:t xml:space="preserve">(6) The department may adopt any necessary guidance or rules to implement the competitive grant program under this section, including any additional project eligibility criteria and prioritization criteria.</w:t>
      </w:r>
    </w:p>
    <w:p>
      <w:pPr>
        <w:spacing w:before="0" w:after="0" w:line="408" w:lineRule="exact"/>
        <w:ind w:left="0" w:right="0" w:firstLine="576"/>
        <w:jc w:val="left"/>
      </w:pPr>
      <w:r>
        <w:rPr/>
        <w:t xml:space="preserve">(7) The department must report a program update and any projects awarded on their website by June 30, 2024. The report must include project award data at the time of award, such as, but not limited to, the awardee, total project cost, amount of the award, number of households being served by household income, project location, and any other relevant information.</w:t>
      </w:r>
    </w:p>
    <w:p>
      <w:pPr>
        <w:spacing w:before="0" w:after="0" w:line="408" w:lineRule="exact"/>
        <w:ind w:left="0" w:right="0" w:firstLine="576"/>
        <w:jc w:val="left"/>
      </w:pPr>
      <w:r>
        <w:rPr/>
        <w:t xml:space="preserve">(8) The department must strive to allocate the amounts appropriated in this section by September 30, 2024, in the manner prescribed in this section. However, if upon review of applications the department determines there are not adequate suitable projects to receive awards, the department may allocate state funding to other affordable housing projects serving other low-income and special needs populations.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In awarding funding for projects in subsection (5) of this section,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$28,443,000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 Applicants must provide confirmation that the health care authority, department of social and health services, or a managed care organization plans to contract with the facility sufficient to cover the facility's operating costs. The department must give priority to facilities that:</w:t>
      </w:r>
    </w:p>
    <w:p>
      <w:pPr>
        <w:spacing w:before="0" w:after="0" w:line="408" w:lineRule="exact"/>
        <w:ind w:left="0" w:right="0" w:firstLine="576"/>
        <w:jc w:val="left"/>
      </w:pPr>
      <w:r>
        <w:rPr/>
        <w:t xml:space="preserve">(i) Serve individuals on 90-day or 180-day civil commitments as an alternative to treatment in the state hospitals; </w:t>
      </w:r>
    </w:p>
    <w:p>
      <w:pPr>
        <w:spacing w:before="0" w:after="0" w:line="408" w:lineRule="exact"/>
        <w:ind w:left="0" w:right="0" w:firstLine="576"/>
        <w:jc w:val="left"/>
      </w:pPr>
      <w:r>
        <w:rPr/>
        <w:t xml:space="preserve">(ii) Serve individuals who will be transitioned from or diverted from the state hospitals;</w:t>
      </w:r>
    </w:p>
    <w:p>
      <w:pPr>
        <w:spacing w:before="0" w:after="0" w:line="408" w:lineRule="exact"/>
        <w:ind w:left="0" w:right="0" w:firstLine="576"/>
        <w:jc w:val="left"/>
      </w:pPr>
      <w:r>
        <w:rPr/>
        <w:t xml:space="preserve">(iii) Provide secure withdrawal management and stabilization treatment beds; or</w:t>
      </w:r>
    </w:p>
    <w:p>
      <w:pPr>
        <w:spacing w:before="0" w:after="0" w:line="408" w:lineRule="exact"/>
        <w:ind w:left="0" w:right="0" w:firstLine="576"/>
        <w:jc w:val="left"/>
      </w:pPr>
      <w:r>
        <w:rPr/>
        <w:t xml:space="preserve">(iv) Provide substance use disorder treatment.</w:t>
      </w:r>
    </w:p>
    <w:p>
      <w:pPr>
        <w:spacing w:before="0" w:after="0" w:line="408" w:lineRule="exact"/>
        <w:ind w:left="0" w:right="0" w:firstLine="576"/>
        <w:jc w:val="left"/>
      </w:pPr>
      <w:r>
        <w:rPr/>
        <w:t xml:space="preserve">(b) In awarding this funding to projects under (a)(i) of this subsection (5),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(c) $24,000,000 of the state building construction account</w:t>
      </w:r>
      <w:r>
        <w:rPr>
          <w:rFonts w:ascii="Times New Roman" w:hAnsi="Times New Roman"/>
        </w:rPr>
        <w:t xml:space="preserve">—</w:t>
      </w:r>
      <w:r>
        <w:rPr/>
        <w:t xml:space="preserve">state appropriation in this section is provided solely for grants to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$18,000,000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t xml:space="preserve">(6) The amounts provided in this subsection are subject to the criteria in subsection (1) of this section, except the projects are not required to establish new capacity:</w:t>
      </w:r>
    </w:p>
    <w:p>
      <w:pPr>
        <w:spacing w:before="0" w:after="0" w:line="408" w:lineRule="exact"/>
        <w:ind w:left="0" w:right="0" w:firstLine="576"/>
        <w:jc w:val="left"/>
      </w:pPr>
      <w:r>
        <w:rPr/>
        <w:t xml:space="preserve">(a) $7,500,000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(6)(a), the department must implement necessary procedures to enable rapid commitment of funds on a first-come, first-served basis to qualifying project proposals that satisfy the goal of long-term preservation of behavioral health facilities.</w:t>
      </w:r>
    </w:p>
    <w:p>
      <w:pPr>
        <w:spacing w:before="0" w:after="120" w:line="408" w:lineRule="exact"/>
        <w:ind w:left="0" w:right="0" w:firstLine="576"/>
        <w:jc w:val="left"/>
      </w:pPr>
      <w:r>
        <w:rPr/>
        <w:t xml:space="preserve">(b) $133,057,000 of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Center for Alcohol &amp; Drug Treatment New Facility</w:t>
      </w:r>
    </w:p>
    <w:p>
      <w:pPr>
        <w:spacing w:before="0" w:after="0" w:line="408" w:lineRule="exact"/>
        <w:ind w:left="0" w:right="0" w:firstLine="1152"/>
        <w:jc w:val="left"/>
        <w:tabs>
          <w:tab w:val="right" w:leader="dot" w:pos="9936"/>
        </w:tabs>
      </w:pPr>
      <w:r>
        <w:rPr/>
        <w:t xml:space="preserve">(Wenatchee)</w:t>
      </w:r>
      <w:r>
        <w:tab/>
      </w:r>
      <w:r>
        <w:rPr/>
        <w:t xml:space="preserve">$19,600,000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tabs>
          <w:tab w:val="right" w:leader="dot" w:pos="9936"/>
        </w:tabs>
      </w:pPr>
      <w:r>
        <w:rPr/>
        <w:t xml:space="preserve">CRMHS Satellite Building Project (Vancouver)</w:t>
      </w:r>
      <w:r>
        <w:tab/>
      </w:r>
      <w:r>
        <w:rPr/>
        <w:t xml:space="preserve">$2,500,000</w:t>
      </w:r>
    </w:p>
    <w:p>
      <w:pPr>
        <w:spacing w:before="0" w:after="0" w:line="408" w:lineRule="exact"/>
        <w:ind w:left="0" w:right="0" w:firstLine="576"/>
        <w:jc w:val="left"/>
        <w:tabs>
          <w:tab w:val="right" w:leader="dot" w:pos="9936"/>
        </w:tabs>
      </w:pPr>
      <w:r>
        <w:rPr/>
        <w:t xml:space="preserve">Evergreen Treatment Services (Seattle)</w:t>
      </w:r>
      <w:r>
        <w:tab/>
      </w:r>
      <w:r>
        <w:rPr/>
        <w:t xml:space="preserve">$6,000,000</w:t>
      </w:r>
    </w:p>
    <w:p>
      <w:pPr>
        <w:spacing w:before="0" w:after="0" w:line="408" w:lineRule="exact"/>
        <w:ind w:left="0" w:right="0" w:firstLine="576"/>
        <w:jc w:val="left"/>
      </w:pPr>
      <w:r>
        <w:rPr/>
        <w:t xml:space="preserve">Jamestown S'Klallam Behavior Health Center</w:t>
      </w:r>
    </w:p>
    <w:p>
      <w:pPr>
        <w:spacing w:before="0" w:after="0" w:line="408" w:lineRule="exact"/>
        <w:ind w:left="0" w:right="0" w:firstLine="1152"/>
        <w:jc w:val="left"/>
        <w:tabs>
          <w:tab w:val="right" w:leader="dot" w:pos="9936"/>
        </w:tabs>
      </w:pPr>
      <w:r>
        <w:rPr/>
        <w:t xml:space="preserve">(Sequim)</w:t>
      </w:r>
      <w:r>
        <w:tab/>
      </w:r>
      <w:r>
        <w:rPr/>
        <w:t xml:space="preserve">$13,000,000</w:t>
      </w:r>
    </w:p>
    <w:p>
      <w:pPr>
        <w:spacing w:before="0" w:after="0" w:line="408" w:lineRule="exact"/>
        <w:ind w:left="0" w:right="0" w:firstLine="576"/>
        <w:jc w:val="left"/>
      </w:pPr>
      <w:r>
        <w:rPr/>
        <w:t xml:space="preserve">Lummi Nation Substance Abuse Treatment</w:t>
      </w:r>
    </w:p>
    <w:p>
      <w:pPr>
        <w:spacing w:before="0" w:after="0" w:line="408" w:lineRule="exact"/>
        <w:ind w:left="0" w:right="0" w:firstLine="1152"/>
        <w:jc w:val="left"/>
        <w:tabs>
          <w:tab w:val="right" w:leader="dot" w:pos="9936"/>
        </w:tabs>
      </w:pPr>
      <w:r>
        <w:rPr/>
        <w:t xml:space="preserve">(Bellingham)</w:t>
      </w:r>
      <w:r>
        <w:tab/>
      </w:r>
      <w:r>
        <w:rPr/>
        <w:t xml:space="preserve">$8,147,000</w:t>
      </w:r>
    </w:p>
    <w:p>
      <w:pPr>
        <w:spacing w:before="0" w:after="0" w:line="408" w:lineRule="exact"/>
        <w:ind w:left="0" w:right="0" w:firstLine="576"/>
        <w:jc w:val="left"/>
        <w:tabs>
          <w:tab w:val="right" w:leader="dot" w:pos="9936"/>
        </w:tabs>
      </w:pPr>
      <w:r>
        <w:rPr/>
        <w:t xml:space="preserve">Lynnwood Community Recovery Center (Lynnwood)</w:t>
      </w:r>
      <w:r>
        <w:tab/>
      </w:r>
      <w:r>
        <w:rPr/>
        <w:t xml:space="preserve">$2,750,000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pPr>
      <w:r>
        <w:rPr/>
        <w:t xml:space="preserve">Recovery Innovations Crisis Stabilization (Federal</w:t>
      </w:r>
    </w:p>
    <w:p>
      <w:pPr>
        <w:spacing w:before="0" w:after="0" w:line="408" w:lineRule="exact"/>
        <w:ind w:left="0" w:right="0" w:firstLine="1152"/>
        <w:jc w:val="left"/>
        <w:tabs>
          <w:tab w:val="right" w:leader="dot" w:pos="9936"/>
        </w:tabs>
      </w:pPr>
      <w:r>
        <w:rPr/>
        <w:t xml:space="preserve">Way)</w:t>
      </w:r>
      <w:r>
        <w:tab/>
      </w:r>
      <w:r>
        <w:rPr/>
        <w:t xml:space="preserve">$1,900,000</w:t>
      </w:r>
    </w:p>
    <w:p>
      <w:pPr>
        <w:spacing w:before="0" w:after="0" w:line="408" w:lineRule="exact"/>
        <w:ind w:left="0" w:right="0" w:firstLine="576"/>
        <w:jc w:val="left"/>
        <w:tabs>
          <w:tab w:val="right" w:leader="dot" w:pos="9936"/>
        </w:tabs>
      </w:pPr>
      <w:r>
        <w:rPr/>
        <w:t xml:space="preserve">SeaMar Youth Crisis Center (Seattle)</w:t>
      </w:r>
      <w:r>
        <w:tab/>
      </w:r>
      <w:r>
        <w:rPr/>
        <w:t xml:space="preserve">$480,000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SIHB Thunderbird Treatment Center (Vashon)</w:t>
      </w:r>
      <w:r>
        <w:tab/>
      </w:r>
      <w:r>
        <w:rPr/>
        <w:t xml:space="preserve">$1,030,000</w:t>
      </w:r>
    </w:p>
    <w:p>
      <w:pPr>
        <w:spacing w:before="0" w:after="0" w:line="408" w:lineRule="exact"/>
        <w:ind w:left="0" w:right="0" w:firstLine="576"/>
        <w:jc w:val="left"/>
      </w:pPr>
      <w:r>
        <w:rPr/>
        <w:t xml:space="preserve">Skagit County Crisis Stabilization Center (SCCSC)</w:t>
      </w:r>
    </w:p>
    <w:p>
      <w:pPr>
        <w:spacing w:before="0" w:after="0" w:line="408" w:lineRule="exact"/>
        <w:ind w:left="0" w:right="0" w:firstLine="1152"/>
        <w:jc w:val="left"/>
        <w:tabs>
          <w:tab w:val="right" w:leader="dot" w:pos="9936"/>
        </w:tabs>
      </w:pPr>
      <w:r>
        <w:rPr/>
        <w:t xml:space="preserve">(Sedro-Woolley)</w:t>
      </w:r>
      <w:r>
        <w:tab/>
      </w:r>
      <w:r>
        <w:rPr/>
        <w:t xml:space="preserve">$12,700,000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pPr>
      <w:r>
        <w:rPr/>
        <w:t xml:space="preserve">Substance Use Disorder &amp; Mental Health Inpatient</w:t>
      </w:r>
    </w:p>
    <w:p>
      <w:pPr>
        <w:spacing w:before="0" w:after="0" w:line="408" w:lineRule="exact"/>
        <w:ind w:left="0" w:right="0" w:firstLine="1152"/>
        <w:jc w:val="left"/>
        <w:tabs>
          <w:tab w:val="right" w:leader="dot" w:pos="9936"/>
        </w:tabs>
      </w:pPr>
      <w:r>
        <w:rPr/>
        <w:t xml:space="preserve">Treatment (Yakima)</w:t>
      </w:r>
      <w:r>
        <w:tab/>
      </w:r>
      <w:r>
        <w:rPr/>
        <w:t xml:space="preserve">$11,750,000</w:t>
      </w:r>
    </w:p>
    <w:p>
      <w:pPr>
        <w:spacing w:before="0" w:after="0" w:line="408" w:lineRule="exact"/>
        <w:ind w:left="0" w:right="0" w:firstLine="576"/>
        <w:jc w:val="left"/>
        <w:tabs>
          <w:tab w:val="right" w:leader="dot" w:pos="9936"/>
        </w:tabs>
      </w:pPr>
      <w:r>
        <w:rPr/>
        <w:t xml:space="preserve">Three Rivers Behavioral Health Center (Kennewick)</w:t>
      </w:r>
      <w:r>
        <w:tab/>
      </w:r>
      <w:r>
        <w:rPr/>
        <w:t xml:space="preserve">$5,000,000</w:t>
      </w:r>
    </w:p>
    <w:p>
      <w:pPr>
        <w:spacing w:before="0" w:after="0" w:line="408" w:lineRule="exact"/>
        <w:ind w:left="0" w:right="0" w:firstLine="576"/>
        <w:jc w:val="left"/>
        <w:tabs>
          <w:tab w:val="right" w:leader="dot" w:pos="9936"/>
        </w:tabs>
      </w:pPr>
      <w:r>
        <w:rPr/>
        <w:t xml:space="preserve">Whatcom 23-Hour Crisis Relief Center (Bellingham)</w:t>
      </w:r>
      <w:r>
        <w:tab/>
      </w:r>
      <w:r>
        <w:rPr/>
        <w:t xml:space="preserve">$9,000,000</w:t>
      </w:r>
    </w:p>
    <w:p>
      <w:pPr>
        <w:spacing w:before="120" w:after="0" w:line="408" w:lineRule="exact"/>
        <w:ind w:left="0" w:right="0" w:firstLine="576"/>
        <w:jc w:val="left"/>
      </w:pPr>
      <w:r>
        <w:rPr/>
        <w:t xml:space="preserve">(7)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rPr/>
        <w:t xml:space="preserve">(10)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rPr/>
        <w:t xml:space="preserve">(11) The department must provide a progress report to the appropriate committees of the legislature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rPr/>
        <w:t xml:space="preserve">(12) The department must coordinate with the health care authority to submit capital budget requests to fund behavioral health community capacity grants for the 2025-2027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$844,000,000</w:t>
      </w:r>
    </w:p>
    <w:p>
      <w:pPr>
        <w:tabs>
          <w:tab w:val="right" w:leader="dot" w:pos="9936"/>
        </w:tabs>
        <w:ind w:left="0" w:right="0" w:firstLine="1440"/>
      </w:pPr>
      <w:r>
        <w:rPr/>
        <w:t xml:space="preserve">TOTAL</w:t>
      </w:r>
      <w:r>
        <w:tab/>
      </w:r>
      <w:r>
        <w:rPr/>
        <w:t xml:space="preserve">$1,055,000,000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$42,050,000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$17,600,000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t xml:space="preserve">Cora Whitley Family Center (Tacoma)</w:t>
      </w:r>
      <w:r>
        <w:tab/>
      </w:r>
      <w:r>
        <w:rPr/>
        <w:t xml:space="preserve">$2,500,000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rPr/>
        <w:t xml:space="preserve">$2,000,000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$65,000,000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$260,000,000</w:t>
      </w:r>
    </w:p>
    <w:p>
      <w:pPr>
        <w:tabs>
          <w:tab w:val="right" w:leader="dot" w:pos="9936"/>
        </w:tabs>
        <w:ind w:left="0" w:right="0" w:firstLine="1440"/>
      </w:pPr>
      <w:r>
        <w:rPr/>
        <w:t xml:space="preserve">TOTAL</w:t>
      </w:r>
      <w:r>
        <w:tab/>
      </w:r>
      <w:r>
        <w:rPr/>
        <w:t xml:space="preserve">$325,000,000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$20,000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Agricultural Innovation Center (Pasco)</w:t>
      </w:r>
      <w:r>
        <w:tab/>
      </w:r>
      <w:r>
        <w:rPr/>
        <w:t xml:space="preserve">$200,000</w:t>
      </w:r>
    </w:p>
    <w:p>
      <w:pPr>
        <w:spacing w:before="0" w:after="0" w:line="408" w:lineRule="exact"/>
        <w:ind w:left="0" w:right="0" w:firstLine="576"/>
        <w:jc w:val="left"/>
        <w:tabs>
          <w:tab w:val="right" w:leader="dot" w:pos="9936"/>
        </w:tabs>
      </w:pPr>
      <w:r>
        <w:rPr/>
        <w:t xml:space="preserve">Airlift Northwest Hangar (East Wenatchee)</w:t>
      </w:r>
      <w:r>
        <w:tab/>
      </w:r>
      <w:r>
        <w:rPr/>
        <w:t xml:space="preserve">$500,000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$1,340,000</w:t>
      </w:r>
    </w:p>
    <w:p>
      <w:pPr>
        <w:spacing w:before="0" w:after="0" w:line="408" w:lineRule="exact"/>
        <w:ind w:left="0" w:right="0" w:firstLine="576"/>
        <w:jc w:val="left"/>
      </w:pPr>
      <w:r>
        <w:rPr/>
        <w:t xml:space="preserve">Algona Wetland Preserve Interpretive Trail</w:t>
      </w:r>
    </w:p>
    <w:p>
      <w:pPr>
        <w:spacing w:before="0" w:after="0" w:line="408" w:lineRule="exact"/>
        <w:ind w:left="0" w:right="0" w:firstLine="1152"/>
        <w:jc w:val="left"/>
        <w:tabs>
          <w:tab w:val="right" w:leader="dot" w:pos="9936"/>
        </w:tabs>
      </w:pPr>
      <w:r>
        <w:rPr/>
        <w:t xml:space="preserve">(Algona)</w:t>
      </w:r>
      <w:r>
        <w:tab/>
      </w:r>
      <w:r>
        <w:rPr/>
        <w:t xml:space="preserve">$600,000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$1,000,000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Angleside Reservoir Capacity Upgrades (Shelton)</w:t>
      </w:r>
      <w:r>
        <w:tab/>
      </w:r>
      <w:r>
        <w:rPr/>
        <w:t xml:space="preserve">$1,850,000</w:t>
      </w:r>
    </w:p>
    <w:p>
      <w:pPr>
        <w:spacing w:before="0" w:after="0" w:line="408" w:lineRule="exact"/>
        <w:ind w:left="0" w:right="0" w:firstLine="576"/>
        <w:jc w:val="left"/>
        <w:tabs>
          <w:tab w:val="right" w:leader="dot" w:pos="9936"/>
        </w:tabs>
      </w:pPr>
      <w:r>
        <w:rPr/>
        <w:t xml:space="preserve">Arlington Commercial Kitchen (Arlington)</w:t>
      </w:r>
      <w:r>
        <w:tab/>
      </w:r>
      <w:r>
        <w:rPr/>
        <w:t xml:space="preserve">$581,000</w:t>
      </w:r>
    </w:p>
    <w:p>
      <w:pPr>
        <w:spacing w:before="0" w:after="0" w:line="408" w:lineRule="exact"/>
        <w:ind w:left="0" w:right="0" w:firstLine="576"/>
        <w:jc w:val="left"/>
      </w:pPr>
      <w:r>
        <w:rPr/>
        <w:t xml:space="preserve">ARTE NOIR Capital Construction Completion</w:t>
      </w:r>
    </w:p>
    <w:p>
      <w:pPr>
        <w:spacing w:before="0" w:after="0" w:line="408" w:lineRule="exact"/>
        <w:ind w:left="0" w:right="0" w:firstLine="1152"/>
        <w:jc w:val="left"/>
        <w:tabs>
          <w:tab w:val="right" w:leader="dot" w:pos="9936"/>
        </w:tabs>
      </w:pPr>
      <w:r>
        <w:rPr/>
        <w:t xml:space="preserve">(Seattle)</w:t>
      </w:r>
      <w:r>
        <w:tab/>
      </w:r>
      <w:r>
        <w:rPr/>
        <w:t xml:space="preserve">$381,000</w:t>
      </w:r>
    </w:p>
    <w:p>
      <w:pPr>
        <w:spacing w:before="0" w:after="0" w:line="408" w:lineRule="exact"/>
        <w:ind w:left="0" w:right="0" w:firstLine="576"/>
        <w:jc w:val="left"/>
        <w:tabs>
          <w:tab w:val="right" w:leader="dot" w:pos="9936"/>
        </w:tabs>
      </w:pPr>
      <w:r>
        <w:rPr/>
        <w:t xml:space="preserve">Asbestos Abatement Old City Hall (Benton City)</w:t>
      </w:r>
      <w:r>
        <w:tab/>
      </w:r>
      <w:r>
        <w:rPr/>
        <w:t xml:space="preserve">$309,000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Ashley House (Tacoma)</w:t>
      </w:r>
      <w:r>
        <w:tab/>
      </w:r>
      <w:r>
        <w:rPr/>
        <w:t xml:space="preserve">$500,000</w:t>
      </w:r>
    </w:p>
    <w:p>
      <w:pPr>
        <w:spacing w:before="0" w:after="0" w:line="408" w:lineRule="exact"/>
        <w:ind w:left="0" w:right="0" w:firstLine="576"/>
        <w:jc w:val="left"/>
        <w:tabs>
          <w:tab w:val="right" w:leader="dot" w:pos="9936"/>
        </w:tabs>
      </w:pPr>
      <w:r>
        <w:rPr/>
        <w:t xml:space="preserve">Asia Pacific Cultural Center (Tacoma)</w:t>
      </w:r>
      <w:r>
        <w:tab/>
      </w:r>
      <w:r>
        <w:rPr/>
        <w:t xml:space="preserve">$2,000,000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$1,545,000</w:t>
      </w:r>
    </w:p>
    <w:p>
      <w:pPr>
        <w:spacing w:before="0" w:after="0" w:line="408" w:lineRule="exact"/>
        <w:ind w:left="0" w:right="0" w:firstLine="576"/>
        <w:jc w:val="left"/>
        <w:tabs>
          <w:tab w:val="right" w:leader="dot" w:pos="9936"/>
        </w:tabs>
      </w:pPr>
      <w:r>
        <w:rPr/>
        <w:t xml:space="preserve">Avista Stadium Improvements (Spokane Valley)</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$773,000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Bridge Meadows Pre-Development (Tacoma)</w:t>
      </w:r>
      <w:r>
        <w:tab/>
      </w:r>
      <w:r>
        <w:rPr/>
        <w:t xml:space="preserve">$515,000</w:t>
      </w:r>
    </w:p>
    <w:p>
      <w:pPr>
        <w:spacing w:before="0" w:after="0" w:line="408" w:lineRule="exact"/>
        <w:ind w:left="0" w:right="0" w:firstLine="576"/>
        <w:jc w:val="left"/>
      </w:pPr>
      <w:r>
        <w:rPr/>
        <w:t xml:space="preserve">Bringing It Home II 24-Hour Domestic Violence</w:t>
      </w:r>
    </w:p>
    <w:p>
      <w:pPr>
        <w:spacing w:before="0" w:after="0" w:line="408" w:lineRule="exact"/>
        <w:ind w:left="0" w:right="0" w:firstLine="1152"/>
        <w:jc w:val="left"/>
        <w:tabs>
          <w:tab w:val="right" w:leader="dot" w:pos="9936"/>
        </w:tabs>
      </w:pPr>
      <w:r>
        <w:rPr/>
        <w:t xml:space="preserve">Shelter (Yakima)</w:t>
      </w:r>
      <w:r>
        <w:tab/>
      </w:r>
      <w:r>
        <w:rPr/>
        <w:t xml:space="preserve">$125,000</w:t>
      </w:r>
    </w:p>
    <w:p>
      <w:pPr>
        <w:spacing w:before="0" w:after="0" w:line="408" w:lineRule="exact"/>
        <w:ind w:left="0" w:right="0" w:firstLine="576"/>
        <w:jc w:val="left"/>
        <w:tabs>
          <w:tab w:val="right" w:leader="dot" w:pos="9936"/>
        </w:tabs>
      </w:pPr>
      <w:r>
        <w:rPr/>
        <w:t xml:space="preserve">Browse Infrastructure (Seattle)</w:t>
      </w:r>
      <w:r>
        <w:tab/>
      </w:r>
      <w:r>
        <w:rPr/>
        <w:t xml:space="preserve">$144,000</w:t>
      </w:r>
    </w:p>
    <w:p>
      <w:pPr>
        <w:spacing w:before="0" w:after="0" w:line="408" w:lineRule="exact"/>
        <w:ind w:left="0" w:right="0" w:firstLine="576"/>
        <w:jc w:val="left"/>
      </w:pPr>
      <w:r>
        <w:rPr/>
        <w:t xml:space="preserve">Camp Thunderbird Wastewater Treatment Facility</w:t>
      </w:r>
    </w:p>
    <w:p>
      <w:pPr>
        <w:spacing w:before="0" w:after="0" w:line="408" w:lineRule="exact"/>
        <w:ind w:left="0" w:right="0" w:firstLine="1152"/>
        <w:jc w:val="left"/>
        <w:tabs>
          <w:tab w:val="right" w:leader="dot" w:pos="9936"/>
        </w:tabs>
      </w:pPr>
      <w:r>
        <w:rPr/>
        <w:t xml:space="preserve">(Olympia)</w:t>
      </w:r>
      <w:r>
        <w:tab/>
      </w:r>
      <w:r>
        <w:rPr/>
        <w:t xml:space="preserve">$618,000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Cedarwood Community Recreation Ctr Redevelopment</w:t>
      </w:r>
    </w:p>
    <w:p>
      <w:pPr>
        <w:spacing w:before="0" w:after="0" w:line="408" w:lineRule="exact"/>
        <w:ind w:left="0" w:right="0" w:firstLine="1152"/>
        <w:jc w:val="left"/>
        <w:tabs>
          <w:tab w:val="right" w:leader="dot" w:pos="9936"/>
        </w:tabs>
      </w:pPr>
      <w:r>
        <w:rPr/>
        <w:t xml:space="preserve">(Lake Stevens)</w:t>
      </w:r>
      <w:r>
        <w:tab/>
      </w:r>
      <w:r>
        <w:rPr/>
        <w:t xml:space="preserve">$1,123,000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pPr>
      <w:r>
        <w:rPr/>
        <w:t xml:space="preserve">Center Senior Living Housing Development (Grand</w:t>
      </w:r>
    </w:p>
    <w:p>
      <w:pPr>
        <w:spacing w:before="0" w:after="0" w:line="408" w:lineRule="exact"/>
        <w:ind w:left="0" w:right="0" w:firstLine="1152"/>
        <w:jc w:val="left"/>
        <w:tabs>
          <w:tab w:val="right" w:leader="dot" w:pos="9936"/>
        </w:tabs>
      </w:pPr>
      <w:r>
        <w:rPr/>
        <w:t xml:space="preserve">Coulee)</w:t>
      </w:r>
      <w:r>
        <w:tab/>
      </w:r>
      <w:r>
        <w:rPr/>
        <w:t xml:space="preserve">$361,000</w:t>
      </w:r>
    </w:p>
    <w:p>
      <w:pPr>
        <w:spacing w:before="0" w:after="0" w:line="408" w:lineRule="exact"/>
        <w:ind w:left="0" w:right="0" w:firstLine="576"/>
        <w:jc w:val="left"/>
        <w:tabs>
          <w:tab w:val="right" w:leader="dot" w:pos="9936"/>
        </w:tabs>
      </w:pPr>
      <w:r>
        <w:rPr/>
        <w:t xml:space="preserve">Central Colville Apartments (Colville)</w:t>
      </w:r>
      <w:r>
        <w:tab/>
      </w:r>
      <w:r>
        <w:rPr/>
        <w:t xml:space="preserve">$52,000</w:t>
      </w:r>
    </w:p>
    <w:p>
      <w:pPr>
        <w:spacing w:before="0" w:after="0" w:line="408" w:lineRule="exact"/>
        <w:ind w:left="0" w:right="0" w:firstLine="576"/>
        <w:jc w:val="left"/>
      </w:pPr>
      <w:r>
        <w:rPr/>
        <w:t xml:space="preserve">Central Whidbey Fire &amp; Rescue Station 53</w:t>
      </w:r>
    </w:p>
    <w:p>
      <w:pPr>
        <w:spacing w:before="0" w:after="0" w:line="408" w:lineRule="exact"/>
        <w:ind w:left="0" w:right="0" w:firstLine="1152"/>
        <w:jc w:val="left"/>
        <w:tabs>
          <w:tab w:val="right" w:leader="dot" w:pos="9936"/>
        </w:tabs>
      </w:pPr>
      <w:r>
        <w:rPr/>
        <w:t xml:space="preserve">(Coupeville)</w:t>
      </w:r>
      <w:r>
        <w:tab/>
      </w:r>
      <w:r>
        <w:rPr/>
        <w:t xml:space="preserve">$2,750,000</w:t>
      </w:r>
    </w:p>
    <w:p>
      <w:pPr>
        <w:spacing w:before="0" w:after="0" w:line="408" w:lineRule="exact"/>
        <w:ind w:left="0" w:right="0" w:firstLine="576"/>
        <w:jc w:val="left"/>
        <w:tabs>
          <w:tab w:val="right" w:leader="dot" w:pos="9936"/>
        </w:tabs>
      </w:pPr>
      <w:r>
        <w:rPr/>
        <w:t xml:space="preserve">Centralia Quad Infield Turf Project (Centralia)</w:t>
      </w:r>
      <w:r>
        <w:tab/>
      </w:r>
      <w:r>
        <w:rPr/>
        <w:t xml:space="preserve">$2,480,000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pPr>
      <w:r>
        <w:rPr/>
        <w:t xml:space="preserve">Chelan Butte Acquisition Feasibility Study</w:t>
      </w:r>
    </w:p>
    <w:p>
      <w:pPr>
        <w:spacing w:before="0" w:after="0" w:line="408" w:lineRule="exact"/>
        <w:ind w:left="0" w:right="0" w:firstLine="1152"/>
        <w:jc w:val="left"/>
        <w:tabs>
          <w:tab w:val="right" w:leader="dot" w:pos="9936"/>
        </w:tabs>
      </w:pPr>
      <w:r>
        <w:rPr/>
        <w:t xml:space="preserve">(Chelan)</w:t>
      </w:r>
      <w:r>
        <w:tab/>
      </w:r>
      <w:r>
        <w:rPr/>
        <w:t xml:space="preserve">$125,000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Chinese Reconciliation Project Design (Tacoma)</w:t>
      </w:r>
      <w:r>
        <w:tab/>
      </w:r>
      <w:r>
        <w:rPr/>
        <w:t xml:space="preserve">$1,000,000</w:t>
      </w:r>
    </w:p>
    <w:p>
      <w:pPr>
        <w:spacing w:before="0" w:after="0" w:line="408" w:lineRule="exact"/>
        <w:ind w:left="0" w:right="0" w:firstLine="576"/>
        <w:jc w:val="left"/>
        <w:tabs>
          <w:tab w:val="right" w:leader="dot" w:pos="9936"/>
        </w:tabs>
      </w:pPr>
      <w:r>
        <w:rPr/>
        <w:t xml:space="preserve">City Hall Structural Assessment (Toledo)</w:t>
      </w:r>
      <w:r>
        <w:tab/>
      </w:r>
      <w:r>
        <w:rPr/>
        <w:t xml:space="preserve">$53,000</w:t>
      </w:r>
    </w:p>
    <w:p>
      <w:pPr>
        <w:spacing w:before="0" w:after="0" w:line="408" w:lineRule="exact"/>
        <w:ind w:left="0" w:right="0" w:firstLine="576"/>
        <w:jc w:val="left"/>
      </w:pPr>
      <w:r>
        <w:rPr/>
        <w:t xml:space="preserve">City of Longview Mint Valley Golf Course</w:t>
      </w:r>
    </w:p>
    <w:p>
      <w:pPr>
        <w:spacing w:before="0" w:after="0" w:line="408" w:lineRule="exact"/>
        <w:ind w:left="0" w:right="0" w:firstLine="1152"/>
        <w:jc w:val="left"/>
        <w:tabs>
          <w:tab w:val="right" w:leader="dot" w:pos="9936"/>
        </w:tabs>
      </w:pPr>
      <w:r>
        <w:rPr/>
        <w:t xml:space="preserve">Irrigation Replacement (Longview)</w:t>
      </w:r>
      <w:r>
        <w:tab/>
      </w:r>
      <w:r>
        <w:rPr/>
        <w:t xml:space="preserve">$2,000,000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pPr>
      <w:r>
        <w:rPr/>
        <w:t xml:space="preserve">City of Selah Wastewater Treatment Plant</w:t>
      </w:r>
    </w:p>
    <w:p>
      <w:pPr>
        <w:spacing w:before="0" w:after="0" w:line="408" w:lineRule="exact"/>
        <w:ind w:left="0" w:right="0" w:firstLine="1152"/>
        <w:jc w:val="left"/>
        <w:tabs>
          <w:tab w:val="right" w:leader="dot" w:pos="9936"/>
        </w:tabs>
      </w:pPr>
      <w:r>
        <w:rPr/>
        <w:t xml:space="preserve">Improvements (Selah)</w:t>
      </w:r>
      <w:r>
        <w:tab/>
      </w:r>
      <w:r>
        <w:rPr/>
        <w:t xml:space="preserve">$1,442,000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pPr>
      <w:r>
        <w:rPr/>
        <w:t xml:space="preserve">Clallam Joint Public Safety Facility (Port</w:t>
      </w:r>
    </w:p>
    <w:p>
      <w:pPr>
        <w:spacing w:before="0" w:after="0" w:line="408" w:lineRule="exact"/>
        <w:ind w:left="0" w:right="0" w:firstLine="1152"/>
        <w:jc w:val="left"/>
        <w:tabs>
          <w:tab w:val="right" w:leader="dot" w:pos="9936"/>
        </w:tabs>
      </w:pPr>
      <w:r>
        <w:rPr/>
        <w:t xml:space="preserve">Angeles)</w:t>
      </w:r>
      <w:r>
        <w:tab/>
      </w:r>
      <w:r>
        <w:rPr/>
        <w:t xml:space="preserve">$5,750,000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Community Center (Colfax)</w:t>
      </w:r>
      <w:r>
        <w:tab/>
      </w:r>
      <w:r>
        <w:rPr/>
        <w:t xml:space="preserve">$72,000</w:t>
      </w:r>
    </w:p>
    <w:p>
      <w:pPr>
        <w:spacing w:before="0" w:after="0" w:line="408" w:lineRule="exact"/>
        <w:ind w:left="0" w:right="0" w:firstLine="576"/>
        <w:jc w:val="left"/>
        <w:tabs>
          <w:tab w:val="right" w:leader="dot" w:pos="9936"/>
        </w:tabs>
      </w:pPr>
      <w:r>
        <w:rPr/>
        <w:t xml:space="preserve">Colfax Pool (Colfax)</w:t>
      </w:r>
      <w:r>
        <w:tab/>
      </w:r>
      <w:r>
        <w:rPr/>
        <w:t xml:space="preserve">$1,030,000</w:t>
      </w:r>
    </w:p>
    <w:p>
      <w:pPr>
        <w:spacing w:before="0" w:after="0" w:line="408" w:lineRule="exact"/>
        <w:ind w:left="0" w:right="0" w:firstLine="576"/>
        <w:jc w:val="left"/>
      </w:pPr>
      <w:r>
        <w:rPr/>
        <w:t xml:space="preserve">Columbia Grove Community Playground (East</w:t>
      </w:r>
    </w:p>
    <w:p>
      <w:pPr>
        <w:spacing w:before="0" w:after="0" w:line="408" w:lineRule="exact"/>
        <w:ind w:left="0" w:right="0" w:firstLine="1152"/>
        <w:jc w:val="left"/>
        <w:tabs>
          <w:tab w:val="right" w:leader="dot" w:pos="9936"/>
        </w:tabs>
      </w:pPr>
      <w:r>
        <w:rPr/>
        <w:t xml:space="preserve">Wenatchee)</w:t>
      </w:r>
      <w:r>
        <w:tab/>
      </w:r>
      <w:r>
        <w:rPr/>
        <w:t xml:space="preserve">$72,000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Communications Devices for Officials (Olympia)</w:t>
      </w:r>
      <w:r>
        <w:tab/>
      </w:r>
      <w:r>
        <w:rPr/>
        <w:t xml:space="preserve">$15,000</w:t>
      </w:r>
    </w:p>
    <w:p>
      <w:pPr>
        <w:spacing w:before="0" w:after="0" w:line="408" w:lineRule="exact"/>
        <w:ind w:left="0" w:right="0" w:firstLine="576"/>
        <w:jc w:val="left"/>
        <w:tabs>
          <w:tab w:val="right" w:leader="dot" w:pos="9936"/>
        </w:tabs>
      </w:pPr>
      <w:r>
        <w:rPr/>
        <w:t xml:space="preserve">Community Center at Lake Chelan (Chelan)</w:t>
      </w:r>
      <w:r>
        <w:tab/>
      </w:r>
      <w:r>
        <w:rPr/>
        <w:t xml:space="preserve">$1,723,000</w:t>
      </w:r>
    </w:p>
    <w:p>
      <w:pPr>
        <w:spacing w:before="0" w:after="0" w:line="408" w:lineRule="exact"/>
        <w:ind w:left="0" w:right="0" w:firstLine="576"/>
        <w:jc w:val="left"/>
        <w:tabs>
          <w:tab w:val="right" w:leader="dot" w:pos="9936"/>
        </w:tabs>
      </w:pPr>
      <w:r>
        <w:rPr/>
        <w:t xml:space="preserve">Community Center Roof Replacement (Aberdeen)</w:t>
      </w:r>
      <w:r>
        <w:tab/>
      </w:r>
      <w:r>
        <w:rPr/>
        <w:t xml:space="preserve">$165,000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45th LD (Woodinville)</w:t>
      </w:r>
      <w:r>
        <w:tab/>
      </w:r>
      <w:r>
        <w:rPr/>
        <w:t xml:space="preserve">$77,000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$2,050,000</w:t>
      </w:r>
    </w:p>
    <w:p>
      <w:pPr>
        <w:spacing w:before="0" w:after="0" w:line="408" w:lineRule="exact"/>
        <w:ind w:left="0" w:right="0" w:firstLine="576"/>
        <w:jc w:val="left"/>
      </w:pPr>
      <w:r>
        <w:rPr/>
        <w:t xml:space="preserve">Coupeville Food Bank &amp; Workforce Housing</w:t>
      </w:r>
    </w:p>
    <w:p>
      <w:pPr>
        <w:spacing w:before="0" w:after="0" w:line="408" w:lineRule="exact"/>
        <w:ind w:left="0" w:right="0" w:firstLine="1152"/>
        <w:jc w:val="left"/>
        <w:tabs>
          <w:tab w:val="right" w:leader="dot" w:pos="9936"/>
        </w:tabs>
      </w:pPr>
      <w:r>
        <w:rPr/>
        <w:t xml:space="preserve">Apartments (Coupeville)</w:t>
      </w:r>
      <w:r>
        <w:tab/>
      </w:r>
      <w:r>
        <w:rPr/>
        <w:t xml:space="preserve">$230,000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tabs>
          <w:tab w:val="right" w:leader="dot" w:pos="9936"/>
        </w:tabs>
      </w:pPr>
      <w:r>
        <w:rPr/>
        <w:t xml:space="preserve">deWilde Rugby Fields (Ferndale)</w:t>
      </w:r>
      <w:r>
        <w:tab/>
      </w:r>
      <w:r>
        <w:rPr/>
        <w:t xml:space="preserve">$150,000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$1,900,000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$2,000,000</w:t>
      </w:r>
    </w:p>
    <w:p>
      <w:pPr>
        <w:spacing w:before="0" w:after="0" w:line="408" w:lineRule="exact"/>
        <w:ind w:left="0" w:right="0" w:firstLine="576"/>
        <w:jc w:val="left"/>
        <w:tabs>
          <w:tab w:val="right" w:leader="dot" w:pos="9936"/>
        </w:tabs>
      </w:pPr>
      <w:r>
        <w:rPr/>
        <w:t xml:space="preserve">Downtown Pasco North Plaza (Pasco)</w:t>
      </w:r>
      <w:r>
        <w:tab/>
      </w:r>
      <w:r>
        <w:rPr/>
        <w:t xml:space="preserve">$155,000</w:t>
      </w:r>
    </w:p>
    <w:p>
      <w:pPr>
        <w:spacing w:before="0" w:after="0" w:line="408" w:lineRule="exact"/>
        <w:ind w:left="0" w:right="0" w:firstLine="576"/>
        <w:jc w:val="left"/>
      </w:pPr>
      <w:r>
        <w:rPr/>
        <w:t xml:space="preserve">Eagle Track Raceway Stadium Light Project</w:t>
      </w:r>
    </w:p>
    <w:p>
      <w:pPr>
        <w:spacing w:before="0" w:after="0" w:line="408" w:lineRule="exact"/>
        <w:ind w:left="0" w:right="0" w:firstLine="1152"/>
        <w:jc w:val="left"/>
        <w:tabs>
          <w:tab w:val="right" w:leader="dot" w:pos="9936"/>
        </w:tabs>
      </w:pPr>
      <w:r>
        <w:rPr/>
        <w:t xml:space="preserve">(Republic)</w:t>
      </w:r>
      <w:r>
        <w:tab/>
      </w:r>
      <w:r>
        <w:rPr/>
        <w:t xml:space="preserve">$117,000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$1,000,000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Edmonds Center for the Arts Design (Edmonds)</w:t>
      </w:r>
      <w:r>
        <w:tab/>
      </w:r>
      <w:r>
        <w:rPr/>
        <w:t xml:space="preserve">$200,000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 Centro de la Raza Federal Way Campus (Federal</w:t>
      </w:r>
    </w:p>
    <w:p>
      <w:pPr>
        <w:spacing w:before="0" w:after="0" w:line="408" w:lineRule="exact"/>
        <w:ind w:left="0" w:right="0" w:firstLine="1152"/>
        <w:jc w:val="left"/>
        <w:tabs>
          <w:tab w:val="right" w:leader="dot" w:pos="9936"/>
        </w:tabs>
      </w:pPr>
      <w:r>
        <w:rPr/>
        <w:t xml:space="preserve">Way)</w:t>
      </w:r>
      <w:r>
        <w:tab/>
      </w:r>
      <w:r>
        <w:rPr/>
        <w:t xml:space="preserve">$1,545,000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Improvemt (Fircrest)</w:t>
      </w:r>
      <w:r>
        <w:tab/>
      </w:r>
      <w:r>
        <w:rPr/>
        <w:t xml:space="preserve">$153,000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$1,030,000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$386,000</w:t>
      </w:r>
    </w:p>
    <w:p>
      <w:pPr>
        <w:spacing w:before="0" w:after="0" w:line="408" w:lineRule="exact"/>
        <w:ind w:left="0" w:right="0" w:firstLine="576"/>
        <w:jc w:val="left"/>
        <w:tabs>
          <w:tab w:val="right" w:leader="dot" w:pos="9936"/>
        </w:tabs>
      </w:pPr>
      <w:r>
        <w:rPr/>
        <w:t xml:space="preserve">Emergency Shelter Capital Improvements (Shelton)</w:t>
      </w:r>
      <w:r>
        <w:tab/>
      </w:r>
      <w:r>
        <w:rPr/>
        <w:t xml:space="preserve">$103,000</w:t>
      </w:r>
    </w:p>
    <w:p>
      <w:pPr>
        <w:spacing w:before="0" w:after="0" w:line="408" w:lineRule="exact"/>
        <w:ind w:left="0" w:right="0" w:firstLine="576"/>
        <w:jc w:val="left"/>
        <w:tabs>
          <w:tab w:val="right" w:leader="dot" w:pos="9936"/>
        </w:tabs>
      </w:pPr>
      <w:r>
        <w:rPr/>
        <w:t xml:space="preserve">Enumclaw Community Center (Enumclaw)</w:t>
      </w:r>
      <w:r>
        <w:tab/>
      </w:r>
      <w:r>
        <w:rPr/>
        <w:t xml:space="preserve">$500,000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pPr>
      <w:r>
        <w:rPr/>
        <w:t xml:space="preserve">Fall City Business District Septic Project (Fall</w:t>
      </w:r>
    </w:p>
    <w:p>
      <w:pPr>
        <w:spacing w:before="0" w:after="0" w:line="408" w:lineRule="exact"/>
        <w:ind w:left="0" w:right="0" w:firstLine="1152"/>
        <w:jc w:val="left"/>
        <w:tabs>
          <w:tab w:val="right" w:leader="dot" w:pos="9936"/>
        </w:tabs>
      </w:pPr>
      <w:r>
        <w:rPr/>
        <w:t xml:space="preserve">City)</w:t>
      </w:r>
      <w:r>
        <w:tab/>
      </w:r>
      <w:r>
        <w:rPr/>
        <w:t xml:space="preserve">$1,550,000</w:t>
      </w:r>
    </w:p>
    <w:p>
      <w:pPr>
        <w:spacing w:before="0" w:after="0" w:line="408" w:lineRule="exact"/>
        <w:ind w:left="0" w:right="0" w:firstLine="576"/>
        <w:jc w:val="left"/>
        <w:tabs>
          <w:tab w:val="right" w:leader="dot" w:pos="9936"/>
        </w:tabs>
      </w:pPr>
      <w:r>
        <w:rPr/>
        <w:t xml:space="preserve">Family Resource Center at Cedar Crossing (Seattle)</w:t>
      </w:r>
      <w:r>
        <w:tab/>
      </w:r>
      <w:r>
        <w:rPr/>
        <w:t xml:space="preserve">$360,000</w:t>
      </w:r>
    </w:p>
    <w:p>
      <w:pPr>
        <w:spacing w:before="0" w:after="0" w:line="408" w:lineRule="exact"/>
        <w:ind w:left="0" w:right="0" w:firstLine="576"/>
        <w:jc w:val="left"/>
        <w:tabs>
          <w:tab w:val="right" w:leader="dot" w:pos="9936"/>
        </w:tabs>
      </w:pPr>
      <w:r>
        <w:rPr/>
        <w:t xml:space="preserve">Felts Field Gateway Improvement (Spokane)</w:t>
      </w:r>
      <w:r>
        <w:tab/>
      </w:r>
      <w:r>
        <w:rPr/>
        <w:t xml:space="preserve">$515,000</w:t>
      </w:r>
    </w:p>
    <w:p>
      <w:pPr>
        <w:spacing w:before="0" w:after="0" w:line="408" w:lineRule="exact"/>
        <w:ind w:left="0" w:right="0" w:firstLine="576"/>
        <w:jc w:val="left"/>
      </w:pPr>
      <w:r>
        <w:rPr/>
        <w:t xml:space="preserve">Ferndale Civic and Community Organization Campus</w:t>
      </w:r>
    </w:p>
    <w:p>
      <w:pPr>
        <w:spacing w:before="0" w:after="0" w:line="408" w:lineRule="exact"/>
        <w:ind w:left="0" w:right="0" w:firstLine="1152"/>
        <w:jc w:val="left"/>
        <w:tabs>
          <w:tab w:val="right" w:leader="dot" w:pos="9936"/>
        </w:tabs>
      </w:pPr>
      <w:r>
        <w:rPr/>
        <w:t xml:space="preserve">(Ferndale)</w:t>
      </w:r>
      <w:r>
        <w:tab/>
      </w:r>
      <w:r>
        <w:rPr/>
        <w:t xml:space="preserve">$3,050,000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pPr>
      <w:r>
        <w:rPr/>
        <w:t xml:space="preserve">Fife Aquatic &amp; Community Center Improvements</w:t>
      </w:r>
    </w:p>
    <w:p>
      <w:pPr>
        <w:spacing w:before="0" w:after="0" w:line="408" w:lineRule="exact"/>
        <w:ind w:left="0" w:right="0" w:firstLine="1152"/>
        <w:jc w:val="left"/>
        <w:tabs>
          <w:tab w:val="right" w:leader="dot" w:pos="9936"/>
        </w:tabs>
      </w:pPr>
      <w:r>
        <w:rPr/>
        <w:t xml:space="preserve">(Fife)</w:t>
      </w:r>
      <w:r>
        <w:tab/>
      </w:r>
      <w:r>
        <w:rPr/>
        <w:t xml:space="preserve">$1,500,000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tabs>
          <w:tab w:val="right" w:leader="dot" w:pos="9936"/>
        </w:tabs>
      </w:pPr>
      <w:r>
        <w:rPr/>
        <w:t xml:space="preserve">FISH Food Bank Expansion (Ellensburg)</w:t>
      </w:r>
      <w:r>
        <w:tab/>
      </w:r>
      <w:r>
        <w:rPr/>
        <w:t xml:space="preserve">$573,000</w:t>
      </w:r>
    </w:p>
    <w:p>
      <w:pPr>
        <w:spacing w:before="0" w:after="0" w:line="408" w:lineRule="exact"/>
        <w:ind w:left="0" w:right="0" w:firstLine="576"/>
        <w:jc w:val="left"/>
        <w:tabs>
          <w:tab w:val="right" w:leader="dot" w:pos="9936"/>
        </w:tabs>
      </w:pPr>
      <w:r>
        <w:rPr/>
        <w:t xml:space="preserve">Foothills Trail Crossing at Main Street (Buckley)</w:t>
      </w:r>
      <w:r>
        <w:tab/>
      </w:r>
      <w:r>
        <w:rPr/>
        <w:t xml:space="preserve">$128,000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$515,000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Glen Tana (Spokane)</w:t>
      </w:r>
      <w:r>
        <w:tab/>
      </w:r>
      <w:r>
        <w:rPr/>
        <w:t xml:space="preserve">$3,000,000</w:t>
      </w:r>
    </w:p>
    <w:p>
      <w:pPr>
        <w:spacing w:before="0" w:after="0" w:line="408" w:lineRule="exact"/>
        <w:ind w:left="0" w:right="0" w:firstLine="576"/>
        <w:jc w:val="left"/>
        <w:tabs>
          <w:tab w:val="right" w:leader="dot" w:pos="9936"/>
        </w:tabs>
      </w:pPr>
      <w:r>
        <w:rPr/>
        <w:t xml:space="preserve">Golden Tiger Multi-Use Trail Phase 2 (Republic)</w:t>
      </w:r>
      <w:r>
        <w:tab/>
      </w:r>
      <w:r>
        <w:rPr/>
        <w:t xml:space="preserve">$168,000</w:t>
      </w:r>
    </w:p>
    <w:p>
      <w:pPr>
        <w:spacing w:before="0" w:after="0" w:line="408" w:lineRule="exact"/>
        <w:ind w:left="0" w:right="0" w:firstLine="576"/>
        <w:jc w:val="left"/>
      </w:pPr>
      <w:r>
        <w:rPr/>
        <w:t xml:space="preserve">Goldendale Municipal Airport - Land Acquisition</w:t>
      </w:r>
    </w:p>
    <w:p>
      <w:pPr>
        <w:spacing w:before="0" w:after="0" w:line="408" w:lineRule="exact"/>
        <w:ind w:left="0" w:right="0" w:firstLine="1152"/>
        <w:jc w:val="left"/>
        <w:tabs>
          <w:tab w:val="right" w:leader="dot" w:pos="9936"/>
        </w:tabs>
      </w:pPr>
      <w:r>
        <w:rPr/>
        <w:t xml:space="preserve">(Goldendale)</w:t>
      </w:r>
      <w:r>
        <w:tab/>
      </w:r>
      <w:r>
        <w:rPr/>
        <w:t xml:space="preserve">$361,000</w:t>
      </w:r>
    </w:p>
    <w:p>
      <w:pPr>
        <w:spacing w:before="0" w:after="0" w:line="408" w:lineRule="exact"/>
        <w:ind w:left="0" w:right="0" w:firstLine="576"/>
        <w:jc w:val="left"/>
      </w:pPr>
      <w:r>
        <w:rPr/>
        <w:t xml:space="preserve">Greater Wenatchee Irrigation Dist Infrastructure</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pPr>
      <w:r>
        <w:rPr/>
        <w:t xml:space="preserve">Heritage Heights Remodel and Conversion to Medical</w:t>
      </w:r>
    </w:p>
    <w:p>
      <w:pPr>
        <w:spacing w:before="0" w:after="0" w:line="408" w:lineRule="exact"/>
        <w:ind w:left="0" w:right="0" w:firstLine="1152"/>
        <w:jc w:val="left"/>
        <w:tabs>
          <w:tab w:val="right" w:leader="dot" w:pos="9936"/>
        </w:tabs>
      </w:pPr>
      <w:r>
        <w:rPr/>
        <w:t xml:space="preserve">Care (Chelan)</w:t>
      </w:r>
      <w:r>
        <w:tab/>
      </w:r>
      <w:r>
        <w:rPr/>
        <w:t xml:space="preserve">$824,000</w:t>
      </w:r>
    </w:p>
    <w:p>
      <w:pPr>
        <w:spacing w:before="0" w:after="0" w:line="408" w:lineRule="exact"/>
        <w:ind w:left="0" w:right="0" w:firstLine="576"/>
        <w:jc w:val="left"/>
      </w:pPr>
      <w:r>
        <w:rPr/>
        <w:t xml:space="preserve">High Prairie Fire District 14 Emergency</w:t>
      </w:r>
    </w:p>
    <w:p>
      <w:pPr>
        <w:spacing w:before="0" w:after="0" w:line="408" w:lineRule="exact"/>
        <w:ind w:left="0" w:right="0" w:firstLine="1152"/>
        <w:jc w:val="left"/>
        <w:tabs>
          <w:tab w:val="right" w:leader="dot" w:pos="9936"/>
        </w:tabs>
      </w:pPr>
      <w:r>
        <w:rPr/>
        <w:t xml:space="preserve">Preparedness (Lyle)</w:t>
      </w:r>
      <w:r>
        <w:tab/>
      </w:r>
      <w:r>
        <w:rPr/>
        <w:t xml:space="preserve">$248,000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$500,000</w:t>
      </w:r>
    </w:p>
    <w:p>
      <w:pPr>
        <w:spacing w:before="0" w:after="0" w:line="408" w:lineRule="exact"/>
        <w:ind w:left="0" w:right="0" w:firstLine="576"/>
        <w:jc w:val="left"/>
        <w:tabs>
          <w:tab w:val="right" w:leader="dot" w:pos="9936"/>
        </w:tabs>
      </w:pPr>
      <w:r>
        <w:rPr/>
        <w:t xml:space="preserve">Historic Lamar Cabin Preservation (Prescott)</w:t>
      </w:r>
      <w:r>
        <w:tab/>
      </w:r>
      <w:r>
        <w:rPr/>
        <w:t xml:space="preserve">$267,000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ICOM 911 Microwave Radio Broadband System (Oak</w:t>
      </w:r>
    </w:p>
    <w:p>
      <w:pPr>
        <w:spacing w:before="0" w:after="0" w:line="408" w:lineRule="exact"/>
        <w:ind w:left="0" w:right="0" w:firstLine="1152"/>
        <w:jc w:val="left"/>
        <w:tabs>
          <w:tab w:val="right" w:leader="dot" w:pos="9936"/>
        </w:tabs>
      </w:pPr>
      <w:r>
        <w:rPr/>
        <w:t xml:space="preserve">Harbor)</w:t>
      </w:r>
      <w:r>
        <w:tab/>
      </w:r>
      <w:r>
        <w:rPr/>
        <w:t xml:space="preserve">$500,000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$400,000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Kalama Creek Hatchery Renovation (Olympia)</w:t>
      </w:r>
      <w:r>
        <w:tab/>
      </w:r>
      <w:r>
        <w:rPr/>
        <w:t xml:space="preserve">$3,350,000</w:t>
      </w:r>
    </w:p>
    <w:p>
      <w:pPr>
        <w:spacing w:before="0" w:after="0" w:line="408" w:lineRule="exact"/>
        <w:ind w:left="0" w:right="0" w:firstLine="576"/>
        <w:jc w:val="left"/>
        <w:tabs>
          <w:tab w:val="right" w:leader="dot" w:pos="9936"/>
        </w:tabs>
      </w:pPr>
      <w:r>
        <w:rPr/>
        <w:t xml:space="preserve">KCFD #50 Generator (Baring)</w:t>
      </w:r>
      <w:r>
        <w:tab/>
      </w:r>
      <w:r>
        <w:rPr/>
        <w:t xml:space="preserve">$20,000</w:t>
      </w:r>
    </w:p>
    <w:p>
      <w:pPr>
        <w:spacing w:before="0" w:after="0" w:line="408" w:lineRule="exact"/>
        <w:ind w:left="0" w:right="0" w:firstLine="576"/>
        <w:jc w:val="left"/>
      </w:pPr>
      <w:r>
        <w:rPr/>
        <w:t xml:space="preserve">Kelso School District-Construction &amp; Renovation</w:t>
      </w:r>
    </w:p>
    <w:p>
      <w:pPr>
        <w:spacing w:before="0" w:after="0" w:line="408" w:lineRule="exact"/>
        <w:ind w:left="0" w:right="0" w:firstLine="1152"/>
        <w:jc w:val="left"/>
        <w:tabs>
          <w:tab w:val="right" w:leader="dot" w:pos="9936"/>
        </w:tabs>
      </w:pPr>
      <w:r>
        <w:rPr/>
        <w:t xml:space="preserve">Projects (Kelso)</w:t>
      </w:r>
      <w:r>
        <w:tab/>
      </w:r>
      <w:r>
        <w:rPr/>
        <w:t xml:space="preserve">$165,000</w:t>
      </w:r>
    </w:p>
    <w:p>
      <w:pPr>
        <w:spacing w:before="0" w:after="0" w:line="408" w:lineRule="exact"/>
        <w:ind w:left="0" w:right="0" w:firstLine="576"/>
        <w:jc w:val="left"/>
        <w:tabs>
          <w:tab w:val="right" w:leader="dot" w:pos="9936"/>
        </w:tabs>
      </w:pPr>
      <w:r>
        <w:rPr/>
        <w:t xml:space="preserve">Kelso Train Station Roof Replacement (Kelso)</w:t>
      </w:r>
      <w:r>
        <w:tab/>
      </w:r>
      <w:r>
        <w:rPr/>
        <w:t xml:space="preserve">$575,000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$258,000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pPr>
      <w:r>
        <w:rPr/>
        <w:t xml:space="preserve">Kirkland Performance Center Safety Improvements</w:t>
      </w:r>
    </w:p>
    <w:p>
      <w:pPr>
        <w:spacing w:before="0" w:after="0" w:line="408" w:lineRule="exact"/>
        <w:ind w:left="0" w:right="0" w:firstLine="1152"/>
        <w:jc w:val="left"/>
        <w:tabs>
          <w:tab w:val="right" w:leader="dot" w:pos="9936"/>
        </w:tabs>
      </w:pPr>
      <w:r>
        <w:rPr/>
        <w:t xml:space="preserve">(Kirkland)</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Klineline Bridge and ADA Improvements (Vancouver)</w:t>
      </w:r>
      <w:r>
        <w:tab/>
      </w:r>
      <w:r>
        <w:rPr/>
        <w:t xml:space="preserve">$1,365,000</w:t>
      </w:r>
    </w:p>
    <w:p>
      <w:pPr>
        <w:spacing w:before="0" w:after="0" w:line="408" w:lineRule="exact"/>
        <w:ind w:left="0" w:right="0" w:firstLine="576"/>
        <w:jc w:val="left"/>
        <w:tabs>
          <w:tab w:val="right" w:leader="dot" w:pos="9936"/>
        </w:tabs>
      </w:pPr>
      <w:r>
        <w:rPr/>
        <w:t xml:space="preserve">Kulshan View (Mount Vernon)</w:t>
      </w:r>
      <w:r>
        <w:tab/>
      </w:r>
      <w:r>
        <w:rPr/>
        <w:t xml:space="preserve">$309,000</w:t>
      </w:r>
    </w:p>
    <w:p>
      <w:pPr>
        <w:spacing w:before="0" w:after="0" w:line="408" w:lineRule="exact"/>
        <w:ind w:left="0" w:right="0" w:firstLine="576"/>
        <w:jc w:val="left"/>
        <w:tabs>
          <w:tab w:val="right" w:leader="dot" w:pos="9936"/>
        </w:tabs>
      </w:pPr>
      <w:r>
        <w:rPr/>
        <w:t xml:space="preserve">Lacamas Lake Water Improvements (Camas)</w:t>
      </w:r>
      <w:r>
        <w:tab/>
      </w:r>
      <w:r>
        <w:rPr/>
        <w:t xml:space="preserve">$515,000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Lake Chelan Food Bank Building Remodel &amp; Addition</w:t>
      </w:r>
    </w:p>
    <w:p>
      <w:pPr>
        <w:spacing w:before="0" w:after="0" w:line="408" w:lineRule="exact"/>
        <w:ind w:left="0" w:right="0" w:firstLine="1152"/>
        <w:jc w:val="left"/>
        <w:tabs>
          <w:tab w:val="right" w:leader="dot" w:pos="9936"/>
        </w:tabs>
      </w:pPr>
      <w:r>
        <w:rPr/>
        <w:t xml:space="preserve">(Chelan)</w:t>
      </w:r>
      <w:r>
        <w:tab/>
      </w:r>
      <w:r>
        <w:rPr/>
        <w:t xml:space="preserve">$2,000,000</w:t>
      </w:r>
    </w:p>
    <w:p>
      <w:pPr>
        <w:spacing w:before="0" w:after="0" w:line="408" w:lineRule="exact"/>
        <w:ind w:left="0" w:right="0" w:firstLine="576"/>
        <w:jc w:val="left"/>
        <w:tabs>
          <w:tab w:val="right" w:leader="dot" w:pos="9936"/>
        </w:tabs>
      </w:pPr>
      <w:r>
        <w:rPr/>
        <w:t xml:space="preserve">Lake Hills Clubhouse Renovation (Bellevue)</w:t>
      </w:r>
      <w:r>
        <w:tab/>
      </w:r>
      <w:r>
        <w:rPr/>
        <w:t xml:space="preserve">$583,000</w:t>
      </w:r>
    </w:p>
    <w:p>
      <w:pPr>
        <w:spacing w:before="0" w:after="0" w:line="408" w:lineRule="exact"/>
        <w:ind w:left="0" w:right="0" w:firstLine="576"/>
        <w:jc w:val="left"/>
      </w:pPr>
      <w:r>
        <w:rPr/>
        <w:t xml:space="preserve">Lake Wilderness Arboretum Improvements (Maple</w:t>
      </w:r>
    </w:p>
    <w:p>
      <w:pPr>
        <w:spacing w:before="0" w:after="0" w:line="408" w:lineRule="exact"/>
        <w:ind w:left="0" w:right="0" w:firstLine="1152"/>
        <w:jc w:val="left"/>
        <w:tabs>
          <w:tab w:val="right" w:leader="dot" w:pos="9936"/>
        </w:tabs>
      </w:pPr>
      <w:r>
        <w:rPr/>
        <w:t xml:space="preserve">Valley)</w:t>
      </w:r>
      <w:r>
        <w:tab/>
      </w:r>
      <w:r>
        <w:rPr/>
        <w:t xml:space="preserve">$450,000</w:t>
      </w:r>
    </w:p>
    <w:p>
      <w:pPr>
        <w:spacing w:before="0" w:after="0" w:line="408" w:lineRule="exact"/>
        <w:ind w:left="0" w:right="0" w:firstLine="576"/>
        <w:jc w:val="left"/>
        <w:tabs>
          <w:tab w:val="right" w:leader="dot" w:pos="9936"/>
        </w:tabs>
      </w:pPr>
      <w:r>
        <w:rPr/>
        <w:t xml:space="preserve">Lakebay Marina (Lakebay)</w:t>
      </w:r>
      <w:r>
        <w:tab/>
      </w:r>
      <w:r>
        <w:rPr/>
        <w:t xml:space="preserve">$300,000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pPr>
      <w:r>
        <w:rPr/>
        <w:t xml:space="preserve">Larson Playfield Irrigation Conversion (Moses</w:t>
      </w:r>
    </w:p>
    <w:p>
      <w:pPr>
        <w:spacing w:before="0" w:after="0" w:line="408" w:lineRule="exact"/>
        <w:ind w:left="0" w:right="0" w:firstLine="1152"/>
        <w:jc w:val="left"/>
        <w:tabs>
          <w:tab w:val="right" w:leader="dot" w:pos="9936"/>
        </w:tabs>
      </w:pPr>
      <w:r>
        <w:rPr/>
        <w:t xml:space="preserve">Lake)</w:t>
      </w:r>
      <w:r>
        <w:tab/>
      </w:r>
      <w:r>
        <w:rPr/>
        <w:t xml:space="preserve">$258,000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Latino Community Service Center (Lynnwood )</w:t>
      </w:r>
      <w:r>
        <w:tab/>
      </w:r>
      <w:r>
        <w:rPr/>
        <w:t xml:space="preserve">$515,000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Lynden Senior and Community Center (Lynden)</w:t>
      </w:r>
      <w:r>
        <w:tab/>
      </w:r>
      <w:r>
        <w:rPr/>
        <w:t xml:space="preserve">$309,000</w:t>
      </w:r>
    </w:p>
    <w:p>
      <w:pPr>
        <w:spacing w:before="0" w:after="0" w:line="408" w:lineRule="exact"/>
        <w:ind w:left="0" w:right="0" w:firstLine="576"/>
        <w:jc w:val="left"/>
        <w:tabs>
          <w:tab w:val="right" w:leader="dot" w:pos="9936"/>
        </w:tabs>
      </w:pPr>
      <w:r>
        <w:rPr/>
        <w:t xml:space="preserve">Lynnwood Neighborhood Center (Lynnwood)</w:t>
      </w:r>
      <w:r>
        <w:tab/>
      </w:r>
      <w:r>
        <w:rPr/>
        <w:t xml:space="preserve">$2,050,000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pPr>
      <w:r>
        <w:rPr/>
        <w:t xml:space="preserve">Manson Fire Station - Training Room and Living</w:t>
      </w:r>
    </w:p>
    <w:p>
      <w:pPr>
        <w:spacing w:before="0" w:after="0" w:line="408" w:lineRule="exact"/>
        <w:ind w:left="0" w:right="0" w:firstLine="1152"/>
        <w:jc w:val="left"/>
        <w:tabs>
          <w:tab w:val="right" w:leader="dot" w:pos="9936"/>
        </w:tabs>
      </w:pPr>
      <w:r>
        <w:rPr/>
        <w:t xml:space="preserve">Quarters (Manson)</w:t>
      </w:r>
      <w:r>
        <w:tab/>
      </w:r>
      <w:r>
        <w:rPr/>
        <w:t xml:space="preserve">$206,000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$685,000</w:t>
      </w:r>
    </w:p>
    <w:p>
      <w:pPr>
        <w:spacing w:before="0" w:after="0" w:line="408" w:lineRule="exact"/>
        <w:ind w:left="0" w:right="0" w:firstLine="576"/>
        <w:jc w:val="left"/>
        <w:tabs>
          <w:tab w:val="right" w:leader="dot" w:pos="9936"/>
        </w:tabs>
      </w:pPr>
      <w:r>
        <w:rPr/>
        <w:t xml:space="preserve">Mason County Jail Expansion (Shelton)</w:t>
      </w:r>
      <w:r>
        <w:tab/>
      </w:r>
      <w:r>
        <w:rPr/>
        <w:t xml:space="preserve">$1,030,000</w:t>
      </w:r>
    </w:p>
    <w:p>
      <w:pPr>
        <w:spacing w:before="0" w:after="0" w:line="408" w:lineRule="exact"/>
        <w:ind w:left="0" w:right="0" w:firstLine="576"/>
        <w:jc w:val="left"/>
      </w:pPr>
      <w:r>
        <w:rPr/>
        <w:t xml:space="preserve">Mason PUD 1 Vuecrest Water System Storage Project</w:t>
      </w:r>
    </w:p>
    <w:p>
      <w:pPr>
        <w:spacing w:before="0" w:after="0" w:line="408" w:lineRule="exact"/>
        <w:ind w:left="0" w:right="0" w:firstLine="1152"/>
        <w:jc w:val="left"/>
        <w:tabs>
          <w:tab w:val="right" w:leader="dot" w:pos="9936"/>
        </w:tabs>
      </w:pPr>
      <w:r>
        <w:rPr/>
        <w:t xml:space="preserve">(Union)</w:t>
      </w:r>
      <w:r>
        <w:tab/>
      </w:r>
      <w:r>
        <w:rPr/>
        <w:t xml:space="preserve">$618,000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Masonic Building Roof Renovation (Centralia)</w:t>
      </w:r>
      <w:r>
        <w:tab/>
      </w:r>
      <w:r>
        <w:rPr/>
        <w:t xml:space="preserve">$170,000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$1,175,000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Menastash Grange Revitalization and Expansion</w:t>
      </w:r>
    </w:p>
    <w:p>
      <w:pPr>
        <w:spacing w:before="0" w:after="0" w:line="408" w:lineRule="exact"/>
        <w:ind w:left="0" w:right="0" w:firstLine="1152"/>
        <w:jc w:val="left"/>
        <w:tabs>
          <w:tab w:val="right" w:leader="dot" w:pos="9936"/>
        </w:tabs>
      </w:pPr>
      <w:r>
        <w:rPr/>
        <w:t xml:space="preserve">(Ellensburg)</w:t>
      </w:r>
      <w:r>
        <w:tab/>
      </w:r>
      <w:r>
        <w:rPr/>
        <w:t xml:space="preserve">$85,000</w:t>
      </w:r>
    </w:p>
    <w:p>
      <w:pPr>
        <w:spacing w:before="0" w:after="0" w:line="408" w:lineRule="exact"/>
        <w:ind w:left="0" w:right="0" w:firstLine="576"/>
        <w:jc w:val="left"/>
        <w:tabs>
          <w:tab w:val="right" w:leader="dot" w:pos="9936"/>
        </w:tabs>
      </w:pPr>
      <w:r>
        <w:rPr/>
        <w:t xml:space="preserve">Mental Health Quiet Room (Moses Lake)</w:t>
      </w:r>
      <w:r>
        <w:tab/>
      </w:r>
      <w:r>
        <w:rPr/>
        <w:t xml:space="preserve">$31,000</w:t>
      </w:r>
    </w:p>
    <w:p>
      <w:pPr>
        <w:spacing w:before="0" w:after="0" w:line="408" w:lineRule="exact"/>
        <w:ind w:left="0" w:right="0" w:firstLine="576"/>
        <w:jc w:val="left"/>
        <w:tabs>
          <w:tab w:val="right" w:leader="dot" w:pos="9936"/>
        </w:tabs>
      </w:pPr>
      <w:r>
        <w:rPr/>
        <w:t xml:space="preserve">Mill Creek City Hall North Renovation (Mill Creek)</w:t>
      </w:r>
      <w:r>
        <w:tab/>
      </w:r>
      <w:r>
        <w:rPr/>
        <w:t xml:space="preserve">$515,000</w:t>
      </w:r>
    </w:p>
    <w:p>
      <w:pPr>
        <w:spacing w:before="0" w:after="0" w:line="408" w:lineRule="exact"/>
        <w:ind w:left="0" w:right="0" w:firstLine="576"/>
        <w:jc w:val="left"/>
      </w:pPr>
      <w:r>
        <w:rPr/>
        <w:t xml:space="preserve">Mill Creek Multiuse Recreational Property (Mill</w:t>
      </w:r>
    </w:p>
    <w:p>
      <w:pPr>
        <w:spacing w:before="0" w:after="0" w:line="408" w:lineRule="exact"/>
        <w:ind w:left="0" w:right="0" w:firstLine="1152"/>
        <w:jc w:val="left"/>
        <w:tabs>
          <w:tab w:val="right" w:leader="dot" w:pos="9936"/>
        </w:tabs>
      </w:pPr>
      <w:r>
        <w:rPr/>
        <w:t xml:space="preserve">Creek)</w:t>
      </w:r>
      <w:r>
        <w:tab/>
      </w:r>
      <w:r>
        <w:rPr/>
        <w:t xml:space="preserve">$1,030,000</w:t>
      </w:r>
    </w:p>
    <w:p>
      <w:pPr>
        <w:spacing w:before="0" w:after="0" w:line="408" w:lineRule="exact"/>
        <w:ind w:left="0" w:right="0" w:firstLine="576"/>
        <w:jc w:val="left"/>
        <w:tabs>
          <w:tab w:val="right" w:leader="dot" w:pos="9936"/>
        </w:tabs>
      </w:pPr>
      <w:r>
        <w:rPr/>
        <w:t xml:space="preserve">MLK Jr. Resource &amp; Technology Center (Pasco)</w:t>
      </w:r>
      <w:r>
        <w:tab/>
      </w:r>
      <w:r>
        <w:rPr/>
        <w:t xml:space="preserve">$250,000</w:t>
      </w:r>
    </w:p>
    <w:p>
      <w:pPr>
        <w:spacing w:before="0" w:after="0" w:line="408" w:lineRule="exact"/>
        <w:ind w:left="0" w:right="0" w:firstLine="576"/>
        <w:jc w:val="left"/>
        <w:tabs>
          <w:tab w:val="right" w:leader="dot" w:pos="9936"/>
        </w:tabs>
      </w:pPr>
      <w:r>
        <w:rPr/>
        <w:t xml:space="preserve">MLK Jr.Park &amp; Swimming Pool (Yakima)</w:t>
      </w:r>
      <w:r>
        <w:tab/>
      </w:r>
      <w:r>
        <w:rPr/>
        <w:t xml:space="preserve">$1,160,000</w:t>
      </w:r>
    </w:p>
    <w:p>
      <w:pPr>
        <w:spacing w:before="0" w:after="0" w:line="408" w:lineRule="exact"/>
        <w:ind w:left="0" w:right="0" w:firstLine="576"/>
        <w:jc w:val="left"/>
      </w:pPr>
      <w:r>
        <w:rPr/>
        <w:t xml:space="preserve">Modernization of Pacific County Jail Facility</w:t>
      </w:r>
    </w:p>
    <w:p>
      <w:pPr>
        <w:spacing w:before="0" w:after="0" w:line="408" w:lineRule="exact"/>
        <w:ind w:left="0" w:right="0" w:firstLine="1152"/>
        <w:jc w:val="left"/>
        <w:tabs>
          <w:tab w:val="right" w:leader="dot" w:pos="9936"/>
        </w:tabs>
      </w:pPr>
      <w:r>
        <w:rPr/>
        <w:t xml:space="preserve">(South Bend)</w:t>
      </w:r>
      <w:r>
        <w:tab/>
      </w:r>
      <w:r>
        <w:rPr/>
        <w:t xml:space="preserve">$464,000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Montesano Economic Development (Montesano)</w:t>
      </w:r>
      <w:r>
        <w:tab/>
      </w:r>
      <w:r>
        <w:rPr/>
        <w:t xml:space="preserve">$700,000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tabs>
          <w:tab w:val="right" w:leader="dot" w:pos="9936"/>
        </w:tabs>
      </w:pPr>
      <w:r>
        <w:rPr/>
        <w:t xml:space="preserve">Muslim American Youth Foundation Center (Burien)</w:t>
      </w:r>
      <w:r>
        <w:tab/>
      </w:r>
      <w:r>
        <w:rPr/>
        <w:t xml:space="preserve">$500,000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New Beginnings Homes (Puyallup)</w:t>
      </w:r>
      <w:r>
        <w:tab/>
      </w:r>
      <w:r>
        <w:rPr/>
        <w:t xml:space="preserve">$440,000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$470,000</w:t>
      </w:r>
    </w:p>
    <w:p>
      <w:pPr>
        <w:spacing w:before="0" w:after="0" w:line="408" w:lineRule="exact"/>
        <w:ind w:left="0" w:right="0" w:firstLine="576"/>
        <w:jc w:val="left"/>
      </w:pPr>
      <w:r>
        <w:rPr/>
        <w:t xml:space="preserve">North Fork Skykomish River 911 Extension Project</w:t>
      </w:r>
    </w:p>
    <w:p>
      <w:pPr>
        <w:spacing w:before="0" w:after="0" w:line="408" w:lineRule="exact"/>
        <w:ind w:left="0" w:right="0" w:firstLine="1152"/>
        <w:jc w:val="left"/>
        <w:tabs>
          <w:tab w:val="right" w:leader="dot" w:pos="9936"/>
        </w:tabs>
      </w:pPr>
      <w:r>
        <w:rPr/>
        <w:t xml:space="preserve">(Index)</w:t>
      </w:r>
      <w:r>
        <w:tab/>
      </w:r>
      <w:r>
        <w:rPr/>
        <w:t xml:space="preserve">$420,000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Oak Harbor Boys &amp; Girls Club Sports Court (Oak</w:t>
      </w:r>
    </w:p>
    <w:p>
      <w:pPr>
        <w:spacing w:before="0" w:after="0" w:line="408" w:lineRule="exact"/>
        <w:ind w:left="0" w:right="0" w:firstLine="1152"/>
        <w:jc w:val="left"/>
        <w:tabs>
          <w:tab w:val="right" w:leader="dot" w:pos="9936"/>
        </w:tabs>
      </w:pPr>
      <w:r>
        <w:rPr/>
        <w:t xml:space="preserve">Harbor)</w:t>
      </w:r>
      <w:r>
        <w:tab/>
      </w:r>
      <w:r>
        <w:rPr/>
        <w:t xml:space="preserve">$250,000</w:t>
      </w:r>
    </w:p>
    <w:p>
      <w:pPr>
        <w:spacing w:before="0" w:after="0" w:line="408" w:lineRule="exact"/>
        <w:ind w:left="0" w:right="0" w:firstLine="576"/>
        <w:jc w:val="left"/>
        <w:tabs>
          <w:tab w:val="right" w:leader="dot" w:pos="9936"/>
        </w:tabs>
      </w:pPr>
      <w:r>
        <w:rPr/>
        <w:t xml:space="preserve">Oak Harbor Economic Development (Oak Harbor)</w:t>
      </w:r>
      <w:r>
        <w:tab/>
      </w:r>
      <w:r>
        <w:rPr/>
        <w:t xml:space="preserve">$621,000</w:t>
      </w:r>
    </w:p>
    <w:p>
      <w:pPr>
        <w:spacing w:before="0" w:after="0" w:line="408" w:lineRule="exact"/>
        <w:ind w:left="0" w:right="0" w:firstLine="576"/>
        <w:jc w:val="left"/>
        <w:tabs>
          <w:tab w:val="right" w:leader="dot" w:pos="9936"/>
        </w:tabs>
      </w:pPr>
      <w:r>
        <w:rPr/>
        <w:t xml:space="preserve">ODT Land Purchase (Port Townsend)</w:t>
      </w:r>
      <w:r>
        <w:tab/>
      </w:r>
      <w:r>
        <w:rPr/>
        <w:t xml:space="preserve">$750,000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$412,000</w:t>
      </w:r>
    </w:p>
    <w:p>
      <w:pPr>
        <w:spacing w:before="0" w:after="0" w:line="408" w:lineRule="exact"/>
        <w:ind w:left="0" w:right="0" w:firstLine="576"/>
        <w:jc w:val="left"/>
        <w:tabs>
          <w:tab w:val="right" w:leader="dot" w:pos="9936"/>
        </w:tabs>
      </w:pPr>
      <w:r>
        <w:rPr/>
        <w:t xml:space="preserve">Parkland School (Parkland)</w:t>
      </w:r>
      <w:r>
        <w:tab/>
      </w:r>
      <w:r>
        <w:rPr/>
        <w:t xml:space="preserve">$500,000</w:t>
      </w:r>
    </w:p>
    <w:p>
      <w:pPr>
        <w:spacing w:before="0" w:after="0" w:line="408" w:lineRule="exact"/>
        <w:ind w:left="0" w:right="0" w:firstLine="576"/>
        <w:jc w:val="left"/>
      </w:pPr>
      <w:r>
        <w:rPr/>
        <w:t xml:space="preserve">Pasado's Safe Haven Water and Safety Upgrades</w:t>
      </w:r>
    </w:p>
    <w:p>
      <w:pPr>
        <w:spacing w:before="0" w:after="0" w:line="408" w:lineRule="exact"/>
        <w:ind w:left="0" w:right="0" w:firstLine="1152"/>
        <w:jc w:val="left"/>
        <w:tabs>
          <w:tab w:val="right" w:leader="dot" w:pos="9936"/>
        </w:tabs>
      </w:pPr>
      <w:r>
        <w:rPr/>
        <w:t xml:space="preserve">(Monroe)</w:t>
      </w:r>
      <w:r>
        <w:tab/>
      </w:r>
      <w:r>
        <w:rPr/>
        <w:t xml:space="preserve">$485,000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$272,000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tabs>
          <w:tab w:val="right" w:leader="dot" w:pos="9936"/>
        </w:tabs>
      </w:pPr>
      <w:r>
        <w:rPr/>
        <w:t xml:space="preserve">Perfect Passage (Tonasket)</w:t>
      </w:r>
      <w:r>
        <w:tab/>
      </w:r>
      <w:r>
        <w:rPr/>
        <w:t xml:space="preserve">$730,000</w:t>
      </w:r>
    </w:p>
    <w:p>
      <w:pPr>
        <w:spacing w:before="0" w:after="0" w:line="408" w:lineRule="exact"/>
        <w:ind w:left="0" w:right="0" w:firstLine="576"/>
        <w:jc w:val="left"/>
        <w:tabs>
          <w:tab w:val="right" w:leader="dot" w:pos="9936"/>
        </w:tabs>
      </w:pPr>
      <w:r>
        <w:rPr/>
        <w:t xml:space="preserve">Pierce County Food Hub (Bonney Lake)</w:t>
      </w:r>
      <w:r>
        <w:tab/>
      </w:r>
      <w:r>
        <w:rPr/>
        <w:t xml:space="preserve">$300,000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tabs>
          <w:tab w:val="right" w:leader="dot" w:pos="9936"/>
        </w:tabs>
      </w:pPr>
      <w:r>
        <w:rPr/>
        <w:t xml:space="preserve">Port Gamble Shoreline Restoration (Port Gamble)</w:t>
      </w:r>
      <w:r>
        <w:tab/>
      </w:r>
      <w:r>
        <w:rPr/>
        <w:t xml:space="preserve">$2,400,000</w:t>
      </w:r>
    </w:p>
    <w:p>
      <w:pPr>
        <w:spacing w:before="0" w:after="0" w:line="408" w:lineRule="exact"/>
        <w:ind w:left="0" w:right="0" w:firstLine="576"/>
        <w:jc w:val="left"/>
        <w:tabs>
          <w:tab w:val="right" w:leader="dot" w:pos="9936"/>
        </w:tabs>
      </w:pPr>
      <w:r>
        <w:rPr/>
        <w:t xml:space="preserve">Port of Allyn Public Pier Replacement (Allyn)</w:t>
      </w:r>
      <w:r>
        <w:tab/>
      </w:r>
      <w:r>
        <w:rPr/>
        <w:t xml:space="preserve">$515,000</w:t>
      </w:r>
    </w:p>
    <w:p>
      <w:pPr>
        <w:spacing w:before="0" w:after="0" w:line="408" w:lineRule="exact"/>
        <w:ind w:left="0" w:right="0" w:firstLine="576"/>
        <w:jc w:val="left"/>
      </w:pPr>
      <w:r>
        <w:rPr/>
        <w:t xml:space="preserve">Port of Anacortes T-Dock Reconfiguration</w:t>
      </w:r>
    </w:p>
    <w:p>
      <w:pPr>
        <w:spacing w:before="0" w:after="0" w:line="408" w:lineRule="exact"/>
        <w:ind w:left="0" w:right="0" w:firstLine="1152"/>
        <w:jc w:val="left"/>
        <w:tabs>
          <w:tab w:val="right" w:leader="dot" w:pos="9936"/>
        </w:tabs>
      </w:pPr>
      <w:r>
        <w:rPr/>
        <w:t xml:space="preserve">(Anacortes)</w:t>
      </w:r>
      <w:r>
        <w:tab/>
      </w:r>
      <w:r>
        <w:rPr/>
        <w:t xml:space="preserve">$1,000,000</w:t>
      </w:r>
    </w:p>
    <w:p>
      <w:pPr>
        <w:spacing w:before="0" w:after="0" w:line="408" w:lineRule="exact"/>
        <w:ind w:left="0" w:right="0" w:firstLine="576"/>
        <w:jc w:val="left"/>
      </w:pPr>
      <w:r>
        <w:rPr/>
        <w:t xml:space="preserve">Port of Mattawa Event Center Phase 3 Upgrade</w:t>
      </w:r>
    </w:p>
    <w:p>
      <w:pPr>
        <w:spacing w:before="0" w:after="0" w:line="408" w:lineRule="exact"/>
        <w:ind w:left="0" w:right="0" w:firstLine="1152"/>
        <w:jc w:val="left"/>
        <w:tabs>
          <w:tab w:val="right" w:leader="dot" w:pos="9936"/>
        </w:tabs>
      </w:pPr>
      <w:r>
        <w:rPr/>
        <w:t xml:space="preserve">Project (Mattawa)</w:t>
      </w:r>
      <w:r>
        <w:tab/>
      </w:r>
      <w:r>
        <w:rPr/>
        <w:t xml:space="preserve">$361,000</w:t>
      </w:r>
    </w:p>
    <w:p>
      <w:pPr>
        <w:spacing w:before="0" w:after="0" w:line="408" w:lineRule="exact"/>
        <w:ind w:left="0" w:right="0" w:firstLine="576"/>
        <w:jc w:val="left"/>
      </w:pPr>
      <w:r>
        <w:rPr/>
        <w:t xml:space="preserve">Port of Skamania Cascades Business Park (North</w:t>
      </w:r>
    </w:p>
    <w:p>
      <w:pPr>
        <w:spacing w:before="0" w:after="0" w:line="408" w:lineRule="exact"/>
        <w:ind w:left="0" w:right="0" w:firstLine="1152"/>
        <w:jc w:val="left"/>
        <w:tabs>
          <w:tab w:val="right" w:leader="dot" w:pos="9936"/>
        </w:tabs>
      </w:pPr>
      <w:r>
        <w:rPr/>
        <w:t xml:space="preserve">Bonneville)</w:t>
      </w:r>
      <w:r>
        <w:tab/>
      </w:r>
      <w:r>
        <w:rPr/>
        <w:t xml:space="preserve">$1,000,000</w:t>
      </w:r>
    </w:p>
    <w:p>
      <w:pPr>
        <w:spacing w:before="0" w:after="0" w:line="408" w:lineRule="exact"/>
        <w:ind w:left="0" w:right="0" w:firstLine="576"/>
        <w:jc w:val="left"/>
        <w:tabs>
          <w:tab w:val="right" w:leader="dot" w:pos="9936"/>
        </w:tabs>
      </w:pPr>
      <w:r>
        <w:rPr/>
        <w:t xml:space="preserve">Port of Willapa Harbor (South Bend)</w:t>
      </w:r>
      <w:r>
        <w:tab/>
      </w:r>
      <w:r>
        <w:rPr/>
        <w:t xml:space="preserve">$800,000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$1,000,000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pPr>
      <w:r>
        <w:rPr/>
        <w:t xml:space="preserve">Poulsbo Historical Society - Nilsen-Sonju House</w:t>
      </w:r>
    </w:p>
    <w:p>
      <w:pPr>
        <w:spacing w:before="0" w:after="0" w:line="408" w:lineRule="exact"/>
        <w:ind w:left="0" w:right="0" w:firstLine="1152"/>
        <w:jc w:val="left"/>
        <w:tabs>
          <w:tab w:val="right" w:leader="dot" w:pos="9936"/>
        </w:tabs>
      </w:pPr>
      <w:r>
        <w:rPr/>
        <w:t xml:space="preserve">(Poulsbo)</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$370,000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pPr>
      <w:r>
        <w:rPr/>
        <w:t xml:space="preserve">Regional Athletic Complex Transformer Upgrade</w:t>
      </w:r>
    </w:p>
    <w:p>
      <w:pPr>
        <w:spacing w:before="0" w:after="0" w:line="408" w:lineRule="exact"/>
        <w:ind w:left="0" w:right="0" w:firstLine="1152"/>
        <w:jc w:val="left"/>
        <w:tabs>
          <w:tab w:val="right" w:leader="dot" w:pos="9936"/>
        </w:tabs>
      </w:pPr>
      <w:r>
        <w:rPr/>
        <w:t xml:space="preserve">(Olympia)</w:t>
      </w:r>
      <w:r>
        <w:tab/>
      </w:r>
      <w:r>
        <w:rPr/>
        <w:t xml:space="preserve">$103,000</w:t>
      </w:r>
    </w:p>
    <w:p>
      <w:pPr>
        <w:spacing w:before="0" w:after="0" w:line="408" w:lineRule="exact"/>
        <w:ind w:left="0" w:right="0" w:firstLine="576"/>
        <w:jc w:val="left"/>
        <w:tabs>
          <w:tab w:val="right" w:leader="dot" w:pos="9936"/>
        </w:tabs>
      </w:pPr>
      <w:r>
        <w:rPr/>
        <w:t xml:space="preserve">Regional Water &amp; Sewer Upgrades (Rochester)</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$257,000</w:t>
      </w:r>
    </w:p>
    <w:p>
      <w:pPr>
        <w:spacing w:before="0" w:after="0" w:line="408" w:lineRule="exact"/>
        <w:ind w:left="0" w:right="0" w:firstLine="576"/>
        <w:jc w:val="left"/>
      </w:pPr>
      <w:r>
        <w:rPr/>
        <w:t xml:space="preserve">Renovation and Addition to RP Theater Building</w:t>
      </w:r>
    </w:p>
    <w:p>
      <w:pPr>
        <w:spacing w:before="0" w:after="0" w:line="408" w:lineRule="exact"/>
        <w:ind w:left="0" w:right="0" w:firstLine="1152"/>
        <w:jc w:val="left"/>
        <w:tabs>
          <w:tab w:val="right" w:leader="dot" w:pos="9936"/>
        </w:tabs>
      </w:pPr>
      <w:r>
        <w:rPr/>
        <w:t xml:space="preserve">(Richland)</w:t>
      </w:r>
      <w:r>
        <w:tab/>
      </w:r>
      <w:r>
        <w:rPr/>
        <w:t xml:space="preserve">$350,000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Republic Community Library (Republic)</w:t>
      </w:r>
      <w:r>
        <w:tab/>
      </w:r>
      <w:r>
        <w:rPr/>
        <w:t xml:space="preserve">$183,000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$1,288,000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tabs>
          <w:tab w:val="right" w:leader="dot" w:pos="9936"/>
        </w:tabs>
      </w:pPr>
      <w:r>
        <w:rPr/>
        <w:t xml:space="preserve">Roslyn Old City Hall Community Center (Roslyn)</w:t>
      </w:r>
      <w:r>
        <w:tab/>
      </w:r>
      <w:r>
        <w:rPr/>
        <w:t xml:space="preserve">$77,000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tabs>
          <w:tab w:val="right" w:leader="dot" w:pos="9936"/>
        </w:tabs>
      </w:pPr>
      <w:r>
        <w:rPr/>
        <w:t xml:space="preserve">Sam Chastain Trail (Renton)</w:t>
      </w:r>
      <w:r>
        <w:tab/>
      </w:r>
      <w:r>
        <w:rPr/>
        <w:t xml:space="preserve">$500,000</w:t>
      </w:r>
    </w:p>
    <w:p>
      <w:pPr>
        <w:spacing w:before="0" w:after="0" w:line="408" w:lineRule="exact"/>
        <w:ind w:left="0" w:right="0" w:firstLine="576"/>
        <w:jc w:val="left"/>
        <w:tabs>
          <w:tab w:val="right" w:leader="dot" w:pos="9936"/>
        </w:tabs>
      </w:pPr>
      <w:r>
        <w:rPr/>
        <w:t xml:space="preserve">School Based Health Care Facility (Tacoma)</w:t>
      </w:r>
      <w:r>
        <w:tab/>
      </w:r>
      <w:r>
        <w:rPr/>
        <w:t xml:space="preserve">$515,000</w:t>
      </w:r>
    </w:p>
    <w:p>
      <w:pPr>
        <w:spacing w:before="0" w:after="0" w:line="408" w:lineRule="exact"/>
        <w:ind w:left="0" w:right="0" w:firstLine="576"/>
        <w:jc w:val="left"/>
      </w:pPr>
      <w:r>
        <w:rPr/>
        <w:t xml:space="preserve">Scott Hill Park &amp; Sports Complex of Woodland</w:t>
      </w:r>
    </w:p>
    <w:p>
      <w:pPr>
        <w:spacing w:before="0" w:after="0" w:line="408" w:lineRule="exact"/>
        <w:ind w:left="0" w:right="0" w:firstLine="1152"/>
        <w:jc w:val="left"/>
        <w:tabs>
          <w:tab w:val="right" w:leader="dot" w:pos="9936"/>
        </w:tabs>
      </w:pPr>
      <w:r>
        <w:rPr/>
        <w:t xml:space="preserve">(Woodland)</w:t>
      </w:r>
      <w:r>
        <w:tab/>
      </w:r>
      <w:r>
        <w:rPr/>
        <w:t xml:space="preserve">$350,000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pPr>
      <w:r>
        <w:rPr/>
        <w:t xml:space="preserve">Seattle Public Theater Accessibility Upgrades</w:t>
      </w:r>
    </w:p>
    <w:p>
      <w:pPr>
        <w:spacing w:before="0" w:after="0" w:line="408" w:lineRule="exact"/>
        <w:ind w:left="0" w:right="0" w:firstLine="1152"/>
        <w:jc w:val="left"/>
        <w:tabs>
          <w:tab w:val="right" w:leader="dot" w:pos="9936"/>
        </w:tabs>
      </w:pPr>
      <w:r>
        <w:rPr/>
        <w:t xml:space="preserve">(Seattle)</w:t>
      </w:r>
      <w:r>
        <w:tab/>
      </w:r>
      <w:r>
        <w:rPr/>
        <w:t xml:space="preserve">$77,000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Sentinel Gap Community Park (Mattawa)</w:t>
      </w:r>
      <w:r>
        <w:tab/>
      </w:r>
      <w:r>
        <w:rPr/>
        <w:t xml:space="preserve">$1,000,000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Short's Farm Purchase (Chimacum)</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tabs>
          <w:tab w:val="right" w:leader="dot" w:pos="9936"/>
        </w:tabs>
      </w:pPr>
      <w:r>
        <w:rPr/>
        <w:t xml:space="preserve">Slavonian Hall (Tacoma)</w:t>
      </w:r>
      <w:r>
        <w:tab/>
      </w:r>
      <w:r>
        <w:rPr/>
        <w:t xml:space="preserve">$472,000</w:t>
      </w:r>
    </w:p>
    <w:p>
      <w:pPr>
        <w:spacing w:before="0" w:after="0" w:line="408" w:lineRule="exact"/>
        <w:ind w:left="0" w:right="0" w:firstLine="576"/>
        <w:jc w:val="left"/>
      </w:pPr>
      <w:r>
        <w:rPr/>
        <w:t xml:space="preserve">Snohomish Boys &amp; Girls Club Teen Center</w:t>
      </w:r>
    </w:p>
    <w:p>
      <w:pPr>
        <w:spacing w:before="0" w:after="0" w:line="408" w:lineRule="exact"/>
        <w:ind w:left="0" w:right="0" w:firstLine="1152"/>
        <w:jc w:val="left"/>
        <w:tabs>
          <w:tab w:val="right" w:leader="dot" w:pos="9936"/>
        </w:tabs>
      </w:pPr>
      <w:r>
        <w:rPr/>
        <w:t xml:space="preserve">(Snohomish)</w:t>
      </w:r>
      <w:r>
        <w:tab/>
      </w:r>
      <w:r>
        <w:rPr/>
        <w:t xml:space="preserve">$412,000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pPr>
      <w:r>
        <w:rPr/>
        <w:t xml:space="preserve">Snoqualmie Indian Tribe Consultation</w:t>
      </w:r>
    </w:p>
    <w:p>
      <w:pPr>
        <w:spacing w:before="0" w:after="0" w:line="408" w:lineRule="exact"/>
        <w:ind w:left="0" w:right="0" w:firstLine="1152"/>
        <w:jc w:val="left"/>
        <w:tabs>
          <w:tab w:val="right" w:leader="dot" w:pos="9936"/>
        </w:tabs>
      </w:pPr>
      <w:r>
        <w:rPr/>
        <w:t xml:space="preserve">(Snoqualmie)</w:t>
      </w:r>
      <w:r>
        <w:tab/>
      </w:r>
      <w:r>
        <w:rPr/>
        <w:t xml:space="preserve">$150,000</w:t>
      </w:r>
    </w:p>
    <w:p>
      <w:pPr>
        <w:spacing w:before="0" w:after="0" w:line="408" w:lineRule="exact"/>
        <w:ind w:left="0" w:right="0" w:firstLine="576"/>
        <w:jc w:val="left"/>
      </w:pPr>
      <w:r>
        <w:rPr/>
        <w:t xml:space="preserve">Snoqualmie Valley Youth Center Barn with Storage</w:t>
      </w:r>
    </w:p>
    <w:p>
      <w:pPr>
        <w:spacing w:before="0" w:after="0" w:line="408" w:lineRule="exact"/>
        <w:ind w:left="0" w:right="0" w:firstLine="1152"/>
        <w:jc w:val="left"/>
        <w:tabs>
          <w:tab w:val="right" w:leader="dot" w:pos="9936"/>
        </w:tabs>
      </w:pPr>
      <w:r>
        <w:rPr/>
        <w:t xml:space="preserve">(North Bend)</w:t>
      </w:r>
      <w:r>
        <w:tab/>
      </w:r>
      <w:r>
        <w:rPr/>
        <w:t xml:space="preserve">$232,000</w:t>
      </w:r>
    </w:p>
    <w:p>
      <w:pPr>
        <w:spacing w:before="0" w:after="0" w:line="408" w:lineRule="exact"/>
        <w:ind w:left="0" w:right="0" w:firstLine="576"/>
        <w:jc w:val="left"/>
        <w:tabs>
          <w:tab w:val="right" w:leader="dot" w:pos="9936"/>
        </w:tabs>
      </w:pPr>
      <w:r>
        <w:rPr/>
        <w:t xml:space="preserve">South Seattle Community Food Hub (Seattle)</w:t>
      </w:r>
      <w:r>
        <w:tab/>
      </w:r>
      <w:r>
        <w:rPr/>
        <w:t xml:space="preserve">$499,000</w:t>
      </w:r>
    </w:p>
    <w:p>
      <w:pPr>
        <w:spacing w:before="0" w:after="0" w:line="408" w:lineRule="exact"/>
        <w:ind w:left="0" w:right="0" w:firstLine="576"/>
        <w:jc w:val="left"/>
      </w:pPr>
      <w:r>
        <w:rPr/>
        <w:t xml:space="preserve">South Thurston Fire &amp; EMS New Fire Station</w:t>
      </w:r>
    </w:p>
    <w:p>
      <w:pPr>
        <w:spacing w:before="0" w:after="0" w:line="408" w:lineRule="exact"/>
        <w:ind w:left="0" w:right="0" w:firstLine="1152"/>
        <w:jc w:val="left"/>
        <w:tabs>
          <w:tab w:val="right" w:leader="dot" w:pos="9936"/>
        </w:tabs>
      </w:pPr>
      <w:r>
        <w:rPr/>
        <w:t xml:space="preserve">(Tenino)</w:t>
      </w:r>
      <w:r>
        <w:tab/>
      </w:r>
      <w:r>
        <w:rPr/>
        <w:t xml:space="preserve">$3,050,000</w:t>
      </w:r>
    </w:p>
    <w:p>
      <w:pPr>
        <w:spacing w:before="0" w:after="0" w:line="408" w:lineRule="exact"/>
        <w:ind w:left="0" w:right="0" w:firstLine="576"/>
        <w:jc w:val="left"/>
        <w:tabs>
          <w:tab w:val="right" w:leader="dot" w:pos="9936"/>
        </w:tabs>
      </w:pPr>
      <w:r>
        <w:rPr/>
        <w:t xml:space="preserve">South UGA Water and Sewer Extensions (Kennewick)</w:t>
      </w:r>
      <w:r>
        <w:tab/>
      </w:r>
      <w:r>
        <w:rPr/>
        <w:t xml:space="preserve">$1,122,000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$360,000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SPARC Capital Campaign (Mount Vernon)</w:t>
      </w:r>
      <w:r>
        <w:tab/>
      </w:r>
      <w:r>
        <w:rPr/>
        <w:t xml:space="preserve">$750,000</w:t>
      </w:r>
    </w:p>
    <w:p>
      <w:pPr>
        <w:spacing w:before="0" w:after="0" w:line="408" w:lineRule="exact"/>
        <w:ind w:left="0" w:right="0" w:firstLine="576"/>
        <w:jc w:val="left"/>
        <w:tabs>
          <w:tab w:val="right" w:leader="dot" w:pos="9936"/>
        </w:tabs>
      </w:pPr>
      <w:r>
        <w:rPr/>
        <w:t xml:space="preserve">Spokane Civic Theatre Facility (Spokane)</w:t>
      </w:r>
      <w:r>
        <w:tab/>
      </w:r>
      <w:r>
        <w:rPr/>
        <w:t xml:space="preserve">$1,500,000</w:t>
      </w:r>
    </w:p>
    <w:p>
      <w:pPr>
        <w:spacing w:before="0" w:after="0" w:line="408" w:lineRule="exact"/>
        <w:ind w:left="0" w:right="0" w:firstLine="576"/>
        <w:jc w:val="left"/>
        <w:tabs>
          <w:tab w:val="right" w:leader="dot" w:pos="9936"/>
        </w:tabs>
      </w:pPr>
      <w:r>
        <w:rPr/>
        <w:t xml:space="preserve">Spokane International Airport (Spokane)</w:t>
      </w:r>
      <w:r>
        <w:tab/>
      </w:r>
      <w:r>
        <w:rPr/>
        <w:t xml:space="preserve">$1,000,000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Stanwood Art Center Design (Stanwood)</w:t>
      </w:r>
      <w:r>
        <w:tab/>
      </w:r>
      <w:r>
        <w:rPr/>
        <w:t xml:space="preserve">$327,000</w:t>
      </w:r>
    </w:p>
    <w:p>
      <w:pPr>
        <w:spacing w:before="0" w:after="0" w:line="408" w:lineRule="exact"/>
        <w:ind w:left="0" w:right="0" w:firstLine="576"/>
        <w:jc w:val="left"/>
        <w:tabs>
          <w:tab w:val="right" w:leader="dot" w:pos="9936"/>
        </w:tabs>
      </w:pPr>
      <w:r>
        <w:rPr/>
        <w:t xml:space="preserve">Stonerose Fossil Center (Republic)</w:t>
      </w:r>
      <w:r>
        <w:tab/>
      </w:r>
      <w:r>
        <w:rPr/>
        <w:t xml:space="preserve">$721,000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$412,000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SW WA Agricultural Business (Tenino)</w:t>
      </w:r>
      <w:r>
        <w:tab/>
      </w:r>
      <w:r>
        <w:rPr/>
        <w:t xml:space="preserve">$1,250,000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Tam O'Shanter Multi-Purpose Court Fencing and</w:t>
      </w:r>
    </w:p>
    <w:p>
      <w:pPr>
        <w:spacing w:before="0" w:after="0" w:line="408" w:lineRule="exact"/>
        <w:ind w:left="0" w:right="0" w:firstLine="1152"/>
        <w:jc w:val="left"/>
        <w:tabs>
          <w:tab w:val="right" w:leader="dot" w:pos="9936"/>
        </w:tabs>
      </w:pPr>
      <w:r>
        <w:rPr/>
        <w:t xml:space="preserve">Lighting (Kelso)</w:t>
      </w:r>
      <w:r>
        <w:tab/>
      </w:r>
      <w:r>
        <w:rPr/>
        <w:t xml:space="preserve">$46,000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pPr>
      <w:r>
        <w:rPr/>
        <w:t xml:space="preserve">Tenino Stone Carvers Guild Workshop and Classroom</w:t>
      </w:r>
    </w:p>
    <w:p>
      <w:pPr>
        <w:spacing w:before="0" w:after="0" w:line="408" w:lineRule="exact"/>
        <w:ind w:left="0" w:right="0" w:firstLine="1152"/>
        <w:jc w:val="left"/>
        <w:tabs>
          <w:tab w:val="right" w:leader="dot" w:pos="9936"/>
        </w:tabs>
      </w:pPr>
      <w:r>
        <w:rPr/>
        <w:t xml:space="preserve">(Tenino)</w:t>
      </w:r>
      <w:r>
        <w:tab/>
      </w:r>
      <w:r>
        <w:rPr/>
        <w:t xml:space="preserve">$160,000</w:t>
      </w:r>
    </w:p>
    <w:p>
      <w:pPr>
        <w:spacing w:before="0" w:after="0" w:line="408" w:lineRule="exact"/>
        <w:ind w:left="0" w:right="0" w:firstLine="576"/>
        <w:jc w:val="left"/>
      </w:pPr>
      <w:r>
        <w:rPr/>
        <w:t xml:space="preserve">Terminal 4 Expansion &amp; Redevelopment Project</w:t>
      </w:r>
    </w:p>
    <w:p>
      <w:pPr>
        <w:spacing w:before="0" w:after="0" w:line="408" w:lineRule="exact"/>
        <w:ind w:left="0" w:right="0" w:firstLine="1152"/>
        <w:jc w:val="left"/>
        <w:tabs>
          <w:tab w:val="right" w:leader="dot" w:pos="9936"/>
        </w:tabs>
      </w:pPr>
      <w:r>
        <w:rPr/>
        <w:t xml:space="preserve">(Aberdeen)</w:t>
      </w:r>
      <w:r>
        <w:tab/>
      </w:r>
      <w:r>
        <w:rPr/>
        <w:t xml:space="preserve">$3,500,000</w:t>
      </w:r>
    </w:p>
    <w:p>
      <w:pPr>
        <w:spacing w:before="0" w:after="0" w:line="408" w:lineRule="exact"/>
        <w:ind w:left="0" w:right="0" w:firstLine="576"/>
        <w:jc w:val="left"/>
      </w:pPr>
      <w:r>
        <w:rPr/>
        <w:t xml:space="preserve">Thun Field - Emergency Response and Meeting Space</w:t>
      </w:r>
    </w:p>
    <w:p>
      <w:pPr>
        <w:spacing w:before="0" w:after="0" w:line="408" w:lineRule="exact"/>
        <w:ind w:left="0" w:right="0" w:firstLine="1152"/>
        <w:jc w:val="left"/>
        <w:tabs>
          <w:tab w:val="right" w:leader="dot" w:pos="9936"/>
        </w:tabs>
      </w:pPr>
      <w:r>
        <w:rPr/>
        <w:t xml:space="preserve">(Puyallup)</w:t>
      </w:r>
      <w:r>
        <w:tab/>
      </w:r>
      <w:r>
        <w:rPr/>
        <w:t xml:space="preserve">$1,000,000</w:t>
      </w:r>
    </w:p>
    <w:p>
      <w:pPr>
        <w:spacing w:before="0" w:after="0" w:line="408" w:lineRule="exact"/>
        <w:ind w:left="0" w:right="0" w:firstLine="576"/>
        <w:jc w:val="left"/>
      </w:pPr>
      <w:r>
        <w:rPr/>
        <w:t xml:space="preserve">Town of Elmer City Fire Station Improvements</w:t>
      </w:r>
    </w:p>
    <w:p>
      <w:pPr>
        <w:spacing w:before="0" w:after="0" w:line="408" w:lineRule="exact"/>
        <w:ind w:left="0" w:right="0" w:firstLine="1152"/>
        <w:jc w:val="left"/>
        <w:tabs>
          <w:tab w:val="right" w:leader="dot" w:pos="9936"/>
        </w:tabs>
      </w:pPr>
      <w:r>
        <w:rPr/>
        <w:t xml:space="preserve">(Elmer City)</w:t>
      </w:r>
      <w:r>
        <w:tab/>
      </w:r>
      <w:r>
        <w:rPr/>
        <w:t xml:space="preserve">$537,000</w:t>
      </w:r>
    </w:p>
    <w:p>
      <w:pPr>
        <w:spacing w:before="0" w:after="0" w:line="408" w:lineRule="exact"/>
        <w:ind w:left="0" w:right="0" w:firstLine="576"/>
        <w:jc w:val="left"/>
      </w:pPr>
      <w:r>
        <w:rPr/>
        <w:t xml:space="preserve">Town of Index Water Line Repair and Replacement</w:t>
      </w:r>
    </w:p>
    <w:p>
      <w:pPr>
        <w:spacing w:before="0" w:after="0" w:line="408" w:lineRule="exact"/>
        <w:ind w:left="0" w:right="0" w:firstLine="1152"/>
        <w:jc w:val="left"/>
        <w:tabs>
          <w:tab w:val="right" w:leader="dot" w:pos="9936"/>
        </w:tabs>
      </w:pPr>
      <w:r>
        <w:rPr/>
        <w:t xml:space="preserve">(Index)</w:t>
      </w:r>
      <w:r>
        <w:tab/>
      </w:r>
      <w:r>
        <w:rPr/>
        <w:t xml:space="preserve">$628,000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pPr>
      <w:r>
        <w:rPr/>
        <w:t xml:space="preserve">Tukwila Community Center HVAC Replacement</w:t>
      </w:r>
    </w:p>
    <w:p>
      <w:pPr>
        <w:spacing w:before="0" w:after="0" w:line="408" w:lineRule="exact"/>
        <w:ind w:left="0" w:right="0" w:firstLine="1152"/>
        <w:jc w:val="left"/>
        <w:tabs>
          <w:tab w:val="right" w:leader="dot" w:pos="9936"/>
        </w:tabs>
      </w:pPr>
      <w:r>
        <w:rPr/>
        <w:t xml:space="preserve">(Tukwila)</w:t>
      </w:r>
      <w:r>
        <w:tab/>
      </w:r>
      <w:r>
        <w:rPr/>
        <w:t xml:space="preserve">$515,000</w:t>
      </w:r>
    </w:p>
    <w:p>
      <w:pPr>
        <w:spacing w:before="0" w:after="0" w:line="408" w:lineRule="exact"/>
        <w:ind w:left="0" w:right="0" w:firstLine="576"/>
        <w:jc w:val="left"/>
      </w:pPr>
      <w:r>
        <w:rPr/>
        <w:t xml:space="preserve">Tukwila Immigrant &amp; Refugee Wadajir Land</w:t>
      </w:r>
    </w:p>
    <w:p>
      <w:pPr>
        <w:spacing w:before="0" w:after="0" w:line="408" w:lineRule="exact"/>
        <w:ind w:left="0" w:right="0" w:firstLine="1152"/>
        <w:jc w:val="left"/>
        <w:tabs>
          <w:tab w:val="right" w:leader="dot" w:pos="9936"/>
        </w:tabs>
      </w:pPr>
      <w:r>
        <w:rPr/>
        <w:t xml:space="preserve">Acquisition (Tukwila)</w:t>
      </w:r>
      <w:r>
        <w:tab/>
      </w:r>
      <w:r>
        <w:rPr/>
        <w:t xml:space="preserve">$2,250,000</w:t>
      </w:r>
    </w:p>
    <w:p>
      <w:pPr>
        <w:spacing w:before="0" w:after="0" w:line="408" w:lineRule="exact"/>
        <w:ind w:left="0" w:right="0" w:firstLine="576"/>
        <w:jc w:val="left"/>
        <w:tabs>
          <w:tab w:val="right" w:leader="dot" w:pos="9936"/>
        </w:tabs>
      </w:pPr>
      <w:r>
        <w:rPr/>
        <w:t xml:space="preserve">Tulalip Creek Hatchery (Marysville)</w:t>
      </w:r>
      <w:r>
        <w:tab/>
      </w:r>
      <w:r>
        <w:rPr/>
        <w:t xml:space="preserve">$1,000,000</w:t>
      </w:r>
    </w:p>
    <w:p>
      <w:pPr>
        <w:spacing w:before="0" w:after="0" w:line="408" w:lineRule="exact"/>
        <w:ind w:left="0" w:right="0" w:firstLine="576"/>
        <w:jc w:val="left"/>
        <w:tabs>
          <w:tab w:val="right" w:leader="dot" w:pos="9936"/>
        </w:tabs>
      </w:pPr>
      <w:r>
        <w:rPr/>
        <w:t xml:space="preserve">United Way Elevator and Disability Access (Tacoma)</w:t>
      </w:r>
      <w:r>
        <w:tab/>
      </w:r>
      <w:r>
        <w:rPr/>
        <w:t xml:space="preserve">$129,000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$206,000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pPr>
      <w:r>
        <w:rPr/>
        <w:t xml:space="preserve">Wallace Heights Septic Elimination Program</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$340,000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Weld Seattle Reentry Resource Center (Seattle)</w:t>
      </w:r>
      <w:r>
        <w:tab/>
      </w:r>
      <w:r>
        <w:rPr/>
        <w:t xml:space="preserve">$5,000,000</w:t>
      </w:r>
    </w:p>
    <w:p>
      <w:pPr>
        <w:spacing w:before="0" w:after="0" w:line="408" w:lineRule="exact"/>
        <w:ind w:left="0" w:right="0" w:firstLine="576"/>
        <w:jc w:val="left"/>
      </w:pPr>
      <w:r>
        <w:rPr/>
        <w:t xml:space="preserve">Wenatchee Valley Museum Expansion and Redesign</w:t>
      </w:r>
    </w:p>
    <w:p>
      <w:pPr>
        <w:spacing w:before="0" w:after="0" w:line="408" w:lineRule="exact"/>
        <w:ind w:left="0" w:right="0" w:firstLine="1152"/>
        <w:jc w:val="left"/>
        <w:tabs>
          <w:tab w:val="right" w:leader="dot" w:pos="9936"/>
        </w:tabs>
      </w:pPr>
      <w:r>
        <w:rPr/>
        <w:t xml:space="preserve">(Wenatchee)</w:t>
      </w:r>
      <w:r>
        <w:tab/>
      </w:r>
      <w:r>
        <w:rPr/>
        <w:t xml:space="preserve">$1,000,000</w:t>
      </w:r>
    </w:p>
    <w:p>
      <w:pPr>
        <w:spacing w:before="0" w:after="0" w:line="408" w:lineRule="exact"/>
        <w:ind w:left="0" w:right="0" w:firstLine="576"/>
        <w:jc w:val="left"/>
        <w:tabs>
          <w:tab w:val="right" w:leader="dot" w:pos="9936"/>
        </w:tabs>
      </w:pPr>
      <w:r>
        <w:rPr/>
        <w:t xml:space="preserve">Wenatchee Valley YMCA (Wenatchee)</w:t>
      </w:r>
      <w:r>
        <w:tab/>
      </w:r>
      <w:r>
        <w:rPr/>
        <w:t xml:space="preserve">$1,030,000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Whatcom Ag Research Station (Lynden)</w:t>
      </w:r>
      <w:r>
        <w:tab/>
      </w:r>
      <w:r>
        <w:rPr/>
        <w:t xml:space="preserve">$764,000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$1,000,000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$824,000</w:t>
      </w:r>
    </w:p>
    <w:p>
      <w:pPr>
        <w:spacing w:before="0" w:after="0" w:line="408" w:lineRule="exact"/>
        <w:ind w:left="0" w:right="0" w:firstLine="576"/>
        <w:jc w:val="left"/>
        <w:tabs>
          <w:tab w:val="right" w:leader="dot" w:pos="9936"/>
        </w:tabs>
      </w:pPr>
      <w:r>
        <w:rPr/>
        <w:t xml:space="preserve">Windermere Park Playground (Longview)</w:t>
      </w:r>
      <w:r>
        <w:tab/>
      </w:r>
      <w:r>
        <w:rPr/>
        <w:t xml:space="preserve">$155,000</w:t>
      </w:r>
    </w:p>
    <w:p>
      <w:pPr>
        <w:spacing w:before="0" w:after="0" w:line="408" w:lineRule="exact"/>
        <w:ind w:left="0" w:right="0" w:firstLine="576"/>
        <w:jc w:val="left"/>
        <w:tabs>
          <w:tab w:val="right" w:leader="dot" w:pos="9936"/>
        </w:tabs>
      </w:pPr>
      <w:r>
        <w:rPr/>
        <w:t xml:space="preserve">WRF Upgrades Solid Side (Yelm)</w:t>
      </w:r>
      <w:r>
        <w:tab/>
      </w:r>
      <w:r>
        <w:rPr/>
        <w:t xml:space="preserve">$442,000</w:t>
      </w:r>
    </w:p>
    <w:p>
      <w:pPr>
        <w:spacing w:before="0" w:after="0" w:line="408" w:lineRule="exact"/>
        <w:ind w:left="0" w:right="0" w:firstLine="576"/>
        <w:jc w:val="left"/>
        <w:tabs>
          <w:tab w:val="right" w:leader="dot" w:pos="9936"/>
        </w:tabs>
      </w:pPr>
      <w:r>
        <w:rPr/>
        <w:t xml:space="preserve">Yakama Nation "Creator Law Sculpture" (Roslyn)</w:t>
      </w:r>
      <w:r>
        <w:tab/>
      </w:r>
      <w:r>
        <w:rPr/>
        <w:t xml:space="preserve">$99,000</w:t>
      </w:r>
    </w:p>
    <w:p>
      <w:pPr>
        <w:spacing w:before="0" w:after="0" w:line="408" w:lineRule="exact"/>
        <w:ind w:left="0" w:right="0" w:firstLine="576"/>
        <w:jc w:val="left"/>
      </w:pPr>
      <w:r>
        <w:rPr/>
        <w:t xml:space="preserve">Yakima Co Fire Emergency Responder Radio System</w:t>
      </w:r>
    </w:p>
    <w:p>
      <w:pPr>
        <w:spacing w:before="0" w:after="0" w:line="408" w:lineRule="exact"/>
        <w:ind w:left="0" w:right="0" w:firstLine="1152"/>
        <w:jc w:val="left"/>
        <w:tabs>
          <w:tab w:val="right" w:leader="dot" w:pos="9936"/>
        </w:tabs>
      </w:pPr>
      <w:r>
        <w:rPr/>
        <w:t xml:space="preserve">(Yakima)</w:t>
      </w:r>
      <w:r>
        <w:tab/>
      </w:r>
      <w:r>
        <w:rPr/>
        <w:t xml:space="preserve">$139,000</w:t>
      </w:r>
    </w:p>
    <w:p>
      <w:pPr>
        <w:spacing w:before="0" w:after="0" w:line="408" w:lineRule="exact"/>
        <w:ind w:left="0" w:right="0" w:firstLine="576"/>
        <w:jc w:val="left"/>
      </w:pPr>
      <w:r>
        <w:rPr/>
        <w:t xml:space="preserve">Yakima County Fire District 12 Wildfire Response</w:t>
      </w:r>
    </w:p>
    <w:p>
      <w:pPr>
        <w:spacing w:before="0" w:after="0" w:line="408" w:lineRule="exact"/>
        <w:ind w:left="0" w:right="0" w:firstLine="1152"/>
        <w:jc w:val="left"/>
        <w:tabs>
          <w:tab w:val="right" w:leader="dot" w:pos="9936"/>
        </w:tabs>
      </w:pPr>
      <w:r>
        <w:rPr/>
        <w:t xml:space="preserve">(Yakima)</w:t>
      </w:r>
      <w:r>
        <w:tab/>
      </w:r>
      <w:r>
        <w:rPr/>
        <w:t xml:space="preserve">$38,000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0" w:after="0" w:line="408" w:lineRule="exact"/>
        <w:ind w:left="0" w:right="0" w:firstLine="576"/>
        <w:jc w:val="left"/>
        <w:tabs>
          <w:tab w:val="right" w:leader="dot" w:pos="9936"/>
        </w:tabs>
      </w:pPr>
      <w:r>
        <w:rPr/>
        <w:t xml:space="preserve">Zillah Park Renovation (Zillah)</w:t>
      </w:r>
      <w:r>
        <w:tab/>
      </w:r>
      <w:r>
        <w:rPr/>
        <w:t xml:space="preserve">$300,000</w:t>
      </w:r>
    </w:p>
    <w:p>
      <w:pPr>
        <w:spacing w:before="0" w:after="0" w:line="408" w:lineRule="exact"/>
        <w:ind w:left="0" w:right="0" w:firstLine="576"/>
        <w:jc w:val="left"/>
      </w:pPr>
      <w:r>
        <w:rPr/>
        <w:t xml:space="preserve">(9) The model toxics control capital account</w:t>
      </w:r>
      <w:r>
        <w:rPr>
          <w:rFonts w:ascii="Times New Roman" w:hAnsi="Times New Roman"/>
        </w:rPr>
        <w:t xml:space="preserve">—</w:t>
      </w:r>
      <w:r>
        <w:rPr/>
        <w:t xml:space="preserve">state appropriation in this section is provided solely for the Port of Vancouver Dock Demo and Removal of Creosote project in Vancouver.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$228,343,000</w:t>
      </w:r>
    </w:p>
    <w:p>
      <w:pPr>
        <w:tabs>
          <w:tab w:val="right" w:leader="dot" w:pos="9936"/>
        </w:tabs>
        <w:ind w:left="0" w:right="0" w:firstLine="1440"/>
      </w:pPr>
      <w:r>
        <w:rPr/>
        <w:t xml:space="preserve">Subtotal Appropriation</w:t>
      </w:r>
      <w:r>
        <w:tab/>
      </w:r>
      <w:r>
        <w:rPr/>
        <w:t xml:space="preserve">$231,843,000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$912,000,000</w:t>
      </w:r>
    </w:p>
    <w:p>
      <w:pPr>
        <w:tabs>
          <w:tab w:val="right" w:leader="dot" w:pos="9936"/>
        </w:tabs>
        <w:ind w:left="0" w:right="0" w:firstLine="1440"/>
      </w:pPr>
      <w:r>
        <w:rPr/>
        <w:t xml:space="preserve">TOTAL</w:t>
      </w:r>
      <w:r>
        <w:tab/>
      </w:r>
      <w:r>
        <w:rPr/>
        <w:t xml:space="preserve">$1,143,843,000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120" w:line="408" w:lineRule="exact"/>
        <w:ind w:left="0" w:right="0" w:firstLine="576"/>
        <w:jc w:val="left"/>
      </w:pPr>
      <w:r>
        <w:rPr/>
        <w:t xml:space="preserve">(2) The amount provided in this section is provided solely for the following list of projects:</w:t>
      </w:r>
    </w:p>
    <w:p>
      <w:pPr>
        <w:spacing w:before="0" w:after="0" w:line="408" w:lineRule="exact"/>
        <w:ind w:left="0" w:right="0" w:firstLine="576"/>
        <w:jc w:val="left"/>
        <w:tabs>
          <w:tab w:val="right" w:leader="dot" w:pos="9936"/>
        </w:tabs>
      </w:pPr>
      <w:r>
        <w:rPr/>
        <w:t xml:space="preserve">CVCH East Wenatchee Dental Clinic (East Wenatchee)</w:t>
      </w:r>
      <w:r>
        <w:tab/>
      </w:r>
      <w:r>
        <w:rPr/>
        <w:t xml:space="preserve">$1,850,000</w:t>
      </w:r>
    </w:p>
    <w:p>
      <w:pPr>
        <w:spacing w:before="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t xml:space="preserve">Neighborcare Health (Seattle)</w:t>
      </w:r>
      <w:r>
        <w:tab/>
      </w:r>
      <w:r>
        <w:rPr/>
        <w:t xml:space="preserve">$1,800,000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$70,720,000</w:t>
      </w:r>
    </w:p>
    <w:p>
      <w:pPr>
        <w:tabs>
          <w:tab w:val="right" w:leader="dot" w:pos="9936"/>
        </w:tabs>
        <w:ind w:left="0" w:right="0" w:firstLine="1440"/>
      </w:pPr>
      <w:r>
        <w:rPr/>
        <w:t xml:space="preserve">TOTAL</w:t>
      </w:r>
      <w:r>
        <w:tab/>
      </w:r>
      <w:r>
        <w:rPr/>
        <w:t xml:space="preserve">$88,400,000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Tribal Climate Adaptation Pass-through Grants (40000421)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provide tribal assistance to mitigate and adapt to the effects of climate change, including, but not limited to, supporting relocation for Indian tribes located in areas of heightened risk due to anticipated sea level rise, flooding, or other disturbances caused by climate change. In developing the grant program, the department must collaborate with tribes to determine program parameters for award amounts, distribution, and benchmarks for success. In order to meet the requirements of RCW 70A.65.230(1)(b), tribal applicants are encouraged to include a tribal resolution supporting their request with their application.</w:t>
      </w:r>
    </w:p>
    <w:p>
      <w:pPr>
        <w:spacing w:before="0" w:after="120" w:line="408" w:lineRule="exact"/>
        <w:ind w:left="0" w:right="0" w:firstLine="576"/>
        <w:jc w:val="left"/>
      </w:pPr>
      <w:r>
        <w:rPr/>
        <w:t xml:space="preserve">(2) $12,050,000 of the climate commitment account</w:t>
      </w:r>
      <w:r>
        <w:rPr>
          <w:rFonts w:ascii="Times New Roman" w:hAnsi="Times New Roman"/>
        </w:rPr>
        <w:t xml:space="preserve">—</w:t>
      </w:r>
      <w:r>
        <w:rPr/>
        <w:t xml:space="preserve">state appropriation is provided solely for the Quinault Indian nation for the following list of projects:</w:t>
      </w:r>
    </w:p>
    <w:p>
      <w:pPr>
        <w:spacing w:before="0" w:after="0" w:line="408" w:lineRule="exact"/>
        <w:ind w:left="0" w:right="0" w:firstLine="576"/>
        <w:jc w:val="left"/>
        <w:tabs>
          <w:tab w:val="right" w:leader="dot" w:pos="9936"/>
        </w:tabs>
      </w:pPr>
      <w:r>
        <w:rPr/>
        <w:t xml:space="preserve">Architectural Drawings For The Quinault Museum</w:t>
      </w:r>
      <w:r>
        <w:tab/>
      </w:r>
      <w:r>
        <w:rPr/>
        <w:t xml:space="preserve">$150,000</w:t>
      </w:r>
    </w:p>
    <w:p>
      <w:pPr>
        <w:spacing w:before="0" w:after="0" w:line="408" w:lineRule="exact"/>
        <w:ind w:left="0" w:right="0" w:firstLine="576"/>
        <w:jc w:val="left"/>
        <w:tabs>
          <w:tab w:val="right" w:leader="dot" w:pos="9936"/>
        </w:tabs>
      </w:pPr>
      <w:r>
        <w:rPr/>
        <w:t xml:space="preserve">Marine Climate Change Assessment</w:t>
      </w:r>
      <w:r>
        <w:tab/>
      </w:r>
      <w:r>
        <w:rPr/>
        <w:t xml:space="preserve">$300,000</w:t>
      </w:r>
    </w:p>
    <w:p>
      <w:pPr>
        <w:spacing w:before="0" w:after="0" w:line="408" w:lineRule="exact"/>
        <w:ind w:left="0" w:right="0" w:firstLine="576"/>
        <w:jc w:val="left"/>
        <w:tabs>
          <w:tab w:val="right" w:leader="dot" w:pos="9936"/>
        </w:tabs>
      </w:pPr>
      <w:r>
        <w:rPr/>
        <w:t xml:space="preserve">Queets Generations Building</w:t>
      </w:r>
      <w:r>
        <w:tab/>
      </w:r>
      <w:r>
        <w:rPr/>
        <w:t xml:space="preserve">$8,000,000</w:t>
      </w:r>
    </w:p>
    <w:p>
      <w:pPr>
        <w:spacing w:before="0" w:after="0" w:line="408" w:lineRule="exact"/>
        <w:ind w:left="0" w:right="0" w:firstLine="576"/>
        <w:jc w:val="left"/>
        <w:tabs>
          <w:tab w:val="right" w:leader="dot" w:pos="9936"/>
        </w:tabs>
      </w:pPr>
      <w:r>
        <w:rPr/>
        <w:t xml:space="preserve">Queets Village Relocation Planning</w:t>
      </w:r>
      <w:r>
        <w:tab/>
      </w:r>
      <w:r>
        <w:rPr/>
        <w:t xml:space="preserve">$1,000,000</w:t>
      </w:r>
    </w:p>
    <w:p>
      <w:pPr>
        <w:spacing w:before="0" w:after="0" w:line="408" w:lineRule="exact"/>
        <w:ind w:left="0" w:right="0" w:firstLine="576"/>
        <w:jc w:val="left"/>
        <w:tabs>
          <w:tab w:val="right" w:leader="dot" w:pos="9936"/>
        </w:tabs>
      </w:pPr>
      <w:r>
        <w:rPr/>
        <w:t xml:space="preserve">Taholah Water Tank</w:t>
      </w:r>
      <w:r>
        <w:tab/>
      </w:r>
      <w:r>
        <w:rPr/>
        <w:t xml:space="preserve">$2,600,000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$151,800,000</w:t>
      </w:r>
    </w:p>
    <w:p>
      <w:pPr>
        <w:tabs>
          <w:tab w:val="right" w:leader="dot" w:pos="9936"/>
        </w:tabs>
        <w:ind w:left="0" w:right="0" w:firstLine="1440"/>
      </w:pPr>
      <w:r>
        <w:rPr/>
        <w:t xml:space="preserve">TOTAL</w:t>
      </w:r>
      <w:r>
        <w:tab/>
      </w:r>
      <w:r>
        <w:rPr/>
        <w:t xml:space="preserve">$201,800,000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 $1,000,000 of the state taxable building construction account—appropriation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communities of concern commission must provide a report to the house capital budget committee and the senate ways and means committee that describes the transparency of their process to develop the list and how the $1,000,000 was spent by December 1, 2023. The department may submit a list of identified projects prepared by the communities of concern commission to the governor and fiscal committees of the legislature for consideration for funding in the 2024 supplemental capital budget.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DOE Hydrogen Hub -State Match (40000561)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match for the Pacific Northwest hydrogen association application, supported by the department, for a United States department of energy hydrogen hub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 Efficiency Rebates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Finance Commission Land Acquisition Program (40000568)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$28,000,000 of the capital community assistance account</w:t>
      </w:r>
      <w:r>
        <w:rPr>
          <w:rFonts w:ascii="Times New Roman" w:hAnsi="Times New Roman"/>
        </w:rPr>
        <w:t xml:space="preserve">—</w:t>
      </w:r>
      <w:r>
        <w:rPr/>
        <w:t xml:space="preserve">state appropriation in this section is provided solely for the housing finance commission land acquisition program to assist eligible organizations purchase land for affordable rental or homeownership housing developments serving low-income households.</w:t>
      </w:r>
    </w:p>
    <w:p>
      <w:pPr>
        <w:spacing w:before="0" w:after="0" w:line="408" w:lineRule="exact"/>
        <w:ind w:left="0" w:right="0" w:firstLine="576"/>
        <w:jc w:val="left"/>
      </w:pPr>
      <w:r>
        <w:rPr/>
        <w:t xml:space="preserve">(a) In addition to affordable housing, facilities intended to provide supportive services to affordable housing residents and low-income households in the nearby community may be developed on the land.</w:t>
      </w:r>
    </w:p>
    <w:p>
      <w:pPr>
        <w:spacing w:before="0" w:after="0" w:line="408" w:lineRule="exact"/>
        <w:ind w:left="0" w:right="0" w:firstLine="576"/>
        <w:jc w:val="left"/>
      </w:pPr>
      <w:r>
        <w:rPr/>
        <w:t xml:space="preserve">(b) Priority must be given to projects serving households whose adjusted income is at or below 50 percent of the median family income for the county where the project is located.</w:t>
      </w:r>
    </w:p>
    <w:p>
      <w:pPr>
        <w:spacing w:before="0" w:after="0" w:line="408" w:lineRule="exact"/>
        <w:ind w:left="0" w:right="0" w:firstLine="576"/>
        <w:jc w:val="left"/>
      </w:pPr>
      <w:r>
        <w:rPr/>
        <w:t xml:space="preserve">(c) For purposes of this section, the following definitions apply:</w:t>
      </w:r>
    </w:p>
    <w:p>
      <w:pPr>
        <w:spacing w:before="0" w:after="0" w:line="408" w:lineRule="exact"/>
        <w:ind w:left="0" w:right="0" w:firstLine="576"/>
        <w:jc w:val="left"/>
      </w:pPr>
      <w:r>
        <w:rPr/>
        <w:t xml:space="preserve">(i) "Eligible organizations" has the same meaning as in RCW 43.185A.040.</w:t>
      </w:r>
    </w:p>
    <w:p>
      <w:pPr>
        <w:spacing w:before="0" w:after="0" w:line="408" w:lineRule="exact"/>
        <w:ind w:left="0" w:right="0" w:firstLine="576"/>
        <w:jc w:val="left"/>
      </w:pPr>
      <w:r>
        <w:rPr/>
        <w:t xml:space="preserve">(ii) "Low-income household" has the same meaning as in RCW 43.185A.010.</w:t>
      </w:r>
    </w:p>
    <w:p>
      <w:pPr>
        <w:spacing w:before="0" w:after="0" w:line="408" w:lineRule="exact"/>
        <w:ind w:left="0" w:right="0" w:firstLine="576"/>
        <w:jc w:val="left"/>
      </w:pPr>
      <w:r>
        <w:rPr/>
        <w:t xml:space="preserve">(2) The department must work with the housing finance commission and provide the governor and the appropriate committees of the legislature with a progress report by November 1, 2024.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project location.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$38,623,000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$1,377,000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 (Spokane)</w:t>
      </w:r>
      <w:r>
        <w:tab/>
      </w:r>
      <w:r>
        <w:rPr/>
        <w:t xml:space="preserve">$2,500,000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rPr/>
        <w:t xml:space="preserve">Lakewood Water District, Water Well (K-3, G-4)</w:t>
      </w:r>
    </w:p>
    <w:p>
      <w:pPr>
        <w:spacing w:before="0" w:after="0" w:line="408" w:lineRule="exact"/>
        <w:ind w:left="0" w:right="0" w:firstLine="1152"/>
        <w:jc w:val="left"/>
        <w:tabs>
          <w:tab w:val="right" w:leader="dot" w:pos="9936"/>
        </w:tabs>
      </w:pPr>
      <w:r>
        <w:rPr/>
        <w:t xml:space="preserve">(Lakewood)</w:t>
      </w:r>
      <w:r>
        <w:tab/>
      </w:r>
      <w:r>
        <w:rPr/>
        <w:t xml:space="preserve">$1,860,000</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$48,800,000</w:t>
      </w:r>
    </w:p>
    <w:p>
      <w:pPr>
        <w:tabs>
          <w:tab w:val="right" w:leader="dot" w:pos="9936"/>
        </w:tabs>
        <w:ind w:left="0" w:right="0" w:firstLine="1440"/>
      </w:pPr>
      <w:r>
        <w:rPr/>
        <w:t xml:space="preserve">TOTAL</w:t>
      </w:r>
      <w:r>
        <w:tab/>
      </w:r>
      <w:r>
        <w:rPr/>
        <w:t xml:space="preserve">$84,610,000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Rising Strong Project Grant Pass Through (40000576)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rising strong project to construct supportive transitional housing to support no fewer than 24 households in western Washington to receive comprehensive family services as well as treatment for substance use disorders while preserving the family unit.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Reducing Emissions in Hard-to-Decarbonize Sectors Program (40000577)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administer a grant program for greenhouse gas emissions reduction strategies for hard to decarbonize sectors, including industry, aviation, and maritime.</w:t>
      </w:r>
    </w:p>
    <w:p>
      <w:pPr>
        <w:spacing w:before="0" w:after="0" w:line="408" w:lineRule="exact"/>
        <w:ind w:left="0" w:right="0" w:firstLine="576"/>
        <w:jc w:val="left"/>
      </w:pPr>
      <w:r>
        <w:rPr/>
        <w:t xml:space="preserve">(2) Grant awards may be used only to achieve near-term greenhouse gas emissions reductions in eligible sectors beyond what would have been achieved under business as usual. The grant program must prioritize projects that improve compliance with state greenhouse gas reduction policies including, but not limited to, the cap and invest program, the clean fuel standard, and the hydrofluorocarbon phasedown. Projects may include efficiency and process improvements. Awards per applicant may not exceed 15 percent of available funding. The department may require that applicants provide nonstate matching funds.</w:t>
      </w:r>
    </w:p>
    <w:p>
      <w:pPr>
        <w:spacing w:before="0" w:after="0" w:line="408" w:lineRule="exact"/>
        <w:ind w:left="0" w:right="0" w:firstLine="576"/>
        <w:jc w:val="left"/>
      </w:pPr>
      <w:r>
        <w:rPr/>
        <w:t xml:space="preserve">(3) Up to $250,000 of the appropriation in this section is for the department to provide facilitation and consultation to eligible facilities to help them identify, plan, and implement near-term strategies to achieve reductions in the facility's greenhouse gas emissions. The department may also consult with eligible facilities to develop a long-term strategy for industrial decarbonization and emissions reduction.</w:t>
      </w:r>
    </w:p>
    <w:p>
      <w:pPr>
        <w:spacing w:before="0" w:after="0" w:line="408" w:lineRule="exact"/>
        <w:ind w:left="0" w:right="0" w:firstLine="576"/>
        <w:jc w:val="left"/>
      </w:pPr>
      <w:r>
        <w:rPr/>
        <w:t xml:space="preserve">(4) Up to $324,000 of the appropriation provided in this section is for the department to develop a process, in consultation with Washington department of transportation, to select projects to advance the research, development, or manufacturing of sustainable aviation.</w:t>
      </w:r>
    </w:p>
    <w:p>
      <w:pPr>
        <w:spacing w:before="0" w:after="0" w:line="408" w:lineRule="exact"/>
        <w:ind w:left="0" w:right="0" w:firstLine="576"/>
        <w:jc w:val="left"/>
      </w:pPr>
      <w:r>
        <w:rPr/>
        <w:t xml:space="preserve">(5) Up to 5 percent of the appropriation in this section is for the department to administer the reducing emissions in hard-to-decarbonize sectors program, including, but not limited to, providing technical assistance, managing contracts, reporting, and providing assistance in the planning and implementation process.</w:t>
      </w:r>
    </w:p>
    <w:p>
      <w:pPr>
        <w:spacing w:before="0" w:after="0" w:line="408" w:lineRule="exact"/>
        <w:ind w:left="0" w:right="0" w:firstLine="576"/>
        <w:jc w:val="left"/>
      </w:pPr>
      <w:r>
        <w:rPr/>
        <w:t xml:space="preserve">(6) A minimum of 40 percent of the appropriation must be spent for projects that benefit vulnerable populations in overburdened communities as defined in RCW 70A.65.010.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The appropriations in this section are provided solely for the following list of projects:</w:t>
      </w:r>
    </w:p>
    <w:p>
      <w:pPr>
        <w:spacing w:before="0" w:after="0" w:line="408" w:lineRule="exact"/>
        <w:ind w:left="0" w:right="0" w:firstLine="576"/>
        <w:jc w:val="left"/>
      </w:pPr>
      <w:r>
        <w:rPr/>
        <w:t xml:space="preserve">C6 Forest to Farm Biochar Pilot Plant</w:t>
      </w:r>
    </w:p>
    <w:p>
      <w:pPr>
        <w:spacing w:before="0" w:after="0" w:line="408" w:lineRule="exact"/>
        <w:ind w:left="0" w:right="0" w:firstLine="1152"/>
        <w:jc w:val="left"/>
        <w:tabs>
          <w:tab w:val="right" w:leader="dot" w:pos="9936"/>
        </w:tabs>
      </w:pPr>
      <w:r>
        <w:rPr/>
        <w:t xml:space="preserve">(Leavenworth)</w:t>
      </w:r>
      <w:r>
        <w:tab/>
      </w:r>
      <w:r>
        <w:rPr/>
        <w:t xml:space="preserve">$1,425,000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pPr>
      <w:r>
        <w:rPr/>
        <w:t xml:space="preserve">Hydrogen Storage &amp; Fuel Cell for Peak Shaving</w:t>
      </w:r>
    </w:p>
    <w:p>
      <w:pPr>
        <w:spacing w:before="0" w:after="0" w:line="408" w:lineRule="exact"/>
        <w:ind w:left="0" w:right="0" w:firstLine="1152"/>
        <w:jc w:val="left"/>
        <w:tabs>
          <w:tab w:val="right" w:leader="dot" w:pos="9936"/>
        </w:tabs>
      </w:pPr>
      <w:r>
        <w:rPr/>
        <w:t xml:space="preserve">(Okanogan)</w:t>
      </w:r>
      <w:r>
        <w:tab/>
      </w:r>
      <w:r>
        <w:rPr/>
        <w:t xml:space="preserve">$1,648,000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$15,346,000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$1,425,000</w:t>
      </w:r>
    </w:p>
    <w:p>
      <w:pPr>
        <w:tabs>
          <w:tab w:val="right" w:leader="dot" w:pos="9936"/>
        </w:tabs>
        <w:ind w:left="0" w:right="0" w:firstLine="1440"/>
      </w:pPr>
      <w:r>
        <w:rPr/>
        <w:t xml:space="preserve">Subtotal Appropriation</w:t>
      </w:r>
      <w:r>
        <w:tab/>
      </w:r>
      <w:r>
        <w:rPr/>
        <w:t xml:space="preserve">$16,771,000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Rural Rehabilitation Grant Program (91002195)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Broadband Study (91002196)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state broadband office to study and report on the feasibility of increasing broadband access in unserved and underserved areas of the state through low-orbit satellite networks. The study must evaluate factors such as unique topography, lack of population density, remote location, and other considerations related to cost-effective broadband service delivery. The study must include, at a minimum:</w:t>
      </w:r>
    </w:p>
    <w:p>
      <w:pPr>
        <w:spacing w:before="0" w:after="0" w:line="408" w:lineRule="exact"/>
        <w:ind w:left="0" w:right="0" w:firstLine="576"/>
        <w:jc w:val="left"/>
      </w:pPr>
      <w:r>
        <w:rPr/>
        <w:t xml:space="preserve">(a) A comparison of the estimated costs of satellite network build-out with the design and construction costs of other broadband service infrastructure types such as fiber optic and wireless technologies in unique geographic areas; and</w:t>
      </w:r>
    </w:p>
    <w:p>
      <w:pPr>
        <w:spacing w:before="0" w:after="0" w:line="408" w:lineRule="exact"/>
        <w:ind w:left="0" w:right="0" w:firstLine="576"/>
        <w:jc w:val="left"/>
      </w:pPr>
      <w:r>
        <w:rPr/>
        <w:t xml:space="preserve">(b) Identification of areas not prioritized for federal support in the five-year action plan submitted by the office in accordance with the broadband equity, access, and deployment program funded under P.L. 117-58 (infrastructure investment and jobs act) and recommendations for how to improve broadband service in those areas.</w:t>
      </w:r>
    </w:p>
    <w:p>
      <w:pPr>
        <w:spacing w:before="0" w:after="0" w:line="408" w:lineRule="exact"/>
        <w:ind w:left="0" w:right="0" w:firstLine="576"/>
        <w:jc w:val="left"/>
      </w:pPr>
      <w:r>
        <w:rPr/>
        <w:t xml:space="preserve">(2) The office must report findings and recommendations resulting from the study to the governor and the appropriate committees of the legislature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$24,000,000 of the youth athletic facility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Bellingham: Joe Martin Stadium</w:t>
      </w:r>
      <w:r>
        <w:tab/>
      </w:r>
      <w:r>
        <w:rPr/>
        <w:t xml:space="preserve">$700,000</w:t>
      </w:r>
    </w:p>
    <w:p>
      <w:pPr>
        <w:spacing w:before="0" w:after="0" w:line="408" w:lineRule="exact"/>
        <w:ind w:left="0" w:right="0" w:firstLine="576"/>
        <w:jc w:val="left"/>
        <w:tabs>
          <w:tab w:val="right" w:leader="dot" w:pos="9936"/>
        </w:tabs>
      </w:pPr>
      <w:r>
        <w:rPr/>
        <w:t xml:space="preserve">Everett School District: Everett Memorial Stadium</w:t>
      </w:r>
      <w:r>
        <w:tab/>
      </w:r>
      <w:r>
        <w:rPr/>
        <w:t xml:space="preserve">$7,400,000</w:t>
      </w:r>
    </w:p>
    <w:p>
      <w:pPr>
        <w:spacing w:before="0" w:after="0" w:line="408" w:lineRule="exact"/>
        <w:ind w:left="0" w:right="0" w:firstLine="576"/>
        <w:jc w:val="left"/>
        <w:tabs>
          <w:tab w:val="right" w:leader="dot" w:pos="9936"/>
        </w:tabs>
      </w:pPr>
      <w:r>
        <w:rPr/>
        <w:t xml:space="preserve">Lower Columbia College: David Story Field</w:t>
      </w:r>
      <w:r>
        <w:tab/>
      </w:r>
      <w:r>
        <w:rPr/>
        <w:t xml:space="preserve">$1,300,000</w:t>
      </w:r>
    </w:p>
    <w:p>
      <w:pPr>
        <w:spacing w:before="0" w:after="0" w:line="408" w:lineRule="exact"/>
        <w:ind w:left="0" w:right="0" w:firstLine="576"/>
        <w:jc w:val="left"/>
        <w:tabs>
          <w:tab w:val="right" w:leader="dot" w:pos="9936"/>
        </w:tabs>
      </w:pPr>
      <w:r>
        <w:rPr/>
        <w:t xml:space="preserve">Pasco: Gesa Stadium</w:t>
      </w:r>
      <w:r>
        <w:tab/>
      </w:r>
      <w:r>
        <w:rPr/>
        <w:t xml:space="preserve">$3,000,000</w:t>
      </w:r>
    </w:p>
    <w:p>
      <w:pPr>
        <w:spacing w:before="0" w:after="0" w:line="408" w:lineRule="exact"/>
        <w:ind w:left="0" w:right="0" w:firstLine="576"/>
        <w:jc w:val="left"/>
        <w:tabs>
          <w:tab w:val="right" w:leader="dot" w:pos="9936"/>
        </w:tabs>
      </w:pPr>
      <w:r>
        <w:rPr/>
        <w:t xml:space="preserve">Port Angeles: Civic Field</w:t>
      </w:r>
      <w:r>
        <w:tab/>
      </w:r>
      <w:r>
        <w:rPr/>
        <w:t xml:space="preserve">$600,000</w:t>
      </w:r>
    </w:p>
    <w:p>
      <w:pPr>
        <w:spacing w:before="0" w:after="0" w:line="408" w:lineRule="exact"/>
        <w:ind w:left="0" w:right="0" w:firstLine="576"/>
        <w:jc w:val="left"/>
        <w:tabs>
          <w:tab w:val="right" w:leader="dot" w:pos="9936"/>
        </w:tabs>
      </w:pPr>
      <w:r>
        <w:rPr/>
        <w:t xml:space="preserve">Ridgefield: Ridgefield Outdoor Recreational Complex</w:t>
      </w:r>
      <w:r>
        <w:tab/>
      </w:r>
      <w:r>
        <w:rPr/>
        <w:t xml:space="preserve">$450,000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tabs>
          <w:tab w:val="right" w:leader="dot" w:pos="9936"/>
        </w:tabs>
      </w:pPr>
      <w:r>
        <w:rPr/>
        <w:t xml:space="preserve">Tacoma: Cheney Stadium</w:t>
      </w:r>
      <w:r>
        <w:tab/>
      </w:r>
      <w:r>
        <w:rPr/>
        <w:t xml:space="preserve">$3,000,000</w:t>
      </w:r>
    </w:p>
    <w:p>
      <w:pPr>
        <w:spacing w:before="0" w:after="0" w:line="408" w:lineRule="exact"/>
        <w:ind w:left="0" w:right="0" w:firstLine="576"/>
        <w:jc w:val="left"/>
        <w:tabs>
          <w:tab w:val="right" w:leader="dot" w:pos="9936"/>
        </w:tabs>
      </w:pPr>
      <w:r>
        <w:rPr/>
        <w:t xml:space="preserve">Walla Walla: Borleske Stadium</w:t>
      </w:r>
      <w:r>
        <w:tab/>
      </w:r>
      <w:r>
        <w:rPr/>
        <w:t xml:space="preserve">$525,000</w:t>
      </w:r>
    </w:p>
    <w:p>
      <w:pPr>
        <w:spacing w:before="0" w:after="0" w:line="408" w:lineRule="exact"/>
        <w:ind w:left="0" w:right="0" w:firstLine="576"/>
        <w:jc w:val="left"/>
        <w:tabs>
          <w:tab w:val="right" w:leader="dot" w:pos="9936"/>
        </w:tabs>
      </w:pPr>
      <w:r>
        <w:rPr/>
        <w:t xml:space="preserve">Wenatchee Valley College: Paul Thomas Sr. Field</w:t>
      </w:r>
      <w:r>
        <w:tab/>
      </w:r>
      <w:r>
        <w:rPr/>
        <w:t xml:space="preserve">$700,000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ind w:left="0" w:right="0" w:firstLine="576"/>
        <w:jc w:val="left"/>
      </w:pPr>
      <w:r>
        <w:rPr/>
        <w:t xml:space="preserve">(2) The funding appropriated under this section must be combined with local funds.</w:t>
      </w:r>
    </w:p>
    <w:p>
      <w:pPr>
        <w:spacing w:before="0" w:after="0" w:line="408" w:lineRule="exact"/>
        <w:ind w:left="0" w:right="0" w:firstLine="576"/>
        <w:jc w:val="left"/>
      </w:pPr>
      <w:r>
        <w:rPr/>
        <w:t xml:space="preserve">(3)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(4)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$360,000 of the state building construction account</w:t>
      </w:r>
      <w:r>
        <w:rPr>
          <w:rFonts w:ascii="Times New Roman" w:hAnsi="Times New Roman"/>
        </w:rPr>
        <w:t xml:space="preserve">—</w:t>
      </w:r>
      <w:r>
        <w:rPr/>
        <w:t xml:space="preserve">state appropriation in this section is provided solely for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w:t>
      </w:r>
    </w:p>
    <w:p>
      <w:pPr>
        <w:spacing w:before="0" w:after="0" w:line="408" w:lineRule="exact"/>
        <w:ind w:left="0" w:right="0" w:firstLine="576"/>
        <w:jc w:val="left"/>
        <w:tabs>
          <w:tab w:val="right" w:leader="dot" w:pos="9936"/>
        </w:tabs>
      </w:pPr>
      <w:pPr>
        <w:tabs>
          <w:tab w:val="right" w:leader="dot" w:pos="9360"/>
        </w:tabs>
      </w:pPr>
      <w:r>
        <w:rPr/>
        <w:t xml:space="preserve">Youth Athletic Facility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$24,000,000</w:t>
      </w:r>
    </w:p>
    <w:p>
      <w:pPr>
        <w:tabs>
          <w:tab w:val="right" w:leader="dot" w:pos="9936"/>
        </w:tabs>
        <w:ind w:left="0" w:right="0" w:firstLine="1440"/>
      </w:pPr>
      <w:r>
        <w:rPr/>
        <w:t xml:space="preserve">Subtotal Appropriation</w:t>
      </w:r>
      <w:r>
        <w:tab/>
      </w:r>
      <w:r>
        <w:rPr/>
        <w:t xml:space="preserve">$24,360,000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Landlord Mitigation Account (92001419)</w:t>
      </w:r>
    </w:p>
    <w:p>
      <w:pPr>
        <w:spacing w:before="120" w:after="0" w:line="408" w:lineRule="exact"/>
        <w:ind w:left="0" w:right="0" w:firstLine="576"/>
        <w:jc w:val="left"/>
      </w:pPr>
      <w:r>
        <w:rPr/>
        <w:t xml:space="preserve">The appropriation in this section is subject to the following conditions and limitations: $5,000,000 of the state taxable building construction account</w:t>
      </w:r>
      <w:r>
        <w:rPr>
          <w:rFonts w:ascii="Times New Roman" w:hAnsi="Times New Roman"/>
        </w:rPr>
        <w:t xml:space="preserve">—</w:t>
      </w:r>
      <w:r>
        <w:rPr/>
        <w:t xml:space="preserve">state appropriation is provided solely for deposit in the landlord mitigation program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Large Scale Solar Innovation Projects (92001669)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$20,000,000 of the appropriation in this section is provided solely for the Yakama Nation Solar project.</w:t>
      </w:r>
    </w:p>
    <w:p>
      <w:pPr>
        <w:spacing w:before="0" w:after="0" w:line="408" w:lineRule="exact"/>
        <w:ind w:left="0" w:right="0" w:firstLine="576"/>
        <w:jc w:val="left"/>
      </w:pPr>
      <w:r>
        <w:rPr/>
        <w:t xml:space="preserve">(2) $19,000,000 of the appropriation in this section is provided solely for a competitive grant program for large scale solar innovation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Utilities Relocation (91002418)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public works board to enter into a professional services contract for the purpose of estimating the cost to local governments and special purpose districts for relocating publicly owned utility infrastructure due to state-funded fish barrier removal projects associated with roads and highways. The public works board shall consult with the department of transportation, the Brian Abbott fish barrier removal board, the transportation improvement board, the county road administration board, the department of fish and wildlife, the interagency, multijurisdictional system improvement team established in RCW 43.155.150, the municipal research and services center, the department of commerce, and other agencies as necessary, to evaluate the financial impact to local governments and special purpose districts.</w:t>
      </w:r>
    </w:p>
    <w:p>
      <w:pPr>
        <w:spacing w:before="0" w:after="0" w:line="408" w:lineRule="exact"/>
        <w:ind w:left="0" w:right="0" w:firstLine="576"/>
        <w:jc w:val="left"/>
      </w:pPr>
      <w:r>
        <w:rPr/>
        <w:t xml:space="preserve">(2) The public works board shall report to the governor and the appropriate fiscal committees of the legislature by November 1, 2024, the results of the evaluation, including the estimated:</w:t>
      </w:r>
    </w:p>
    <w:p>
      <w:pPr>
        <w:spacing w:before="0" w:after="0" w:line="408" w:lineRule="exact"/>
        <w:ind w:left="0" w:right="0" w:firstLine="576"/>
        <w:jc w:val="left"/>
      </w:pPr>
      <w:r>
        <w:rPr/>
        <w:t xml:space="preserve">(a) Number of state and locally owned fish barriers remaining to be corrected;</w:t>
      </w:r>
    </w:p>
    <w:p>
      <w:pPr>
        <w:spacing w:before="0" w:after="0" w:line="408" w:lineRule="exact"/>
        <w:ind w:left="0" w:right="0" w:firstLine="576"/>
        <w:jc w:val="left"/>
      </w:pPr>
      <w:r>
        <w:rPr/>
        <w:t xml:space="preserve">(b) Number of fish barriers that may require relocation of publicly owned utilities; and</w:t>
      </w:r>
    </w:p>
    <w:p>
      <w:pPr>
        <w:spacing w:before="0" w:after="0" w:line="408" w:lineRule="exact"/>
        <w:ind w:left="0" w:right="0" w:firstLine="576"/>
        <w:jc w:val="left"/>
      </w:pPr>
      <w:r>
        <w:rPr/>
        <w:t xml:space="preserve">(c) Costs for relocation of publicly owned utilities due to removal of fish barriers along local or state roads and highways.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of Everett (92001364)</w:t>
      </w:r>
    </w:p>
    <w:p>
      <w:pPr>
        <w:spacing w:before="120" w:after="0" w:line="408" w:lineRule="exact"/>
        <w:ind w:left="0" w:right="0" w:firstLine="576"/>
        <w:jc w:val="left"/>
      </w:pPr>
      <w:r>
        <w:rPr/>
        <w:t xml:space="preserve">The appropriation in this section is subject to the following conditions and limitations: To be eligible to receive state funds under this section, the port must first adopt a policy that requires vessels that dock at the port facility to use shore power if such vessel is capable of using such power when such power is available at the port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1075, chapter 413, Laws of 2019.</w:t>
      </w:r>
    </w:p>
    <w:p>
      <w:pPr>
        <w:spacing w:before="0" w:after="0" w:line="408" w:lineRule="exact"/>
        <w:ind w:left="0" w:right="0" w:firstLine="576"/>
        <w:jc w:val="left"/>
      </w:pPr>
      <w:r>
        <w:rPr/>
        <w:t xml:space="preserve">(2)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Plaza Garage, Elevator #4</w:t>
      </w:r>
      <w:r>
        <w:tab/>
      </w:r>
      <w:r>
        <w:rPr/>
        <w:t xml:space="preserve">$1,417,000</w:t>
      </w:r>
    </w:p>
    <w:p>
      <w:pPr>
        <w:spacing w:before="0" w:after="0" w:line="408" w:lineRule="exact"/>
        <w:ind w:left="0" w:right="0" w:firstLine="576"/>
        <w:jc w:val="left"/>
        <w:tabs>
          <w:tab w:val="right" w:leader="dot" w:pos="9936"/>
        </w:tabs>
      </w:pPr>
      <w:r>
        <w:rPr/>
        <w:t xml:space="preserve">Insurance - Elevator No. 1</w:t>
      </w:r>
      <w:r>
        <w:tab/>
      </w:r>
      <w:r>
        <w:rPr/>
        <w:t xml:space="preserve">$932,000</w:t>
      </w:r>
    </w:p>
    <w:p>
      <w:pPr>
        <w:spacing w:before="0" w:after="0" w:line="408" w:lineRule="exact"/>
        <w:ind w:left="0" w:right="0" w:firstLine="576"/>
        <w:jc w:val="left"/>
        <w:tabs>
          <w:tab w:val="right" w:leader="dot" w:pos="9936"/>
        </w:tabs>
      </w:pPr>
      <w:r>
        <w:rPr/>
        <w:t xml:space="preserve">Leg - Elevator No. 5</w:t>
      </w:r>
      <w:r>
        <w:tab/>
      </w:r>
      <w:r>
        <w:rPr/>
        <w:t xml:space="preserve">$2,229,000</w:t>
      </w:r>
    </w:p>
    <w:p>
      <w:pPr>
        <w:spacing w:before="0" w:after="0" w:line="408" w:lineRule="exact"/>
        <w:ind w:left="0" w:right="0" w:firstLine="576"/>
        <w:jc w:val="left"/>
        <w:tabs>
          <w:tab w:val="right" w:leader="dot" w:pos="9936"/>
        </w:tabs>
      </w:pPr>
      <w:r>
        <w:rPr/>
        <w:t xml:space="preserve">Leg - Elevator No. 6</w:t>
      </w:r>
      <w:r>
        <w:tab/>
      </w:r>
      <w:r>
        <w:rPr/>
        <w:t xml:space="preserve">$2,229,000</w:t>
      </w:r>
    </w:p>
    <w:p>
      <w:pPr>
        <w:spacing w:before="0" w:after="0" w:line="408" w:lineRule="exact"/>
        <w:ind w:left="0" w:right="0" w:firstLine="576"/>
        <w:jc w:val="left"/>
        <w:tabs>
          <w:tab w:val="right" w:leader="dot" w:pos="9936"/>
        </w:tabs>
      </w:pPr>
      <w:r>
        <w:rPr/>
        <w:t xml:space="preserve">TOJ - Elevator No. 1</w:t>
      </w:r>
      <w:r>
        <w:tab/>
      </w:r>
      <w:r>
        <w:rPr/>
        <w:t xml:space="preserve">$886,000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Reappropriation</w:t>
      </w:r>
      <w:r>
        <w:tab/>
      </w:r>
      <w:r>
        <w:rPr/>
        <w:t xml:space="preserve">$2,545,000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$7,693,000</w:t>
      </w:r>
    </w:p>
    <w:p>
      <w:pPr>
        <w:spacing w:before="120" w:after="0" w:line="408" w:lineRule="exact"/>
        <w:ind w:left="0" w:right="0" w:firstLine="576"/>
        <w:jc w:val="left"/>
        <w:tabs>
          <w:tab w:val="right" w:leader="dot" w:pos="9936"/>
        </w:tabs>
      </w:pPr>
      <w:r>
        <w:rPr/>
        <w:t xml:space="preserve">Prior Biennia (Expenditures)</w:t>
      </w:r>
      <w:r>
        <w:tab/>
      </w:r>
      <w:r>
        <w:rPr/>
        <w:t xml:space="preserve">$1,846,000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0" w:after="0" w:line="408" w:lineRule="exact"/>
        <w:ind w:left="0" w:right="0" w:firstLine="576"/>
        <w:jc w:val="left"/>
      </w:pPr>
      <w:r>
        <w:rPr/>
        <w:t xml:space="preserve">Executive Residence Video Surveillance and Lighting</w:t>
      </w:r>
    </w:p>
    <w:p>
      <w:pPr>
        <w:spacing w:before="0" w:after="0" w:line="408" w:lineRule="exact"/>
        <w:ind w:left="0" w:right="0" w:firstLine="1152"/>
        <w:jc w:val="left"/>
        <w:tabs>
          <w:tab w:val="right" w:leader="dot" w:pos="9936"/>
        </w:tabs>
      </w:pPr>
      <w:r>
        <w:rPr/>
        <w:t xml:space="preserve">Improvements</w:t>
      </w:r>
      <w:r>
        <w:tab/>
      </w:r>
      <w:r>
        <w:rPr/>
        <w:t xml:space="preserve">$540,000</w:t>
      </w:r>
    </w:p>
    <w:p>
      <w:pPr>
        <w:spacing w:before="0" w:after="0" w:line="408" w:lineRule="exact"/>
        <w:ind w:left="0" w:right="0" w:firstLine="576"/>
        <w:jc w:val="left"/>
        <w:tabs>
          <w:tab w:val="right" w:leader="dot" w:pos="9936"/>
        </w:tabs>
      </w:pPr>
      <w:r>
        <w:rPr/>
        <w:t xml:space="preserve">Wedge Barriers - Syd Snyder &amp; Water Street</w:t>
      </w:r>
      <w:r>
        <w:tab/>
      </w:r>
      <w:r>
        <w:rPr/>
        <w:t xml:space="preserve">$1,570,000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$11,682,000</w:t>
      </w:r>
    </w:p>
    <w:p>
      <w:pPr>
        <w:tabs>
          <w:tab w:val="right" w:leader="dot" w:pos="9936"/>
        </w:tabs>
        <w:ind w:left="0" w:right="0" w:firstLine="1440"/>
      </w:pPr>
      <w:r>
        <w:rPr/>
        <w:t xml:space="preserve">TOTAL</w:t>
      </w:r>
      <w:r>
        <w:tab/>
      </w:r>
      <w:r>
        <w:rPr/>
        <w:t xml:space="preserve">$20,849,000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$95,804,000</w:t>
      </w:r>
    </w:p>
    <w:p>
      <w:pPr>
        <w:tabs>
          <w:tab w:val="right" w:leader="dot" w:pos="9936"/>
        </w:tabs>
        <w:ind w:left="0" w:right="0" w:firstLine="1440"/>
      </w:pPr>
      <w:r>
        <w:rPr/>
        <w:t xml:space="preserve">TOTAL</w:t>
      </w:r>
      <w:r>
        <w:tab/>
      </w:r>
      <w:r>
        <w:rPr/>
        <w:t xml:space="preserve">$119,755,000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to fund the first item on the department's prioritized list of critical fire system upgrades. The legislature intends to fund further priorities in the 2024 supplemental capital budget upon completion of the department's evaluation and final prioritization of fire system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B&amp;G Maintenance Facility - Rebuild (40000247)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 Replace Piping for Wet Fire Suppression (40000249)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$9,876,000</w:t>
      </w:r>
    </w:p>
    <w:p>
      <w:pPr>
        <w:tabs>
          <w:tab w:val="right" w:leader="dot" w:pos="9936"/>
        </w:tabs>
        <w:ind w:left="0" w:right="0" w:firstLine="1440"/>
      </w:pPr>
      <w:r>
        <w:rPr/>
        <w:t xml:space="preserve">TOTAL</w:t>
      </w:r>
      <w:r>
        <w:tab/>
      </w:r>
      <w:r>
        <w:rPr/>
        <w:t xml:space="preserve">$10,126,000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Preservation (40000250)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$8,564,000</w:t>
      </w:r>
    </w:p>
    <w:p>
      <w:pPr>
        <w:tabs>
          <w:tab w:val="right" w:leader="dot" w:pos="9936"/>
        </w:tabs>
        <w:ind w:left="0" w:right="0" w:firstLine="1440"/>
      </w:pPr>
      <w:r>
        <w:rPr/>
        <w:t xml:space="preserve">TOTAL</w:t>
      </w:r>
      <w:r>
        <w:tab/>
      </w:r>
      <w:r>
        <w:rPr/>
        <w:t xml:space="preserve">$10,705,000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Programmatic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$474,000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$162,000</w:t>
      </w:r>
    </w:p>
    <w:p>
      <w:pPr>
        <w:tabs>
          <w:tab w:val="right" w:leader="dot" w:pos="9936"/>
        </w:tabs>
        <w:ind w:left="0" w:right="0" w:firstLine="1440"/>
      </w:pPr>
      <w:r>
        <w:rPr/>
        <w:t xml:space="preserve">Subtotal Appropriation</w:t>
      </w:r>
      <w:r>
        <w:tab/>
      </w:r>
      <w:r>
        <w:rPr/>
        <w:t xml:space="preserve">$636,000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$2,544,000</w:t>
      </w:r>
    </w:p>
    <w:p>
      <w:pPr>
        <w:tabs>
          <w:tab w:val="right" w:leader="dot" w:pos="9936"/>
        </w:tabs>
        <w:ind w:left="0" w:right="0" w:firstLine="1440"/>
      </w:pPr>
      <w:r>
        <w:rPr/>
        <w:t xml:space="preserve">TOTAL</w:t>
      </w:r>
      <w:r>
        <w:tab/>
      </w:r>
      <w:r>
        <w:rPr/>
        <w:t xml:space="preserve">$3,180,000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&amp; Upgrades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$27,268,000</w:t>
      </w:r>
    </w:p>
    <w:p>
      <w:pPr>
        <w:tabs>
          <w:tab w:val="right" w:leader="dot" w:pos="9936"/>
        </w:tabs>
        <w:ind w:left="0" w:right="0" w:firstLine="1440"/>
      </w:pPr>
      <w:r>
        <w:rPr/>
        <w:t xml:space="preserve">TOTAL</w:t>
      </w:r>
      <w:r>
        <w:tab/>
      </w:r>
      <w:r>
        <w:rPr/>
        <w:t xml:space="preserve">$30,118,000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GA - Building Demolition (40000317)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$4,300,000 of the state building construction account</w:t>
      </w:r>
      <w:r>
        <w:rPr>
          <w:rFonts w:ascii="Times New Roman" w:hAnsi="Times New Roman"/>
        </w:rPr>
        <w:t xml:space="preserve">—</w:t>
      </w:r>
      <w:r>
        <w:rPr/>
        <w:t xml:space="preserve">state appropriation is provided solely for design and preparation activities to demolish the general administration building on the capitol campus. At a minimum, the department shall provide a plan, including recommended timeline and costs, for: </w:t>
      </w:r>
    </w:p>
    <w:p>
      <w:pPr>
        <w:spacing w:before="0" w:after="0" w:line="408" w:lineRule="exact"/>
        <w:ind w:left="0" w:right="0" w:firstLine="576"/>
        <w:jc w:val="left"/>
      </w:pPr>
      <w:r>
        <w:rPr/>
        <w:t xml:space="preserve">(a) Capping of all utilities to the site;</w:t>
      </w:r>
    </w:p>
    <w:p>
      <w:pPr>
        <w:spacing w:before="0" w:after="0" w:line="408" w:lineRule="exact"/>
        <w:ind w:left="0" w:right="0" w:firstLine="576"/>
        <w:jc w:val="left"/>
      </w:pPr>
      <w:r>
        <w:rPr/>
        <w:t xml:space="preserve">(b) Completion of an asbestos survey;</w:t>
      </w:r>
    </w:p>
    <w:p>
      <w:pPr>
        <w:spacing w:before="0" w:after="0" w:line="408" w:lineRule="exact"/>
        <w:ind w:left="0" w:right="0" w:firstLine="576"/>
        <w:jc w:val="left"/>
      </w:pPr>
      <w:r>
        <w:rPr/>
        <w:t xml:space="preserve">(c) Preparation of the building for demolition;</w:t>
      </w:r>
    </w:p>
    <w:p>
      <w:pPr>
        <w:spacing w:before="0" w:after="0" w:line="408" w:lineRule="exact"/>
        <w:ind w:left="0" w:right="0" w:firstLine="576"/>
        <w:jc w:val="left"/>
      </w:pPr>
      <w:r>
        <w:rPr/>
        <w:t xml:space="preserve">(d) Evaluation of stabilizing the hillside; and</w:t>
      </w:r>
    </w:p>
    <w:p>
      <w:pPr>
        <w:spacing w:before="0" w:after="0" w:line="408" w:lineRule="exact"/>
        <w:ind w:left="0" w:right="0" w:firstLine="576"/>
        <w:jc w:val="left"/>
      </w:pPr>
      <w:r>
        <w:rPr/>
        <w:t xml:space="preserve">(e) Construction of a parking lot or other uses consistent with the capitol campus on the site of the demolished building.</w:t>
      </w:r>
    </w:p>
    <w:p>
      <w:pPr>
        <w:spacing w:before="0" w:after="0" w:line="408" w:lineRule="exact"/>
        <w:ind w:left="0" w:right="0" w:firstLine="576"/>
        <w:jc w:val="left"/>
      </w:pPr>
      <w:r>
        <w:rPr/>
        <w:t xml:space="preserve">(2) The department must submit the design to the appropriate committees of the legislature by June 30,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$14,198,000</w:t>
      </w:r>
    </w:p>
    <w:p>
      <w:pPr>
        <w:tabs>
          <w:tab w:val="right" w:leader="dot" w:pos="9936"/>
        </w:tabs>
        <w:ind w:left="0" w:right="0" w:firstLine="1440"/>
      </w:pPr>
      <w:r>
        <w:rPr/>
        <w:t xml:space="preserve">TOTAL</w:t>
      </w:r>
      <w:r>
        <w:tab/>
      </w:r>
      <w:r>
        <w:rPr/>
        <w:t xml:space="preserve">$18,498,000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$2,200,000 of the state building construction account</w:t>
      </w:r>
      <w:r>
        <w:rPr>
          <w:rFonts w:ascii="Times New Roman" w:hAnsi="Times New Roman"/>
        </w:rPr>
        <w:t xml:space="preserve">—</w:t>
      </w:r>
      <w:r>
        <w:rPr/>
        <w:t xml:space="preserve">state appropriation is provided solely for replacement of the roof and for asbestos abatement.</w:t>
      </w:r>
    </w:p>
    <w:p>
      <w:pPr>
        <w:spacing w:before="0" w:after="0" w:line="408" w:lineRule="exact"/>
        <w:ind w:left="0" w:right="0" w:firstLine="576"/>
        <w:jc w:val="left"/>
      </w:pPr>
      <w:r>
        <w:rPr/>
        <w:t xml:space="preserve">(2) $2,801,000 of the climate commitment account</w:t>
      </w:r>
      <w:r>
        <w:rPr>
          <w:rFonts w:ascii="Times New Roman" w:hAnsi="Times New Roman"/>
        </w:rPr>
        <w:t xml:space="preserve">—</w:t>
      </w:r>
      <w:r>
        <w:rPr/>
        <w:t xml:space="preserve">state appropriation is provided solely for replacement of the HVAC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$2,801,000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Subtotal Appropriation</w:t>
      </w:r>
      <w:r>
        <w:tab/>
      </w:r>
      <w:r>
        <w:rPr/>
        <w:t xml:space="preserve">$5,001,000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$1,474,000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$5,579,000</w:t>
      </w:r>
    </w:p>
    <w:p>
      <w:pPr>
        <w:tabs>
          <w:tab w:val="right" w:leader="dot" w:pos="9936"/>
        </w:tabs>
        <w:ind w:left="0" w:right="0" w:firstLine="1440"/>
      </w:pPr>
      <w:r>
        <w:rPr/>
        <w:t xml:space="preserve">TOTAL</w:t>
      </w:r>
      <w:r>
        <w:tab/>
      </w:r>
      <w:r>
        <w:rPr/>
        <w:t xml:space="preserve">$7,053,000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Centennial Skylights (40000340)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design and the beginning of construction for the restoration of the legislative skylight systems located above the chambers of the house of representatives and the senate, to include work on each bronze ceiling laylight, skylight attic, roof and skylight system, and chamber acoustics.</w:t>
      </w:r>
    </w:p>
    <w:p>
      <w:pPr>
        <w:spacing w:before="0" w:after="0" w:line="408" w:lineRule="exact"/>
        <w:ind w:left="0" w:right="0" w:firstLine="576"/>
        <w:jc w:val="left"/>
      </w:pPr>
      <w:r>
        <w:rPr/>
        <w:t xml:space="preserve">(2) The legislature intends to provide funding in the amount of $7,271,000 over the course of the 2023-2025, 2025-2027, and 2027-2029 fiscal biennia for construction of the legislative skylight system with completion in time for the legislative building's centennial in 2028. Pursuant to RCW 43.88.130, the department is authorized to enter into a multibiennium contract for the construction of the skylight system. Nothing in this section authorizes the agency to make an expenditure without an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$1,348,000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$1,348,000</w:t>
      </w:r>
    </w:p>
    <w:p>
      <w:pPr>
        <w:tabs>
          <w:tab w:val="right" w:leader="dot" w:pos="9936"/>
        </w:tabs>
        <w:ind w:left="0" w:right="0" w:firstLine="1440"/>
      </w:pPr>
      <w:r>
        <w:rPr/>
        <w:t xml:space="preserve">Subtotal Appropriation</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$4,575,000</w:t>
      </w:r>
    </w:p>
    <w:p>
      <w:pPr>
        <w:tabs>
          <w:tab w:val="right" w:leader="dot" w:pos="9936"/>
        </w:tabs>
        <w:ind w:left="0" w:right="0" w:firstLine="1440"/>
      </w:pPr>
      <w:r>
        <w:rPr/>
        <w:t xml:space="preserve">TOTAL</w:t>
      </w:r>
      <w:r>
        <w:tab/>
      </w:r>
      <w:r>
        <w:rPr/>
        <w:t xml:space="preserve">$7,271,000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Emergency Generator Replacement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$1,161,000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$5,708,000</w:t>
      </w:r>
    </w:p>
    <w:p>
      <w:pPr>
        <w:tabs>
          <w:tab w:val="right" w:leader="dot" w:pos="9936"/>
        </w:tabs>
        <w:ind w:left="0" w:right="0" w:firstLine="1440"/>
      </w:pPr>
      <w:r>
        <w:rPr/>
        <w:t xml:space="preserve">TOTAL</w:t>
      </w:r>
      <w:r>
        <w:tab/>
      </w:r>
      <w:r>
        <w:rPr/>
        <w:t xml:space="preserve">$7,678,000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HB 1390 - District Energy Systems (91000449)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Capitol Campus Security (91000450)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the following list of projects:</w:t>
      </w:r>
    </w:p>
    <w:p>
      <w:pPr>
        <w:spacing w:before="120" w:after="0" w:line="408" w:lineRule="exact"/>
        <w:ind w:left="0" w:right="0" w:firstLine="576"/>
        <w:jc w:val="left"/>
        <w:tabs>
          <w:tab w:val="right" w:leader="dot" w:pos="9936"/>
        </w:tabs>
      </w:pPr>
      <w:r>
        <w:rPr/>
        <w:t xml:space="preserve">Campus - Barrier Protection Predesign</w:t>
      </w:r>
      <w:r>
        <w:tab/>
      </w:r>
      <w:r>
        <w:rPr/>
        <w:t xml:space="preserve">$418,000</w:t>
      </w:r>
    </w:p>
    <w:p>
      <w:pPr>
        <w:spacing w:before="0" w:after="0" w:line="408" w:lineRule="exact"/>
        <w:ind w:left="0" w:right="0" w:firstLine="576"/>
        <w:jc w:val="left"/>
        <w:tabs>
          <w:tab w:val="right" w:leader="dot" w:pos="9936"/>
        </w:tabs>
      </w:pPr>
      <w:r>
        <w:rPr/>
        <w:t xml:space="preserve">Campus - Physical Access Control (Re-Key Locksets)</w:t>
      </w:r>
      <w:r>
        <w:tab/>
      </w:r>
      <w:r>
        <w:rPr/>
        <w:t xml:space="preserve">$200,000</w:t>
      </w:r>
    </w:p>
    <w:p>
      <w:pPr>
        <w:spacing w:before="0" w:after="0" w:line="408" w:lineRule="exact"/>
        <w:ind w:left="0" w:right="0" w:firstLine="576"/>
        <w:jc w:val="left"/>
        <w:tabs>
          <w:tab w:val="right" w:leader="dot" w:pos="9936"/>
        </w:tabs>
      </w:pPr>
      <w:r>
        <w:rPr/>
        <w:t xml:space="preserve">Campus - Vehicle Access Control</w:t>
      </w:r>
      <w:r>
        <w:tab/>
      </w:r>
      <w:r>
        <w:rPr/>
        <w:t xml:space="preserve">$601,000</w:t>
      </w:r>
    </w:p>
    <w:p>
      <w:pPr>
        <w:spacing w:before="0" w:after="0" w:line="408" w:lineRule="exact"/>
        <w:ind w:left="0" w:right="0" w:firstLine="576"/>
        <w:jc w:val="left"/>
      </w:pPr>
      <w:r>
        <w:rPr/>
        <w:t xml:space="preserve">Mansion - Enhancements &amp; Security Improvements -</w:t>
      </w:r>
    </w:p>
    <w:p>
      <w:pPr>
        <w:spacing w:before="0" w:after="0" w:line="408" w:lineRule="exact"/>
        <w:ind w:left="0" w:right="0" w:firstLine="1152"/>
        <w:jc w:val="left"/>
        <w:tabs>
          <w:tab w:val="right" w:leader="dot" w:pos="9936"/>
        </w:tabs>
      </w:pPr>
      <w:r>
        <w:rPr/>
        <w:t xml:space="preserve">Guard Posts</w:t>
      </w:r>
      <w:r>
        <w:tab/>
      </w:r>
      <w:r>
        <w:rPr/>
        <w:t xml:space="preserve">$1,660,000</w:t>
      </w:r>
    </w:p>
    <w:p>
      <w:pPr>
        <w:spacing w:before="0" w:after="0" w:line="408" w:lineRule="exact"/>
        <w:ind w:left="0" w:right="0" w:firstLine="576"/>
        <w:jc w:val="left"/>
      </w:pPr>
      <w:r>
        <w:rPr/>
        <w:t xml:space="preserve">(2) The capitol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Campus - Duress System Replacement</w:t>
      </w:r>
      <w:r>
        <w:tab/>
      </w:r>
      <w:r>
        <w:rPr/>
        <w:t xml:space="preserve">$120,000</w:t>
      </w:r>
    </w:p>
    <w:p>
      <w:pPr>
        <w:spacing w:before="0" w:after="0" w:line="408" w:lineRule="exact"/>
        <w:ind w:left="0" w:right="0" w:firstLine="576"/>
        <w:jc w:val="left"/>
        <w:tabs>
          <w:tab w:val="right" w:leader="dot" w:pos="9936"/>
        </w:tabs>
      </w:pPr>
      <w:r>
        <w:rPr/>
        <w:t xml:space="preserve">Campus - Redundant Fiber Optic Pathway</w:t>
      </w:r>
      <w:r>
        <w:tab/>
      </w:r>
      <w:r>
        <w:rPr/>
        <w:t xml:space="preserve">$376,000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$2,879,000</w:t>
      </w:r>
    </w:p>
    <w:p>
      <w:pPr>
        <w:tabs>
          <w:tab w:val="right" w:leader="dot" w:pos="9936"/>
        </w:tabs>
        <w:ind w:left="0" w:right="0" w:firstLine="1440"/>
      </w:pPr>
      <w:r>
        <w:rPr/>
        <w:t xml:space="preserve">Subtotal Appropriation</w:t>
      </w:r>
      <w:r>
        <w:tab/>
      </w:r>
      <w:r>
        <w:rPr/>
        <w:t xml:space="preserve">$3,375,000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$499,000</w:t>
      </w:r>
    </w:p>
    <w:p>
      <w:pPr>
        <w:tabs>
          <w:tab w:val="right" w:leader="dot" w:pos="9936"/>
        </w:tabs>
        <w:ind w:left="0" w:right="0" w:firstLine="1440"/>
      </w:pPr>
      <w:r>
        <w:rPr/>
        <w:t xml:space="preserve">TOTAL</w:t>
      </w:r>
      <w:r>
        <w:tab/>
      </w:r>
      <w:r>
        <w:rPr/>
        <w:t xml:space="preserve">$3,874,000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after value engineering has been performed, that projected costs for any of the subprojects in subsections (5), (6), or (7)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that do not include square footage reduction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$20,751,000 of the amount provided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$87,000,000 of the amount provided in this section is provided solely for the rehabilitation, design, and construction of the Pritchard building and the renovation of the John L. O'Brien building subproject. The legislature intends to provide funding in the amount of $136,504,000 over the course of the 2023-2025 and the 2025-2027 fiscal biennia for design and construction of this project. Pursuant to RCW 43.88.130, the department may enter into a multibiennium contract for the construction of the subproject. Nothing in this section authorizes the agency to make an expenditure without an appropriation. </w:t>
      </w:r>
    </w:p>
    <w:p>
      <w:pPr>
        <w:spacing w:before="0" w:after="0" w:line="408" w:lineRule="exact"/>
        <w:ind w:left="0" w:right="0" w:firstLine="576"/>
        <w:jc w:val="left"/>
      </w:pPr>
      <w:r>
        <w:rPr/>
        <w:t xml:space="preserve">(7) $4,865,000 of the amount provided in this section is provided solely for the legislative campus modernization global subproject that includes, but is not limited to, the visitor lot (opportunity site six east), Columbia street site work, the legislative modular building, and Water street site work.</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$112,616,000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$49,504,000</w:t>
      </w:r>
    </w:p>
    <w:p>
      <w:pPr>
        <w:tabs>
          <w:tab w:val="right" w:leader="dot" w:pos="9936"/>
        </w:tabs>
        <w:ind w:left="0" w:right="0" w:firstLine="1440"/>
      </w:pPr>
      <w:r>
        <w:rPr/>
        <w:t xml:space="preserve">TOTAL</w:t>
      </w:r>
      <w:r>
        <w:tab/>
      </w:r>
      <w:r>
        <w:rPr/>
        <w:t xml:space="preserve">$252,056,000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$4,007,000</w:t>
      </w:r>
    </w:p>
    <w:p>
      <w:pPr>
        <w:spacing w:before="120" w:after="0" w:line="408" w:lineRule="exact"/>
        <w:ind w:left="0" w:right="0" w:firstLine="576"/>
        <w:jc w:val="left"/>
        <w:tabs>
          <w:tab w:val="right" w:leader="dot" w:pos="9936"/>
        </w:tabs>
      </w:pPr>
      <w:r>
        <w:rPr/>
        <w:t xml:space="preserve">Prior Biennia (Expenditures)</w:t>
      </w:r>
      <w:r>
        <w:tab/>
      </w:r>
      <w:r>
        <w:rPr/>
        <w:t xml:space="preserve">$4,590,000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tabs>
          <w:tab w:val="right" w:leader="dot" w:pos="9936"/>
        </w:tabs>
        <w:ind w:left="0" w:right="0" w:firstLine="1440"/>
      </w:pPr>
      <w:r>
        <w:rPr/>
        <w:t xml:space="preserve">Subtotal Appropriation</w:t>
      </w:r>
      <w:r>
        <w:tab/>
      </w:r>
      <w:r>
        <w:rPr/>
        <w:t xml:space="preserve">$54,000,000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$76,300,000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1093,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$6,486,000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$19,055,000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rPr/>
        <w:t xml:space="preserve">$1,890,000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$1,406,000</w:t>
      </w:r>
    </w:p>
    <w:p>
      <w:pPr>
        <w:tabs>
          <w:tab w:val="right" w:leader="dot" w:pos="9936"/>
        </w:tabs>
        <w:ind w:left="0" w:right="0" w:firstLine="1440"/>
      </w:pPr>
      <w:r>
        <w:rPr/>
        <w:t xml:space="preserve">Subtotal Reappropriation</w:t>
      </w:r>
      <w:r>
        <w:tab/>
      </w:r>
      <w:r>
        <w:rPr/>
        <w:t xml:space="preserve">$5,278,000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$1,707,000</w:t>
      </w:r>
    </w:p>
    <w:p>
      <w:pPr>
        <w:tabs>
          <w:tab w:val="right" w:leader="dot" w:pos="9936"/>
        </w:tabs>
        <w:ind w:left="0" w:right="0" w:firstLine="1440"/>
      </w:pPr>
      <w:r>
        <w:rPr/>
        <w:t xml:space="preserve">Subtotal Appropriation</w:t>
      </w:r>
      <w:r>
        <w:tab/>
      </w:r>
      <w:r>
        <w:rPr/>
        <w:t xml:space="preserve">$3,903,000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$874,000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$853,000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tabs>
          <w:tab w:val="right" w:leader="dot" w:pos="9936"/>
        </w:tabs>
        <w:ind w:left="0" w:right="0" w:firstLine="1440"/>
      </w:pPr>
      <w:r>
        <w:rPr/>
        <w:t xml:space="preserve">Subtotal Appropriation</w:t>
      </w:r>
      <w:r>
        <w:tab/>
      </w:r>
      <w:r>
        <w:rPr/>
        <w:t xml:space="preserve">$8,340,000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Renovation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$2,462,000</w:t>
      </w:r>
    </w:p>
    <w:p>
      <w:pPr>
        <w:tabs>
          <w:tab w:val="right" w:leader="dot" w:pos="9936"/>
        </w:tabs>
        <w:ind w:left="0" w:right="0" w:firstLine="1440"/>
      </w:pPr>
      <w:r>
        <w:rPr/>
        <w:t xml:space="preserve">Subtotal Appropriation</w:t>
      </w:r>
      <w:r>
        <w:tab/>
      </w:r>
      <w:r>
        <w:rPr/>
        <w:t xml:space="preserve">$5,542,000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2023-25 Biennium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$4,721,000</w:t>
      </w:r>
    </w:p>
    <w:p>
      <w:pPr>
        <w:tabs>
          <w:tab w:val="right" w:leader="dot" w:pos="9936"/>
        </w:tabs>
        <w:ind w:left="0" w:right="0" w:firstLine="1440"/>
      </w:pPr>
      <w:r>
        <w:rPr/>
        <w:t xml:space="preserve">Subtotal Appropriation</w:t>
      </w:r>
      <w:r>
        <w:tab/>
      </w:r>
      <w:r>
        <w:rPr/>
        <w:t xml:space="preserve">$12,485,000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$49,940,000</w:t>
      </w:r>
    </w:p>
    <w:p>
      <w:pPr>
        <w:tabs>
          <w:tab w:val="right" w:leader="dot" w:pos="9936"/>
        </w:tabs>
        <w:ind w:left="0" w:right="0" w:firstLine="1440"/>
      </w:pPr>
      <w:r>
        <w:rPr/>
        <w:t xml:space="preserve">TOTAL</w:t>
      </w:r>
      <w:r>
        <w:tab/>
      </w:r>
      <w:r>
        <w:rPr/>
        <w:t xml:space="preserve">$62,425,000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 Army National Guard Vehicle Storage Buildings (40000290)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$12,200,000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w:t>
      </w:r>
    </w:p>
    <w:p>
      <w:pPr>
        <w:tabs>
          <w:tab w:val="right" w:leader="dot" w:pos="9936"/>
        </w:tabs>
        <w:ind w:left="0" w:right="0" w:firstLine="1440"/>
      </w:pPr>
      <w:r>
        <w:rPr/>
        <w:t xml:space="preserve">TOTAL</w:t>
      </w:r>
      <w:r>
        <w:tab/>
      </w:r>
      <w:r>
        <w:rPr/>
        <w:t xml:space="preserve">$14,160,000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951 Renovation (40000297)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 Building Automation System for National Guard Buildings (40000298)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Spokane Readiness Center IT Infrastructure Upgrade (40000300)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$609,000</w:t>
      </w:r>
    </w:p>
    <w:p>
      <w:pPr>
        <w:tabs>
          <w:tab w:val="right" w:leader="dot" w:pos="9936"/>
        </w:tabs>
        <w:ind w:left="0" w:right="0" w:firstLine="1440"/>
      </w:pPr>
      <w:r>
        <w:rPr/>
        <w:t xml:space="preserve">Subtotal Appropriation</w:t>
      </w:r>
      <w:r>
        <w:tab/>
      </w:r>
      <w:r>
        <w:rPr/>
        <w:t xml:space="preserve">$1,850,000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2023-25 Biennium (40000301)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$3,479,000</w:t>
      </w:r>
    </w:p>
    <w:p>
      <w:pPr>
        <w:tabs>
          <w:tab w:val="right" w:leader="dot" w:pos="9936"/>
        </w:tabs>
        <w:ind w:left="0" w:right="0" w:firstLine="1440"/>
      </w:pPr>
      <w:r>
        <w:rPr/>
        <w:t xml:space="preserve">Subtotal Appropriation</w:t>
      </w:r>
      <w:r>
        <w:tab/>
      </w:r>
      <w:r>
        <w:rPr/>
        <w:t xml:space="preserve">$7,450,000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$29,800,000</w:t>
      </w:r>
    </w:p>
    <w:p>
      <w:pPr>
        <w:tabs>
          <w:tab w:val="right" w:leader="dot" w:pos="9936"/>
        </w:tabs>
        <w:ind w:left="0" w:right="0" w:firstLine="1440"/>
      </w:pPr>
      <w:r>
        <w:rPr/>
        <w:t xml:space="preserve">TOTAL</w:t>
      </w:r>
      <w:r>
        <w:tab/>
      </w:r>
      <w:r>
        <w:rPr/>
        <w:t xml:space="preserve">$37,250,000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Wenatchee Army National Guard Aviation Support Facility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$76,700,000</w:t>
      </w:r>
    </w:p>
    <w:p>
      <w:pPr>
        <w:tabs>
          <w:tab w:val="right" w:leader="dot" w:pos="9936"/>
        </w:tabs>
        <w:ind w:left="0" w:right="0" w:firstLine="1440"/>
      </w:pPr>
      <w:r>
        <w:rPr/>
        <w:t xml:space="preserve">TOTAL</w:t>
      </w:r>
      <w:r>
        <w:tab/>
      </w:r>
      <w:r>
        <w:rPr/>
        <w:t xml:space="preserve">$80,200,000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Water Damage Repairs (40000311)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tabs>
          <w:tab w:val="right" w:leader="dot" w:pos="9936"/>
        </w:tabs>
        <w:ind w:left="0" w:right="0" w:firstLine="1440"/>
      </w:pPr>
      <w:r>
        <w:rPr/>
        <w:t xml:space="preserve">Subtotal Appropriation</w:t>
      </w:r>
      <w:r>
        <w:tab/>
      </w:r>
      <w:r>
        <w:rPr/>
        <w:t xml:space="preserve">$2,276,000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Army NG Combat Fitness Training Facility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County Courthouse Rehabilitation Grant Program (40000015)</w:t>
      </w:r>
    </w:p>
    <w:p>
      <w:pPr>
        <w:spacing w:before="12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Douglas County Courthouse</w:t>
      </w:r>
      <w:r>
        <w:tab/>
      </w:r>
      <w:r>
        <w:rPr/>
        <w:t xml:space="preserve">$400,000</w:t>
      </w:r>
    </w:p>
    <w:p>
      <w:pPr>
        <w:spacing w:before="0" w:after="0" w:line="408" w:lineRule="exact"/>
        <w:ind w:left="0" w:right="0" w:firstLine="576"/>
        <w:jc w:val="left"/>
        <w:tabs>
          <w:tab w:val="right" w:leader="dot" w:pos="9936"/>
        </w:tabs>
      </w:pPr>
      <w:r>
        <w:rPr/>
        <w:t xml:space="preserve">Grant County Courthouse</w:t>
      </w:r>
      <w:r>
        <w:tab/>
      </w:r>
      <w:r>
        <w:rPr/>
        <w:t xml:space="preserve">$250,000</w:t>
      </w:r>
    </w:p>
    <w:p>
      <w:pPr>
        <w:spacing w:before="0" w:after="0" w:line="408" w:lineRule="exact"/>
        <w:ind w:left="0" w:right="0" w:firstLine="576"/>
        <w:jc w:val="left"/>
        <w:tabs>
          <w:tab w:val="right" w:leader="dot" w:pos="9936"/>
        </w:tabs>
      </w:pPr>
      <w:r>
        <w:rPr/>
        <w:t xml:space="preserve">Grays Harbor County Courthouse</w:t>
      </w:r>
      <w:r>
        <w:tab/>
      </w:r>
      <w:r>
        <w:rPr/>
        <w:t xml:space="preserve">$225,000</w:t>
      </w:r>
    </w:p>
    <w:p>
      <w:pPr>
        <w:spacing w:before="0" w:after="0" w:line="408" w:lineRule="exact"/>
        <w:ind w:left="0" w:right="0" w:firstLine="576"/>
        <w:jc w:val="left"/>
        <w:tabs>
          <w:tab w:val="right" w:leader="dot" w:pos="9936"/>
        </w:tabs>
      </w:pPr>
      <w:r>
        <w:rPr/>
        <w:t xml:space="preserve">Klickitat County Courthouse</w:t>
      </w:r>
      <w:r>
        <w:tab/>
      </w:r>
      <w:r>
        <w:rPr/>
        <w:t xml:space="preserve">$585,000</w:t>
      </w:r>
    </w:p>
    <w:p>
      <w:pPr>
        <w:spacing w:before="0" w:after="0" w:line="408" w:lineRule="exact"/>
        <w:ind w:left="0" w:right="0" w:firstLine="576"/>
        <w:jc w:val="left"/>
        <w:tabs>
          <w:tab w:val="right" w:leader="dot" w:pos="9936"/>
        </w:tabs>
      </w:pPr>
      <w:r>
        <w:rPr/>
        <w:t xml:space="preserve">Lewis County Courthouse</w:t>
      </w:r>
      <w:r>
        <w:tab/>
      </w:r>
      <w:r>
        <w:rPr/>
        <w:t xml:space="preserve">$120,000</w:t>
      </w:r>
    </w:p>
    <w:p>
      <w:pPr>
        <w:spacing w:before="0" w:after="0" w:line="408" w:lineRule="exact"/>
        <w:ind w:left="0" w:right="0" w:firstLine="576"/>
        <w:jc w:val="left"/>
        <w:tabs>
          <w:tab w:val="right" w:leader="dot" w:pos="9936"/>
        </w:tabs>
      </w:pPr>
      <w:r>
        <w:rPr/>
        <w:t xml:space="preserve">Okanogan County Courthouse</w:t>
      </w:r>
      <w:r>
        <w:tab/>
      </w:r>
      <w:r>
        <w:rPr/>
        <w:t xml:space="preserve">$670,000</w:t>
      </w:r>
    </w:p>
    <w:p>
      <w:pPr>
        <w:spacing w:before="0" w:after="0" w:line="408" w:lineRule="exact"/>
        <w:ind w:left="0" w:right="0" w:firstLine="576"/>
        <w:jc w:val="left"/>
        <w:tabs>
          <w:tab w:val="right" w:leader="dot" w:pos="9936"/>
        </w:tabs>
      </w:pPr>
      <w:r>
        <w:rPr/>
        <w:t xml:space="preserve">Stevens County Courthouse</w:t>
      </w:r>
      <w:r>
        <w:tab/>
      </w:r>
      <w:r>
        <w:rPr/>
        <w:t xml:space="preserve">$97,000</w:t>
      </w:r>
    </w:p>
    <w:p>
      <w:pPr>
        <w:spacing w:before="0" w:after="0" w:line="408" w:lineRule="exact"/>
        <w:ind w:left="0" w:right="0" w:firstLine="576"/>
        <w:jc w:val="left"/>
        <w:tabs>
          <w:tab w:val="right" w:leader="dot" w:pos="9936"/>
        </w:tabs>
      </w:pPr>
      <w:r>
        <w:rPr/>
        <w:t xml:space="preserve">Yakima County Courthouse</w:t>
      </w:r>
      <w:r>
        <w:tab/>
      </w:r>
      <w:r>
        <w:rPr/>
        <w:t xml:space="preserve">$815,000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$12,648,000</w:t>
      </w:r>
    </w:p>
    <w:p>
      <w:pPr>
        <w:tabs>
          <w:tab w:val="right" w:leader="dot" w:pos="9936"/>
        </w:tabs>
        <w:ind w:left="0" w:right="0" w:firstLine="1440"/>
      </w:pPr>
      <w:r>
        <w:rPr/>
        <w:t xml:space="preserve">TOTAL</w:t>
      </w:r>
      <w:r>
        <w:tab/>
      </w:r>
      <w:r>
        <w:rPr/>
        <w:t xml:space="preserve">$15,810,000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Cemetery Grant Program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Theater Capital Grant Program (40000017)</w:t>
      </w:r>
    </w:p>
    <w:p>
      <w:pPr>
        <w:spacing w:before="120" w:after="0" w:line="408" w:lineRule="exact"/>
        <w:ind w:left="0" w:right="0" w:firstLine="576"/>
        <w:jc w:val="left"/>
      </w:pPr>
      <w:r>
        <w:rPr/>
        <w:t xml:space="preserve">The appropriation in this section is subject to the following conditions and limitations: The appropriation provided in this section is intended to fund activities that preserve the historic character of theaters and not maintenance and upkeep.</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Heritage Barn Grant Program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$1,424,000</w:t>
      </w:r>
    </w:p>
    <w:p>
      <w:pPr>
        <w:tabs>
          <w:tab w:val="right" w:leader="dot" w:pos="9936"/>
        </w:tabs>
        <w:ind w:left="0" w:right="0" w:firstLine="1440"/>
      </w:pPr>
      <w:r>
        <w:rPr/>
        <w:t xml:space="preserve">TOTAL</w:t>
      </w:r>
      <w:r>
        <w:tab/>
      </w:r>
      <w:r>
        <w:rPr/>
        <w:t xml:space="preserve">$1,780,000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Criminal Justice Training Facilities (40000019)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fund a predesign for a criminal justice training facility or facilities to serve the training needs of the commission.</w:t>
      </w:r>
    </w:p>
    <w:p>
      <w:pPr>
        <w:spacing w:before="0" w:after="0" w:line="408" w:lineRule="exact"/>
        <w:ind w:left="0" w:right="0" w:firstLine="576"/>
        <w:jc w:val="left"/>
      </w:pPr>
      <w:r>
        <w:rPr/>
        <w:t xml:space="preserve">(1) The predesign must include an option for renovation of the Burien campus that:</w:t>
      </w:r>
    </w:p>
    <w:p>
      <w:pPr>
        <w:spacing w:before="0" w:after="0" w:line="408" w:lineRule="exact"/>
        <w:ind w:left="0" w:right="0" w:firstLine="576"/>
        <w:jc w:val="left"/>
      </w:pPr>
      <w:r>
        <w:rPr/>
        <w:t xml:space="preserve">(a) Assesses the current condition of each building on campus, including an evaluation of major mechanical systems, building envelope, roofing, and energy upgrades.</w:t>
      </w:r>
    </w:p>
    <w:p>
      <w:pPr>
        <w:spacing w:before="0" w:after="0" w:line="408" w:lineRule="exact"/>
        <w:ind w:left="0" w:right="0" w:firstLine="576"/>
        <w:jc w:val="left"/>
      </w:pPr>
      <w:r>
        <w:rPr/>
        <w:t xml:space="preserve">(b) Assesses the viability of renovating each building on campus to meet the training needs of the commission and recommends whether each building should be renovated, demolished, or rebuilt.</w:t>
      </w:r>
    </w:p>
    <w:p>
      <w:pPr>
        <w:spacing w:before="0" w:after="0" w:line="408" w:lineRule="exact"/>
        <w:ind w:left="0" w:right="0" w:firstLine="576"/>
        <w:jc w:val="left"/>
      </w:pPr>
      <w:r>
        <w:rPr/>
        <w:t xml:space="preserve">(c) Recommends the placement and construction of any new buildings or structures on campus, which may include repurposing of the track, to meet the demands of the commission.</w:t>
      </w:r>
    </w:p>
    <w:p>
      <w:pPr>
        <w:spacing w:before="0" w:after="0" w:line="408" w:lineRule="exact"/>
        <w:ind w:left="0" w:right="0" w:firstLine="576"/>
        <w:jc w:val="left"/>
      </w:pPr>
      <w:r>
        <w:rPr/>
        <w:t xml:space="preserve">(d) Prioritizes each of the recommendations in subsections (b) and (c) of this section including a justification, estimated time of construction, and cost for each.</w:t>
      </w:r>
    </w:p>
    <w:p>
      <w:pPr>
        <w:spacing w:before="0" w:after="0" w:line="408" w:lineRule="exact"/>
        <w:ind w:left="0" w:right="0" w:firstLine="576"/>
        <w:jc w:val="left"/>
      </w:pPr>
      <w:r>
        <w:rPr/>
        <w:t xml:space="preserve">(e) Recommends mechanisms that will enable the commission to maintain training capacity during the course of construction. In addition to phased construction, recommendations may include the use of temporary modular buildings on the Burien campus or the use of leased space.</w:t>
      </w:r>
    </w:p>
    <w:p>
      <w:pPr>
        <w:spacing w:before="0" w:after="0" w:line="408" w:lineRule="exact"/>
        <w:ind w:left="0" w:right="0" w:firstLine="576"/>
        <w:jc w:val="left"/>
      </w:pPr>
      <w:r>
        <w:rPr/>
        <w:t xml:space="preserve">(2) As part of the predesign process, the commission must:</w:t>
      </w:r>
    </w:p>
    <w:p>
      <w:pPr>
        <w:spacing w:before="0" w:after="0" w:line="408" w:lineRule="exact"/>
        <w:ind w:left="0" w:right="0" w:firstLine="576"/>
        <w:jc w:val="left"/>
      </w:pPr>
      <w:r>
        <w:rPr/>
        <w:t xml:space="preserve">(a) Address the extent to which regional training centers will be used as a long-term delivery mechanism to deliver trainings around the state. The commission must include information regarding the current or proposed training location; facilities available or proposed to be provided at the regional location; type and target number of classes and students; and the cost or anticipated cost of the facilities; and</w:t>
      </w:r>
    </w:p>
    <w:p>
      <w:pPr>
        <w:spacing w:before="0" w:after="0" w:line="408" w:lineRule="exact"/>
        <w:ind w:left="0" w:right="0" w:firstLine="576"/>
        <w:jc w:val="left"/>
      </w:pPr>
      <w:r>
        <w:rPr/>
        <w:t xml:space="preserve">(b) Collaborate with the department of corrections and the Washington state patrol to identify and evaluate options for colocating training facilities and maximizing efficiencies in space usage. The commission shall consider where cost efficiencies and mutually beneficial shared arrangements for training could occur, including the possibility of a regional training facility or expanded tactical training at the Washington state patrol academy in Shelton. Any capital budget requests submitted by the commission for the 2024 supplemental capital budget or the 2025-2027 biennial capital budget that are related to the design, renovation, or construction of training facilities must include a discussion of the colocation options considered.</w:t>
      </w:r>
    </w:p>
    <w:p>
      <w:pPr>
        <w:spacing w:before="0" w:after="0" w:line="408" w:lineRule="exact"/>
        <w:ind w:left="0" w:right="0" w:firstLine="576"/>
        <w:jc w:val="left"/>
      </w:pPr>
      <w:r>
        <w:rPr/>
        <w:t xml:space="preserve">(3) The commission shall submit a plan for consideration in the 2025-2027 biennial budget cycle that includes a phased construction schedule over the next two or three biennia with a target total budget for the commission of $100,000,000.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Regional Training Facilities (92000006)</w:t>
      </w:r>
    </w:p>
    <w:p>
      <w:pPr>
        <w:spacing w:before="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NW Regional Training Academy - Firing Range</w:t>
      </w:r>
      <w:r>
        <w:tab/>
      </w:r>
      <w:r>
        <w:rPr/>
        <w:t xml:space="preserve">$360,000</w:t>
      </w:r>
    </w:p>
    <w:p>
      <w:pPr>
        <w:spacing w:before="0" w:after="0" w:line="408" w:lineRule="exact"/>
        <w:ind w:left="0" w:right="0" w:firstLine="576"/>
        <w:jc w:val="left"/>
        <w:tabs>
          <w:tab w:val="right" w:leader="dot" w:pos="9936"/>
        </w:tabs>
      </w:pPr>
      <w:r>
        <w:rPr/>
        <w:t xml:space="preserve">Spokane Academy Expansion</w:t>
      </w:r>
      <w:r>
        <w:tab/>
      </w:r>
      <w:r>
        <w:rPr/>
        <w:t xml:space="preserve">$1,400,000</w:t>
      </w:r>
    </w:p>
    <w:p>
      <w:pPr>
        <w:spacing w:before="0" w:after="0" w:line="408" w:lineRule="exact"/>
        <w:ind w:left="0" w:right="0" w:firstLine="576"/>
        <w:jc w:val="left"/>
        <w:tabs>
          <w:tab w:val="right" w:leader="dot" w:pos="9936"/>
        </w:tabs>
      </w:pPr>
      <w:r>
        <w:rPr/>
        <w:t xml:space="preserve">SW Regional Training Academy</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$999,000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$997,000</w:t>
      </w:r>
    </w:p>
    <w:p>
      <w:pPr>
        <w:tabs>
          <w:tab w:val="right" w:leader="dot" w:pos="9936"/>
        </w:tabs>
        <w:ind w:left="0" w:right="0" w:firstLine="1440"/>
      </w:pPr>
      <w:r>
        <w:rPr/>
        <w:t xml:space="preserve">Subtotal Appropriation</w:t>
      </w:r>
      <w:r>
        <w:tab/>
      </w:r>
      <w:r>
        <w:rPr/>
        <w:t xml:space="preserve">$1,996,000</w:t>
      </w:r>
    </w:p>
    <w:p>
      <w:pPr>
        <w:spacing w:before="120" w:after="0" w:line="408" w:lineRule="exact"/>
        <w:ind w:left="0" w:right="0" w:firstLine="576"/>
        <w:jc w:val="left"/>
        <w:tabs>
          <w:tab w:val="right" w:leader="dot" w:pos="9936"/>
        </w:tabs>
      </w:pPr>
      <w:r>
        <w:rPr/>
        <w:t xml:space="preserve">Prior Biennia (Expenditures)</w:t>
      </w:r>
      <w:r>
        <w:tab/>
      </w:r>
      <w:r>
        <w:rPr/>
        <w:t xml:space="preserve">$4,630,000</w:t>
      </w:r>
    </w:p>
    <w:p>
      <w:pPr>
        <w:spacing w:before="0" w:after="0" w:line="408" w:lineRule="exact"/>
        <w:ind w:left="0" w:right="0" w:firstLine="576"/>
        <w:jc w:val="left"/>
        <w:tabs>
          <w:tab w:val="right" w:leader="dot" w:pos="9936"/>
        </w:tabs>
      </w:pPr>
      <w:r>
        <w:rPr/>
        <w:t xml:space="preserve">Future Biennia (Projected Costs)</w:t>
      </w:r>
      <w:r>
        <w:tab/>
      </w:r>
      <w:r>
        <w:rPr/>
        <w:t xml:space="preserve">$7,984,000</w:t>
      </w:r>
    </w:p>
    <w:p>
      <w:pPr>
        <w:tabs>
          <w:tab w:val="right" w:leader="dot" w:pos="9936"/>
        </w:tabs>
        <w:ind w:left="0" w:right="0" w:firstLine="1440"/>
      </w:pPr>
      <w:r>
        <w:rPr/>
        <w:t xml:space="preserve">TOTAL</w:t>
      </w:r>
      <w:r>
        <w:tab/>
      </w:r>
      <w:r>
        <w:rPr/>
        <w:t xml:space="preserve">$14,610,000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Interior Lighting and Controls Upgrade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$1,924,000</w:t>
      </w:r>
    </w:p>
    <w:p>
      <w:pPr>
        <w:tabs>
          <w:tab w:val="right" w:leader="dot" w:pos="9936"/>
        </w:tabs>
        <w:ind w:left="0" w:right="0" w:firstLine="1440"/>
      </w:pPr>
      <w:r>
        <w:rPr/>
        <w:t xml:space="preserve">TOTAL</w:t>
      </w:r>
      <w:r>
        <w:tab/>
      </w:r>
      <w:r>
        <w:rPr/>
        <w:t xml:space="preserve">$3,849,000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Solar Panel Installation - Lab &amp; Training Facility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$3,505,000</w:t>
      </w:r>
    </w:p>
    <w:p>
      <w:pPr>
        <w:spacing w:before="120" w:after="0" w:line="408" w:lineRule="exact"/>
        <w:ind w:left="0" w:right="0" w:firstLine="576"/>
        <w:jc w:val="left"/>
        <w:tabs>
          <w:tab w:val="right" w:leader="dot" w:pos="9936"/>
        </w:tabs>
      </w:pPr>
      <w:r>
        <w:rPr/>
        <w:t xml:space="preserve">Prior Biennia (Expenditures)</w:t>
      </w:r>
      <w:r>
        <w:tab/>
      </w:r>
      <w:r>
        <w:rPr/>
        <w:t xml:space="preserve">$10,200,000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Island-Main Dock: Float &amp;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$14,215,000</w:t>
      </w:r>
    </w:p>
    <w:p>
      <w:pPr>
        <w:tabs>
          <w:tab w:val="right" w:leader="dot" w:pos="9936"/>
        </w:tabs>
        <w:ind w:left="0" w:right="0" w:firstLine="1440"/>
      </w:pPr>
      <w:r>
        <w:rPr/>
        <w:t xml:space="preserve">TOTAL</w:t>
      </w:r>
      <w:r>
        <w:tab/>
      </w:r>
      <w:r>
        <w:rPr/>
        <w:t xml:space="preserve">$14,465,000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$1,382,000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Hospital-Activity Therapy Building: HVAC Upgrades (40000493)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Center-Emergency Power: Replacement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Village-Cottages: Roofing Replacement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School-Cottages: Roofing Replacement (40000573)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Bldgs: Sprinkler Head Replacement (40000594)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Hospital-Commissary: Building Repairs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tabs>
          <w:tab w:val="right" w:leader="dot" w:pos="9936"/>
        </w:tabs>
        <w:ind w:left="0" w:right="0" w:firstLine="1440"/>
      </w:pPr>
      <w:r>
        <w:rPr/>
        <w:t xml:space="preserve">Subtotal Appropriation</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2023-25 (40000953)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$2,377,000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$3,618,000</w:t>
      </w:r>
    </w:p>
    <w:p>
      <w:pPr>
        <w:tabs>
          <w:tab w:val="right" w:leader="dot" w:pos="9936"/>
        </w:tabs>
        <w:ind w:left="0" w:right="0" w:firstLine="1440"/>
      </w:pPr>
      <w:r>
        <w:rPr/>
        <w:t xml:space="preserve">Subtotal Appropriation</w:t>
      </w:r>
      <w:r>
        <w:tab/>
      </w:r>
      <w:r>
        <w:rPr/>
        <w:t xml:space="preserve">$5,995,000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$18,920,000</w:t>
      </w:r>
    </w:p>
    <w:p>
      <w:pPr>
        <w:tabs>
          <w:tab w:val="right" w:leader="dot" w:pos="9936"/>
        </w:tabs>
        <w:ind w:left="0" w:right="0" w:firstLine="1440"/>
      </w:pPr>
      <w:r>
        <w:rPr/>
        <w:t xml:space="preserve">TOTAL</w:t>
      </w:r>
      <w:r>
        <w:tab/>
      </w:r>
      <w:r>
        <w:rPr/>
        <w:t xml:space="preserve">$24,915,000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2023-25 (40000954)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$3,482,000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$7,666,000</w:t>
      </w:r>
    </w:p>
    <w:p>
      <w:pPr>
        <w:tabs>
          <w:tab w:val="right" w:leader="dot" w:pos="9936"/>
        </w:tabs>
        <w:ind w:left="0" w:right="0" w:firstLine="1440"/>
      </w:pPr>
      <w:r>
        <w:rPr/>
        <w:t xml:space="preserve">Subtotal Appropriation</w:t>
      </w:r>
      <w:r>
        <w:tab/>
      </w:r>
      <w:r>
        <w:rPr/>
        <w:t xml:space="preserve">$11,148,000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$91,976,000</w:t>
      </w:r>
    </w:p>
    <w:p>
      <w:pPr>
        <w:tabs>
          <w:tab w:val="right" w:leader="dot" w:pos="9936"/>
        </w:tabs>
        <w:ind w:left="0" w:right="0" w:firstLine="1440"/>
      </w:pPr>
      <w:r>
        <w:rPr/>
        <w:t xml:space="preserve">TOTAL</w:t>
      </w:r>
      <w:r>
        <w:tab/>
      </w:r>
      <w:r>
        <w:rPr/>
        <w:t xml:space="preserve">$103,124,000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2023-25 (40000955)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$1,378,000</w:t>
      </w:r>
    </w:p>
    <w:p>
      <w:pPr>
        <w:tabs>
          <w:tab w:val="right" w:leader="dot" w:pos="9936"/>
        </w:tabs>
        <w:ind w:left="0" w:right="0" w:firstLine="1440"/>
      </w:pPr>
      <w:r>
        <w:rPr/>
        <w:t xml:space="preserve">TOTAL</w:t>
      </w:r>
      <w:r>
        <w:tab/>
      </w:r>
      <w:r>
        <w:rPr/>
        <w:t xml:space="preserve">$3,829,000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Communications Systems Condition Assessment (40000959)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$81,998,000</w:t>
      </w:r>
    </w:p>
    <w:p>
      <w:pPr>
        <w:tabs>
          <w:tab w:val="right" w:leader="dot" w:pos="9936"/>
        </w:tabs>
        <w:ind w:left="0" w:right="0" w:firstLine="1440"/>
      </w:pPr>
      <w:r>
        <w:rPr/>
        <w:t xml:space="preserve">TOTAL</w:t>
      </w:r>
      <w:r>
        <w:tab/>
      </w:r>
      <w:r>
        <w:rPr/>
        <w:t xml:space="preserve">$88,290,000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Clean Buildings Act (40000960)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$8,875,000</w:t>
      </w:r>
    </w:p>
    <w:p>
      <w:pPr>
        <w:tabs>
          <w:tab w:val="right" w:leader="dot" w:pos="9936"/>
        </w:tabs>
        <w:ind w:left="0" w:right="0" w:firstLine="1440"/>
      </w:pPr>
      <w:r>
        <w:rPr/>
        <w:t xml:space="preserve">TOTAL</w:t>
      </w:r>
      <w:r>
        <w:tab/>
      </w:r>
      <w:r>
        <w:rPr/>
        <w:t xml:space="preserve">$12,602,000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YVS Main Building: Exterior Window Replacement (40000962)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$5,330,000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Electrical Feeder Replacement (40000964)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$1,392,000</w:t>
      </w:r>
    </w:p>
    <w:p>
      <w:pPr>
        <w:tabs>
          <w:tab w:val="right" w:leader="dot" w:pos="9936"/>
        </w:tabs>
        <w:ind w:left="0" w:right="0" w:firstLine="1440"/>
      </w:pPr>
      <w:r>
        <w:rPr/>
        <w:t xml:space="preserve">Subtotal Appropriation</w:t>
      </w:r>
      <w:r>
        <w:tab/>
      </w:r>
      <w:r>
        <w:rPr/>
        <w:t xml:space="preserve">$2,077,000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$10,228,000</w:t>
      </w:r>
    </w:p>
    <w:p>
      <w:pPr>
        <w:tabs>
          <w:tab w:val="right" w:leader="dot" w:pos="9936"/>
        </w:tabs>
        <w:ind w:left="0" w:right="0" w:firstLine="1440"/>
      </w:pPr>
      <w:r>
        <w:rPr/>
        <w:t xml:space="preserve">TOTAL</w:t>
      </w:r>
      <w:r>
        <w:tab/>
      </w:r>
      <w:r>
        <w:rPr/>
        <w:t xml:space="preserve">$12,305,000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Center-Campus: Fire Alarm Replacement (40000965)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Hospital-AT Bldg: Electrical &amp; Emerg. Generator (40000969)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Nursing Station Improvements (40000970)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City of Lakewood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Diversion and Recovery Community Capacity (40001140)</w:t>
      </w:r>
    </w:p>
    <w:p>
      <w:pPr>
        <w:spacing w:before="120" w:after="0" w:line="408" w:lineRule="exact"/>
        <w:ind w:left="0" w:right="0" w:firstLine="576"/>
        <w:jc w:val="left"/>
      </w:pPr>
      <w:r>
        <w:rPr/>
        <w:t xml:space="preserve">The appropriation in this section is subject to the following conditions and limitations: $500,000 of the state building construction account</w:t>
      </w:r>
      <w:r>
        <w:rPr>
          <w:rFonts w:ascii="Times New Roman" w:hAnsi="Times New Roman"/>
        </w:rPr>
        <w:t xml:space="preserve">—</w:t>
      </w:r>
      <w:r>
        <w:rPr/>
        <w:t xml:space="preserve">state appropriation is provided solely for a planning study to develop options for behavioral health diversion and treatment facilities for individuals with mental illnesses involved in or at risk of becoming involved in the criminal justice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2037, chapter 332, Laws of 2021.</w:t>
      </w:r>
    </w:p>
    <w:p>
      <w:pPr>
        <w:spacing w:before="0" w:after="0" w:line="408" w:lineRule="exact"/>
        <w:ind w:left="0" w:right="0" w:firstLine="576"/>
        <w:jc w:val="left"/>
      </w:pPr>
      <w:r>
        <w:rPr/>
        <w:t xml:space="preserve">(2) The legislature intends to provide funding in the amount of $895,000,000 over the course of the 2023-2025 and 2025-2027 biennia for construction of the new forensic hospital on the Western State behavioral health campus. Pursuant to RCW 43.88.130, the department is authorized to enter into a multibiennium contract for this project. Nothing in this section authorizes the agency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$613,000,000</w:t>
      </w:r>
    </w:p>
    <w:p>
      <w:pPr>
        <w:spacing w:before="120" w:after="0" w:line="408" w:lineRule="exact"/>
        <w:ind w:left="0" w:right="0" w:firstLine="576"/>
        <w:jc w:val="left"/>
        <w:tabs>
          <w:tab w:val="right" w:leader="dot" w:pos="9936"/>
        </w:tabs>
      </w:pPr>
      <w:r>
        <w:rPr/>
        <w:t xml:space="preserve">Prior Biennia (Expenditures)</w:t>
      </w:r>
      <w:r>
        <w:tab/>
      </w:r>
      <w:r>
        <w:rPr/>
        <w:t xml:space="preserve">$8,130,000</w:t>
      </w:r>
    </w:p>
    <w:p>
      <w:pPr>
        <w:spacing w:before="0" w:after="0" w:line="408" w:lineRule="exact"/>
        <w:ind w:left="0" w:right="0" w:firstLine="576"/>
        <w:jc w:val="left"/>
        <w:tabs>
          <w:tab w:val="right" w:leader="dot" w:pos="9936"/>
        </w:tabs>
      </w:pPr>
      <w:r>
        <w:rPr/>
        <w:t xml:space="preserve">Future Biennia (Projected Costs)</w:t>
      </w:r>
      <w:r>
        <w:tab/>
      </w:r>
      <w:r>
        <w:rPr/>
        <w:t xml:space="preserve">$282,000,000</w:t>
      </w:r>
    </w:p>
    <w:p>
      <w:pPr>
        <w:tabs>
          <w:tab w:val="right" w:leader="dot" w:pos="9936"/>
        </w:tabs>
        <w:ind w:left="0" w:right="0" w:firstLine="1440"/>
      </w:pPr>
      <w:r>
        <w:rPr/>
        <w:t xml:space="preserve">TOTAL</w:t>
      </w:r>
      <w:r>
        <w:tab/>
      </w:r>
      <w:r>
        <w:rPr/>
        <w:t xml:space="preserve">$947,000,000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$20,629,000</w:t>
      </w:r>
    </w:p>
    <w:p>
      <w:pPr>
        <w:spacing w:before="120" w:after="0" w:line="408" w:lineRule="exact"/>
        <w:ind w:left="0" w:right="0" w:firstLine="576"/>
        <w:jc w:val="left"/>
        <w:tabs>
          <w:tab w:val="right" w:leader="dot" w:pos="9936"/>
        </w:tabs>
      </w:pPr>
      <w:r>
        <w:rPr/>
        <w:t xml:space="preserve">Prior Biennia (Expenditures)</w:t>
      </w:r>
      <w:r>
        <w:tab/>
      </w:r>
      <w:r>
        <w:rPr/>
        <w:t xml:space="preserve">$7,645,000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Rapid Community Capacity (91000090)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provide capital grants to entities for the commission or renovation of facilities as may be necessary for the department's immediate needs in treating clients committed to the department for competency evaluation, competency restoration, civil conversion, or treatment following acquittal by reason of insanity.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$41,270,000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$53,452,000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LED Lighting and Controls in Existing Laboratory Spaces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$1,214,000</w:t>
      </w:r>
    </w:p>
    <w:p>
      <w:pPr>
        <w:tabs>
          <w:tab w:val="right" w:leader="dot" w:pos="9936"/>
        </w:tabs>
        <w:ind w:left="0" w:right="0" w:firstLine="1440"/>
      </w:pPr>
      <w:r>
        <w:rPr/>
        <w:t xml:space="preserve">TOTAL</w:t>
      </w:r>
      <w:r>
        <w:tab/>
      </w:r>
      <w:r>
        <w:rPr/>
        <w:t xml:space="preserve">$1,579,000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Deionized Water (DI) Piping at Public Health Laboratories (40000063)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$2,214,000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Of that amount, $1,507,000 must be distributed to the Sallal Water System and $707,000 to the City of North Bend, conditional on a signed water supply agreement that ensures a minimum of 100 acre feet per year of permanent mitigation water supply for the city.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State Match (40000066)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Construction Loan Program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$261,000,000</w:t>
      </w:r>
    </w:p>
    <w:p>
      <w:pPr>
        <w:tabs>
          <w:tab w:val="right" w:leader="dot" w:pos="9936"/>
        </w:tabs>
        <w:ind w:left="0" w:right="0" w:firstLine="1440"/>
      </w:pPr>
      <w:r>
        <w:rPr/>
        <w:t xml:space="preserve">TOTAL</w:t>
      </w:r>
      <w:r>
        <w:tab/>
      </w:r>
      <w:r>
        <w:rPr/>
        <w:t xml:space="preserve">$392,000,000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Lower Yakima Valley Groundwater Management Area Water Supply (92000208)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$620,000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$1,860,000</w:t>
      </w:r>
    </w:p>
    <w:p>
      <w:pPr>
        <w:spacing w:before="120" w:after="0" w:line="408" w:lineRule="exact"/>
        <w:ind w:left="0" w:right="0" w:firstLine="576"/>
        <w:jc w:val="left"/>
        <w:tabs>
          <w:tab w:val="right" w:leader="dot" w:pos="9936"/>
        </w:tabs>
      </w:pPr>
      <w:r>
        <w:rPr/>
        <w:t xml:space="preserve">Prior Biennia (Expenditures)</w:t>
      </w:r>
      <w:r>
        <w:tab/>
      </w:r>
      <w:r>
        <w:rPr/>
        <w:t xml:space="preserve">$4,918,000</w:t>
      </w:r>
    </w:p>
    <w:p>
      <w:pPr>
        <w:spacing w:before="0" w:after="0" w:line="408" w:lineRule="exact"/>
        <w:ind w:left="0" w:right="0" w:firstLine="576"/>
        <w:jc w:val="left"/>
        <w:tabs>
          <w:tab w:val="right" w:leader="dot" w:pos="9936"/>
        </w:tabs>
      </w:pPr>
      <w:r>
        <w:rPr/>
        <w:t xml:space="preserve">Future Biennia (Projected Costs)</w:t>
      </w:r>
      <w:r>
        <w:tab/>
      </w:r>
      <w:r>
        <w:rPr/>
        <w:t xml:space="preserve">$7,440,000</w:t>
      </w:r>
    </w:p>
    <w:p>
      <w:pPr>
        <w:tabs>
          <w:tab w:val="right" w:leader="dot" w:pos="9936"/>
        </w:tabs>
        <w:ind w:left="0" w:right="0" w:firstLine="1440"/>
      </w:pPr>
      <w:r>
        <w:rPr/>
        <w:t xml:space="preserve">TOTAL</w:t>
      </w:r>
      <w:r>
        <w:tab/>
      </w:r>
      <w:r>
        <w:rPr/>
        <w:t xml:space="preserve">$14,838,000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Northwest Washington State Veterans Cemetery Feasibility Study (40000035)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Raise, Realign, and Clean Markers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 Feasibility Study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Master Plan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 Fire Alarm Replacement - 240 Building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7064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$24,495,000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$10,849,000</w:t>
      </w:r>
    </w:p>
    <w:p>
      <w:pPr>
        <w:tabs>
          <w:tab w:val="right" w:leader="dot" w:pos="9936"/>
        </w:tabs>
        <w:ind w:left="0" w:right="0" w:firstLine="1440"/>
      </w:pPr>
      <w:r>
        <w:rPr/>
        <w:t xml:space="preserve">Subtotal Reappropriation</w:t>
      </w:r>
      <w:r>
        <w:tab/>
      </w:r>
      <w:r>
        <w:rPr/>
        <w:t xml:space="preserve">$35,344,000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HB 1390 - District Energy Systems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Roosevelt Building Restroom Renovation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Emergency Generator &amp; Fuel Storage Tank (40000547)</w:t>
      </w:r>
    </w:p>
    <w:p>
      <w:pPr>
        <w:spacing w:before="120" w:after="0" w:line="408" w:lineRule="exact"/>
        <w:ind w:left="0" w:right="0" w:firstLine="576"/>
        <w:jc w:val="left"/>
      </w:pPr>
      <w:r>
        <w:rPr/>
        <w:t xml:space="preserve">The appropriation in this section is subject to the following conditions and limitations: The department must assess the environmental considerations of installing an above ground storage tank versus an underground storage tank, with preference given to an above ground storage tank.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Spruce Living Unit Renovation Minimum Security (40000552)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$7,463,000</w:t>
      </w:r>
    </w:p>
    <w:p>
      <w:pPr>
        <w:tabs>
          <w:tab w:val="right" w:leader="dot" w:pos="9936"/>
        </w:tabs>
        <w:ind w:left="0" w:right="0" w:firstLine="1440"/>
      </w:pPr>
      <w:r>
        <w:rPr/>
        <w:t xml:space="preserve">TOTAL</w:t>
      </w:r>
      <w:r>
        <w:tab/>
      </w:r>
      <w:r>
        <w:rPr/>
        <w:t xml:space="preserve">$8,733,000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 Minor Works (40000557)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$11,836,000</w:t>
      </w:r>
    </w:p>
    <w:p>
      <w:pPr>
        <w:tabs>
          <w:tab w:val="right" w:leader="dot" w:pos="9936"/>
        </w:tabs>
        <w:ind w:left="0" w:right="0" w:firstLine="1440"/>
      </w:pPr>
      <w:r>
        <w:rPr/>
        <w:t xml:space="preserve">TOTAL</w:t>
      </w:r>
      <w:r>
        <w:tab/>
      </w:r>
      <w:r>
        <w:rPr/>
        <w:t xml:space="preserve">$14,795,000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Paint &amp; Repair 300,000 Gallon Water Storage Tank (30000697)</w:t>
      </w:r>
    </w:p>
    <w:p>
      <w:pPr>
        <w:spacing w:before="120" w:after="0" w:line="408" w:lineRule="exact"/>
        <w:ind w:left="0" w:right="0" w:firstLine="576"/>
        <w:jc w:val="left"/>
      </w:pPr>
      <w:r>
        <w:rPr/>
        <w:t xml:space="preserve">The appropriations in this section are subject to the following conditions and limitations: $600,000 of the model toxics control capital account</w:t>
      </w:r>
      <w:r>
        <w:rPr>
          <w:rFonts w:ascii="Times New Roman" w:hAnsi="Times New Roman"/>
        </w:rPr>
        <w:t xml:space="preserve">—</w:t>
      </w:r>
      <w:r>
        <w:rPr/>
        <w:t xml:space="preserve">state appropriation is provided solely for the lead abatement activities associated with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tabs>
          <w:tab w:val="right" w:leader="dot" w:pos="9936"/>
        </w:tabs>
        <w:ind w:left="0" w:right="0" w:firstLine="1440"/>
      </w:pPr>
      <w:r>
        <w:rPr/>
        <w:t xml:space="preserve">Subtotal Appropriation</w:t>
      </w:r>
      <w:r>
        <w:tab/>
      </w:r>
      <w:r>
        <w:rPr/>
        <w:t xml:space="preserve">$3,006,000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$756,000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Roof Replacement (30001128)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$167,000</w:t>
      </w:r>
    </w:p>
    <w:p>
      <w:pPr>
        <w:spacing w:before="0" w:after="0" w:line="408" w:lineRule="exact"/>
        <w:ind w:left="0" w:right="0" w:firstLine="576"/>
        <w:jc w:val="left"/>
        <w:tabs>
          <w:tab w:val="right" w:leader="dot" w:pos="9936"/>
        </w:tabs>
      </w:pPr>
      <w:r>
        <w:rPr/>
        <w:t xml:space="preserve">Future Biennia (Projected Costs)</w:t>
      </w:r>
      <w:r>
        <w:tab/>
      </w:r>
      <w:r>
        <w:rPr/>
        <w:t xml:space="preserve">$21,143,000</w:t>
      </w:r>
    </w:p>
    <w:p>
      <w:pPr>
        <w:tabs>
          <w:tab w:val="right" w:leader="dot" w:pos="9936"/>
        </w:tabs>
        <w:ind w:left="0" w:right="0" w:firstLine="1440"/>
      </w:pPr>
      <w:r>
        <w:rPr/>
        <w:t xml:space="preserve">TOTAL</w:t>
      </w:r>
      <w:r>
        <w:tab/>
      </w:r>
      <w:r>
        <w:rPr/>
        <w:t xml:space="preserve">$50,272,000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Fire Pump Replacement (40000324)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Passenger Ferry Replacement (40000418)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$12,058,000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Transport Barge Replacement (40000419)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$7,385,000</w:t>
      </w:r>
    </w:p>
    <w:p>
      <w:pPr>
        <w:tabs>
          <w:tab w:val="right" w:leader="dot" w:pos="9936"/>
        </w:tabs>
        <w:ind w:left="0" w:right="0" w:firstLine="1440"/>
      </w:pPr>
      <w:r>
        <w:rPr/>
        <w:t xml:space="preserve">TOTAL</w:t>
      </w:r>
      <w:r>
        <w:tab/>
      </w:r>
      <w:r>
        <w:rPr/>
        <w:t xml:space="preserve">$8,285,000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Projects (40000427)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$39,968,000</w:t>
      </w:r>
    </w:p>
    <w:p>
      <w:pPr>
        <w:tabs>
          <w:tab w:val="right" w:leader="dot" w:pos="9936"/>
        </w:tabs>
        <w:ind w:left="0" w:right="0" w:firstLine="1440"/>
      </w:pPr>
      <w:r>
        <w:rPr/>
        <w:t xml:space="preserve">TOTAL</w:t>
      </w:r>
      <w:r>
        <w:tab/>
      </w:r>
      <w:r>
        <w:rPr/>
        <w:t xml:space="preserve">$49,960,000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HB 1390 - District Energy Systems (91000434)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$12,569,000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Corrections Training Center (92001125)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to fund a predesign for the construction or renovation of a training center or centers to provide for the staff training needs of the department.</w:t>
      </w:r>
    </w:p>
    <w:p>
      <w:pPr>
        <w:spacing w:before="0" w:after="0" w:line="408" w:lineRule="exact"/>
        <w:ind w:left="0" w:right="0" w:firstLine="576"/>
        <w:jc w:val="left"/>
      </w:pPr>
      <w:r>
        <w:rPr/>
        <w:t xml:space="preserve">(1) The predesign must include, at least:</w:t>
      </w:r>
    </w:p>
    <w:p>
      <w:pPr>
        <w:spacing w:before="0" w:after="0" w:line="408" w:lineRule="exact"/>
        <w:ind w:left="0" w:right="0" w:firstLine="576"/>
        <w:jc w:val="left"/>
      </w:pPr>
      <w:r>
        <w:rPr/>
        <w:t xml:space="preserve">(a) The projected training needs by fiscal year for fiscal years 2024 through 2027, to include the number of individuals to be trained and how the department will use existing training locations to meet training needs;</w:t>
      </w:r>
    </w:p>
    <w:p>
      <w:pPr>
        <w:spacing w:before="0" w:after="0" w:line="408" w:lineRule="exact"/>
        <w:ind w:left="0" w:right="0" w:firstLine="576"/>
        <w:jc w:val="left"/>
      </w:pPr>
      <w:r>
        <w:rPr/>
        <w:t xml:space="preserve">(b) A proposed plan for how training will be delivered to staff assigned to correctional facilities across the state, including the target training location, facilities served by the location, type and target number of classes and students, and cost or anticipated cost of the facilities by fiscal year for fiscal years 2024 through 2027;</w:t>
      </w:r>
    </w:p>
    <w:p>
      <w:pPr>
        <w:spacing w:before="0" w:after="0" w:line="408" w:lineRule="exact"/>
        <w:ind w:left="0" w:right="0" w:firstLine="576"/>
        <w:jc w:val="left"/>
      </w:pPr>
      <w:r>
        <w:rPr/>
        <w:t xml:space="preserve">(c) Where the department recommends locating potential new training facilities, to include all analysis and prioritization used to reach the recommendation; and</w:t>
      </w:r>
    </w:p>
    <w:p>
      <w:pPr>
        <w:spacing w:before="0" w:after="0" w:line="408" w:lineRule="exact"/>
        <w:ind w:left="0" w:right="0" w:firstLine="576"/>
        <w:jc w:val="left"/>
      </w:pPr>
      <w:r>
        <w:rPr/>
        <w:t xml:space="preserve">(d) For the proposed training plan, the estimated operational cost impacts to the department's base funded operating budget level by fiscal year.</w:t>
      </w:r>
    </w:p>
    <w:p>
      <w:pPr>
        <w:spacing w:before="0" w:after="0" w:line="408" w:lineRule="exact"/>
        <w:ind w:left="0" w:right="0" w:firstLine="576"/>
        <w:jc w:val="left"/>
      </w:pPr>
      <w:r>
        <w:rPr/>
        <w:t xml:space="preserve">(2) In reviewing facility options, the department must collaborate with the Washington state patrol and the criminal justice training commission to identify and evaluate options for colocating training facilities and maximizing efficiencies in space usage. The department shall consider where cost efficiencies and mutually beneficial shared arrangements for training could occur. Any capital budget requests submitted by the department for the 2024 supplemental capital budget or the 2025-2027 biennial capital budget that are related to the design, renovation, or construction of training facilities must include a discussion of the colocation options considered.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$12,350,000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Diesel Greenhouse Gases (GHG) and Toxic Emissions (40000474)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$15,632,000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$62,528,000</w:t>
      </w:r>
    </w:p>
    <w:p>
      <w:pPr>
        <w:tabs>
          <w:tab w:val="right" w:leader="dot" w:pos="9936"/>
        </w:tabs>
        <w:ind w:left="0" w:right="0" w:firstLine="1440"/>
      </w:pPr>
      <w:r>
        <w:rPr/>
        <w:t xml:space="preserve">TOTAL</w:t>
      </w:r>
      <w:r>
        <w:tab/>
      </w:r>
      <w:r>
        <w:rPr/>
        <w:t xml:space="preserve">$78,160,000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Coastal Wetlands Federal Funds (40000475)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Chehalis Basin Strategy (40000476)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$66,100,000 of the appropriation in this section is provided solely for board-approved projects:</w:t>
      </w:r>
    </w:p>
    <w:p>
      <w:pPr>
        <w:spacing w:before="0" w:after="0" w:line="408" w:lineRule="exact"/>
        <w:ind w:left="0" w:right="0" w:firstLine="576"/>
        <w:jc w:val="left"/>
      </w:pPr>
      <w:r>
        <w:rPr/>
        <w:t xml:space="preserve">(a)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(b) To reduce flood damage, including: Construction and property acquisition; preconstruction and acquisition project planning and development, feasibility, design, environmental review, and permitting; completion of environmental review and endangered species act consultation on the proposed flood protection facility; refinement and evaluation of the local action non-dam alternative; and engagement of state agencies, tribes, project sponsors, landowners, and other parties; and</w:t>
      </w:r>
    </w:p>
    <w:p>
      <w:pPr>
        <w:spacing w:before="0" w:after="0" w:line="408" w:lineRule="exact"/>
        <w:ind w:left="0" w:right="0" w:firstLine="576"/>
        <w:jc w:val="left"/>
      </w:pPr>
      <w:r>
        <w:rPr/>
        <w:t xml:space="preserve">(c) That advance both the habitat restoration and the flood damage reduction goals of the Chehalis Basin strategy using a multibenefit approach, including: Community outreach and education; construction and property acquisition; preconstruction and acquisition planning and project development, feasibility, design, environmental review, and permitting; post construction and acquisition monitoring and adaptive management; and engagement of federal, state, and local agencies, tribes, conservation partners, landowners, and other parties.</w:t>
      </w:r>
    </w:p>
    <w:p>
      <w:pPr>
        <w:spacing w:before="0" w:after="0" w:line="408" w:lineRule="exact"/>
        <w:ind w:left="0" w:right="0" w:firstLine="576"/>
        <w:jc w:val="left"/>
      </w:pPr>
      <w:r>
        <w:rPr/>
        <w:t xml:space="preserve">(2) $3,900,000 of the appropriation in this section is provided solely for the operations of the office of Chehalis Basin and Chehalis Basin board to oversee the development, implementation, and amendment of the Chehalis Basin strategy, and this is the maximum amount the board may expend for this purpose.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(3) Specific projects must be approved by at least six of the seven voting members of the Chehalis Basin board. The Chehalis Basin board has the discretion to allocate the funding between subsections (1)(a), (b), and (c) of this section as needed to meet the objectives of this appropriation and if approved by at least six of the seven voting members of the board. However, $3,900,000 is the maximum amount the department may expend for the purposes of subsection (2) of this section.</w:t>
      </w:r>
    </w:p>
    <w:p>
      <w:pPr>
        <w:spacing w:before="0" w:after="0" w:line="408" w:lineRule="exact"/>
        <w:ind w:left="0" w:right="0" w:firstLine="576"/>
        <w:jc w:val="left"/>
      </w:pPr>
      <w:r>
        <w:rPr/>
        <w:t xml:space="preserve">(4)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Aquatic Invasive Plants Grant Program (40000477)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Algae Grant Program (40000478)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$2,840,000</w:t>
      </w:r>
    </w:p>
    <w:p>
      <w:pPr>
        <w:tabs>
          <w:tab w:val="right" w:leader="dot" w:pos="9936"/>
        </w:tabs>
        <w:ind w:left="0" w:right="0" w:firstLine="1440"/>
      </w:pPr>
      <w:r>
        <w:rPr/>
        <w:t xml:space="preserve">TOTAL</w:t>
      </w:r>
      <w:r>
        <w:tab/>
      </w:r>
      <w:r>
        <w:rPr/>
        <w:t xml:space="preserve">$3,550,000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Toxic Wood Stove Emissions (40000479)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$4,044,000 of the appropriation in this section is provided solely for the replacement of uncertified heating devices to reduce toxic air pollution. Whenever possible and most cost effective, the agency and local air agency partners must select home heating devices that are certified by the United States environmental protection agency or that do not use natural gas to replace noncompliant devices.</w:t>
      </w:r>
    </w:p>
    <w:p>
      <w:pPr>
        <w:spacing w:before="0" w:after="0" w:line="408" w:lineRule="exact"/>
        <w:ind w:left="0" w:right="0" w:firstLine="576"/>
        <w:jc w:val="left"/>
      </w:pPr>
      <w:r>
        <w:rPr/>
        <w:t xml:space="preserve">(2) $100,000 of the appropriation in this section is provided solely for air agencies to offer the opportunity to replace a noncompliant woodstove with a compliant woodstove under this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$16,576,000</w:t>
      </w:r>
    </w:p>
    <w:p>
      <w:pPr>
        <w:tabs>
          <w:tab w:val="right" w:leader="dot" w:pos="9936"/>
        </w:tabs>
        <w:ind w:left="0" w:right="0" w:firstLine="1440"/>
      </w:pPr>
      <w:r>
        <w:rPr/>
        <w:t xml:space="preserve">TOTAL</w:t>
      </w:r>
      <w:r>
        <w:tab/>
      </w:r>
      <w:r>
        <w:rPr/>
        <w:t xml:space="preserve">$20,720,000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Affordable Housing Cleanup Grant Program (40000480)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$12,259,000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$49,036,000</w:t>
      </w:r>
    </w:p>
    <w:p>
      <w:pPr>
        <w:tabs>
          <w:tab w:val="right" w:leader="dot" w:pos="9936"/>
        </w:tabs>
        <w:ind w:left="0" w:right="0" w:firstLine="1440"/>
      </w:pPr>
      <w:r>
        <w:rPr/>
        <w:t xml:space="preserve">TOTAL</w:t>
      </w:r>
      <w:r>
        <w:tab/>
      </w:r>
      <w:r>
        <w:rPr/>
        <w:t xml:space="preserve">$61,295,000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Product Replacement Program (40000486)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Clean Up Toxic Sites – Puget Sound (40000487)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$29,820,000</w:t>
      </w:r>
    </w:p>
    <w:p>
      <w:pPr>
        <w:tabs>
          <w:tab w:val="right" w:leader="dot" w:pos="9936"/>
        </w:tabs>
        <w:ind w:left="0" w:right="0" w:firstLine="1440"/>
      </w:pPr>
      <w:r>
        <w:rPr/>
        <w:t xml:space="preserve">TOTAL</w:t>
      </w:r>
      <w:r>
        <w:tab/>
      </w:r>
      <w:r>
        <w:rPr/>
        <w:t xml:space="preserve">$37,275,000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Remedial Action Grant Program (40000495)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$460,444,000</w:t>
      </w:r>
    </w:p>
    <w:p>
      <w:pPr>
        <w:tabs>
          <w:tab w:val="right" w:leader="dot" w:pos="9936"/>
        </w:tabs>
        <w:ind w:left="0" w:right="0" w:firstLine="1440"/>
      </w:pPr>
      <w:r>
        <w:rPr/>
        <w:t xml:space="preserve">TOTAL</w:t>
      </w:r>
      <w:r>
        <w:tab/>
      </w:r>
      <w:r>
        <w:rPr/>
        <w:t xml:space="preserve">$575,555,000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Protect Investments in Cleanup Remedies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$17,800,000</w:t>
      </w:r>
    </w:p>
    <w:p>
      <w:pPr>
        <w:tabs>
          <w:tab w:val="right" w:leader="dot" w:pos="9936"/>
        </w:tabs>
        <w:ind w:left="0" w:right="0" w:firstLine="1440"/>
      </w:pPr>
      <w:r>
        <w:rPr/>
        <w:t xml:space="preserve">TOTAL</w:t>
      </w:r>
      <w:r>
        <w:tab/>
      </w:r>
      <w:r>
        <w:rPr/>
        <w:t xml:space="preserve">$22,250,000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ASARCO Everett Smelter Plume Cleanup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$7,679,000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$21,358,000</w:t>
      </w:r>
    </w:p>
    <w:p>
      <w:pPr>
        <w:tabs>
          <w:tab w:val="right" w:leader="dot" w:pos="9936"/>
        </w:tabs>
        <w:ind w:left="0" w:right="0" w:firstLine="1440"/>
      </w:pPr>
      <w:r>
        <w:rPr/>
        <w:t xml:space="preserve">TOTAL</w:t>
      </w:r>
      <w:r>
        <w:tab/>
      </w:r>
      <w:r>
        <w:rPr/>
        <w:t xml:space="preserve">$29,037,000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PFAS Contaminated Drinking Water (40000530)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state building construction account</w:t>
      </w:r>
      <w:r>
        <w:rPr>
          <w:rFonts w:ascii="Times New Roman" w:hAnsi="Times New Roman"/>
        </w:rPr>
        <w:t xml:space="preserve">—</w:t>
      </w:r>
      <w:r>
        <w:rPr/>
        <w:t xml:space="preserve">state appropriation is provided solely for the investigation of PFAS contaminated drinking water in the Lower Issaquah Valley.</w:t>
      </w:r>
    </w:p>
    <w:p>
      <w:pPr>
        <w:spacing w:before="0" w:after="0" w:line="408" w:lineRule="exact"/>
        <w:ind w:left="0" w:right="0" w:firstLine="576"/>
        <w:jc w:val="left"/>
      </w:pPr>
      <w:r>
        <w:rPr/>
        <w:t xml:space="preserve">(2) $7,857,000 of the model toxics control capital account</w:t>
      </w:r>
      <w:r>
        <w:rPr>
          <w:rFonts w:ascii="Times New Roman" w:hAnsi="Times New Roman"/>
        </w:rPr>
        <w:t xml:space="preserve">—</w:t>
      </w:r>
      <w:r>
        <w:rPr/>
        <w:t xml:space="preserve">state appropriation is provided solely as state grant assistance to the Sammamish Plateau Water and Sewer District for a municipal water treatment plant. State grant assistance is provided as matching funds, not to exceed 50 percent of the estimated total capital cost or actual cost of the project, whichever is less.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$7,857,000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Eastern Washington Clean Sites Initiative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Swift Creek Natural Asbestos Flood Control and Cleanup (40000538)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$30,828,000</w:t>
      </w:r>
    </w:p>
    <w:p>
      <w:pPr>
        <w:tabs>
          <w:tab w:val="right" w:leader="dot" w:pos="9936"/>
        </w:tabs>
        <w:ind w:left="0" w:right="0" w:firstLine="1440"/>
      </w:pPr>
      <w:r>
        <w:rPr/>
        <w:t xml:space="preserve">TOTAL</w:t>
      </w:r>
      <w:r>
        <w:tab/>
      </w:r>
      <w:r>
        <w:rPr/>
        <w:t xml:space="preserve">$34,828,000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Financial Assistance Program (40000539)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$272,000,000</w:t>
      </w:r>
    </w:p>
    <w:p>
      <w:pPr>
        <w:tabs>
          <w:tab w:val="right" w:leader="dot" w:pos="9936"/>
        </w:tabs>
        <w:ind w:left="0" w:right="0" w:firstLine="1440"/>
      </w:pPr>
      <w:r>
        <w:rPr/>
        <w:t xml:space="preserve">TOTAL</w:t>
      </w:r>
      <w:r>
        <w:tab/>
      </w:r>
      <w:r>
        <w:rPr/>
        <w:t xml:space="preserve">$340,000,000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Floodplains by Design (40000540)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$17,592,000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$49,800,000</w:t>
      </w:r>
    </w:p>
    <w:p>
      <w:pPr>
        <w:tabs>
          <w:tab w:val="right" w:leader="dot" w:pos="9936"/>
        </w:tabs>
        <w:ind w:left="0" w:right="0" w:firstLine="1440"/>
      </w:pPr>
      <w:r>
        <w:rPr/>
        <w:t xml:space="preserve">Subtotal Appropriation</w:t>
      </w:r>
      <w:r>
        <w:tab/>
      </w:r>
      <w:r>
        <w:rPr/>
        <w:t xml:space="preserve">$67,392,000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$269,568,000</w:t>
      </w:r>
    </w:p>
    <w:p>
      <w:pPr>
        <w:tabs>
          <w:tab w:val="right" w:leader="dot" w:pos="9936"/>
        </w:tabs>
        <w:ind w:left="0" w:right="0" w:firstLine="1440"/>
      </w:pPr>
      <w:r>
        <w:rPr/>
        <w:t xml:space="preserve">TOTAL</w:t>
      </w:r>
      <w:r>
        <w:tab/>
      </w:r>
      <w:r>
        <w:rPr/>
        <w:t xml:space="preserve">$336,960,000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Sunnyside Valley Irrigation District Water Conservation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$12,984,000</w:t>
      </w:r>
    </w:p>
    <w:p>
      <w:pPr>
        <w:tabs>
          <w:tab w:val="right" w:leader="dot" w:pos="9936"/>
        </w:tabs>
        <w:ind w:left="0" w:right="0" w:firstLine="1440"/>
      </w:pPr>
      <w:r>
        <w:rPr/>
        <w:t xml:space="preserve">TOTAL</w:t>
      </w:r>
      <w:r>
        <w:tab/>
      </w:r>
      <w:r>
        <w:rPr/>
        <w:t xml:space="preserve">$16,230,000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Water Pollution Control Revolving Program (40000563)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$200,000,000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$435,000,000</w:t>
      </w:r>
    </w:p>
    <w:p>
      <w:pPr>
        <w:tabs>
          <w:tab w:val="right" w:leader="dot" w:pos="9936"/>
        </w:tabs>
        <w:ind w:left="0" w:right="0" w:firstLine="1440"/>
      </w:pPr>
      <w:r>
        <w:rPr/>
        <w:t xml:space="preserve">Subtotal Appropriation</w:t>
      </w:r>
      <w:r>
        <w:tab/>
      </w:r>
      <w:r>
        <w:rPr/>
        <w:t xml:space="preserve">$635,000,000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$2,540,000,000</w:t>
      </w:r>
    </w:p>
    <w:p>
      <w:pPr>
        <w:tabs>
          <w:tab w:val="right" w:leader="dot" w:pos="9936"/>
        </w:tabs>
        <w:ind w:left="0" w:right="0" w:firstLine="1440"/>
      </w:pPr>
      <w:r>
        <w:rPr/>
        <w:t xml:space="preserve">TOTAL</w:t>
      </w:r>
      <w:r>
        <w:tab/>
      </w:r>
      <w:r>
        <w:rPr/>
        <w:t xml:space="preserve">$3,175,000,000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State Match - Water Pollution Control Revolving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Streamflow Restoration Program (40000565)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Sewer Overflow &amp; Stormwater Reuse Municipal Grants Prog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$66,800,000</w:t>
      </w:r>
    </w:p>
    <w:p>
      <w:pPr>
        <w:tabs>
          <w:tab w:val="right" w:leader="dot" w:pos="9936"/>
        </w:tabs>
        <w:ind w:left="0" w:right="0" w:firstLine="1440"/>
      </w:pPr>
      <w:r>
        <w:rPr/>
        <w:t xml:space="preserve">TOTAL</w:t>
      </w:r>
      <w:r>
        <w:tab/>
      </w:r>
      <w:r>
        <w:rPr/>
        <w:t xml:space="preserve">$83,500,000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Waste Tire Pile Cleanup and Prevention (40000568)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Public Private Partnerships (40000569)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Elevator Restorations at Ecology Facilities (40000570)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$2,813,000</w:t>
      </w:r>
    </w:p>
    <w:p>
      <w:pPr>
        <w:tabs>
          <w:tab w:val="right" w:leader="dot" w:pos="9936"/>
        </w:tabs>
        <w:ind w:left="0" w:right="0" w:firstLine="1440"/>
      </w:pPr>
      <w:r>
        <w:rPr/>
        <w:t xml:space="preserve">TOTAL</w:t>
      </w:r>
      <w:r>
        <w:tab/>
      </w:r>
      <w:r>
        <w:rPr/>
        <w:t xml:space="preserve">$4,548,000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Centennial Clean Water Program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Yakima River Basin Water Supply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$32,800,000 of the state building construction account</w:t>
      </w:r>
      <w:r>
        <w:rPr>
          <w:rFonts w:ascii="Times New Roman" w:hAnsi="Times New Roman"/>
        </w:rPr>
        <w:t xml:space="preserve">—</w:t>
      </w:r>
      <w:r>
        <w:rPr/>
        <w:t xml:space="preserve">state appropriation in this section is provided solely for planning, designing, engineering, development, coordination, and construction of the Odessa groundwater replacement project, sufficient to irrigate the acres located within the Odessa Subarea Special Study and facilities modifications necessary to accommodate capacity demands resulting from the individual public delivery systems within the Odessa groundwater replacement program.</w:t>
      </w:r>
    </w:p>
    <w:p>
      <w:pPr>
        <w:spacing w:before="0" w:after="0" w:line="408" w:lineRule="exact"/>
        <w:ind w:left="0" w:right="0" w:firstLine="576"/>
        <w:jc w:val="left"/>
      </w:pPr>
      <w:r>
        <w:rPr/>
        <w:t xml:space="preserve">(a) To be eligible for a grant under this subsection (1), a project must have at least 30 percent of its design work completed by July 1, 2023.</w:t>
      </w:r>
    </w:p>
    <w:p>
      <w:pPr>
        <w:spacing w:before="0" w:after="0" w:line="408" w:lineRule="exact"/>
        <w:ind w:left="0" w:right="0" w:firstLine="576"/>
        <w:jc w:val="left"/>
      </w:pPr>
      <w:r>
        <w:rPr/>
        <w:t xml:space="preserve">(b)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0" w:after="0" w:line="408" w:lineRule="exact"/>
        <w:ind w:left="0" w:right="0" w:firstLine="576"/>
        <w:jc w:val="left"/>
      </w:pPr>
      <w:r>
        <w:rPr/>
        <w:t xml:space="preserve">(2) $850,000 of the state building construction account</w:t>
      </w:r>
      <w:r>
        <w:rPr>
          <w:rFonts w:ascii="Times New Roman" w:hAnsi="Times New Roman"/>
        </w:rPr>
        <w:t xml:space="preserve">—</w:t>
      </w:r>
      <w:r>
        <w:rPr/>
        <w:t xml:space="preserve">state appropriation in this section is provided solely for the department to enter into an agreement with the United States bureau of reclamation to reimburse the bureau for costs related to the design and review activities necessary to complete the transfer of the groundwater replacement delivery system title to the United States by the east Columbia basin irrigation district and to secure project reserved power for public delivery 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$59,200,000</w:t>
      </w:r>
    </w:p>
    <w:p>
      <w:pPr>
        <w:tabs>
          <w:tab w:val="right" w:leader="dot" w:pos="9936"/>
        </w:tabs>
        <w:ind w:left="0" w:right="0" w:firstLine="1440"/>
      </w:pPr>
      <w:r>
        <w:rPr/>
        <w:t xml:space="preserve">Subtotal Appropriation</w:t>
      </w:r>
      <w:r>
        <w:tab/>
      </w:r>
      <w:r>
        <w:rPr/>
        <w:t xml:space="preserve">$60,700,000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$242,800,000</w:t>
      </w:r>
    </w:p>
    <w:p>
      <w:pPr>
        <w:tabs>
          <w:tab w:val="right" w:leader="dot" w:pos="9936"/>
        </w:tabs>
        <w:ind w:left="0" w:right="0" w:firstLine="1440"/>
      </w:pPr>
      <w:r>
        <w:rPr/>
        <w:t xml:space="preserve">TOTAL</w:t>
      </w:r>
      <w:r>
        <w:tab/>
      </w:r>
      <w:r>
        <w:rPr/>
        <w:t xml:space="preserve">$303,500,000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Product Testing Laboratory (40000604)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$16,111,000</w:t>
      </w:r>
    </w:p>
    <w:p>
      <w:pPr>
        <w:tabs>
          <w:tab w:val="right" w:leader="dot" w:pos="9936"/>
        </w:tabs>
        <w:ind w:left="0" w:right="0" w:firstLine="1440"/>
      </w:pPr>
      <w:r>
        <w:rPr/>
        <w:t xml:space="preserve">TOTAL</w:t>
      </w:r>
      <w:r>
        <w:tab/>
      </w:r>
      <w:r>
        <w:rPr/>
        <w:t xml:space="preserve">$16,461,000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Zosel Dam Preservation (40000605)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Improving Air Quality in Overburdened Communities Initiative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$85,600,000</w:t>
      </w:r>
    </w:p>
    <w:p>
      <w:pPr>
        <w:tabs>
          <w:tab w:val="right" w:leader="dot" w:pos="9936"/>
        </w:tabs>
        <w:ind w:left="0" w:right="0" w:firstLine="1440"/>
      </w:pPr>
      <w:r>
        <w:rPr/>
        <w:t xml:space="preserve">TOTAL</w:t>
      </w:r>
      <w:r>
        <w:tab/>
      </w:r>
      <w:r>
        <w:rPr/>
        <w:t xml:space="preserve">$107,000,000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administer a grant program for landfills to comply with methane emission requirements established in chapter 70A.540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Samish Conservation Area (40000612)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PSCAA Ultra-fine Particle Monitoring (91000378)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Statewide Funding Strategy (91000382)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department of health, to develop a multiyear statewide funding strategy for reducing perfluoroalkyl and polyfluoroalkyl substances (PFAS) in the environment. The strategy must build upon the recommendations contained in the department's 2022 per- and polyfluoroalkyl substances chemical action plan and focus on funding for future capital projects related to safe drinking water, managing environmental contamination, and evaluating perfluoroalkyl and polyfluoroalkyl substances waste management options. The department must submit the strategy in a report to the governor and the appropriate fiscal and policy committees of the legislature by December 1, 2024. It is the intent of the legislature to identify future funding sources for perfluoroalkyl and polyfluoroalkyl substances mitigation, informed by the strategy developed under this section, that do not include the model toxics control capital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North Shore Levee (92000200)</w:t>
      </w:r>
    </w:p>
    <w:p>
      <w:pPr>
        <w:spacing w:before="120" w:after="0" w:line="408" w:lineRule="exact"/>
        <w:ind w:left="0" w:right="0" w:firstLine="576"/>
        <w:jc w:val="left"/>
      </w:pPr>
      <w:r>
        <w:rPr/>
        <w:t xml:space="preserve">The appropriation in this section is subject to the following conditions and limitations: The appropriation is provided solely as state grant assistance to the cities of Aberdeen and Hoquiam to match federal funding for the Aberdeen-Hoquiam flood protection project, north shore levee and north shore levee-west segments. The legislature intends to provide funds in the amount of $35,500,000 over the course of the 2023-2025 and 2025-2027 fiscal biennia in grant funds for construction of the north shore levee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$17,000,000</w:t>
      </w:r>
    </w:p>
    <w:p>
      <w:pPr>
        <w:tabs>
          <w:tab w:val="right" w:leader="dot" w:pos="9936"/>
        </w:tabs>
        <w:ind w:left="0" w:right="0" w:firstLine="1440"/>
      </w:pPr>
      <w:r>
        <w:rPr/>
        <w:t xml:space="preserve">TOTAL</w:t>
      </w:r>
      <w:r>
        <w:tab/>
      </w:r>
      <w:r>
        <w:rPr/>
        <w:t xml:space="preserve">$35,500,000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Drought Response (92000205)</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include drought mitigation measures, water rights acquisition, or long-term leasing of water rights.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DDT Soil Remediation Pilot (91000383)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implement a pilot program located in Okanogan county to remediate soil contaminated with dichlorodiphenyltrichloroethane (DDT) and DDT remnants, if the liquor and cannabis board determines the soil in the pilot program location produced cannabis products that meet or exceed state action levels under WAC 314-55-108. If the board determines that soil in the pilot program location does not produce cannabis products that meet or exceed these levels, the amount provided in this section shall lapse.</w:t>
      </w:r>
    </w:p>
    <w:p>
      <w:pPr>
        <w:spacing w:before="0" w:after="0" w:line="408" w:lineRule="exact"/>
        <w:ind w:left="0" w:right="0" w:firstLine="576"/>
        <w:jc w:val="left"/>
      </w:pPr>
      <w:r>
        <w:rPr/>
        <w:t xml:space="preserve">(2) If the department implements the pilot program under subsection (1) of this section, it shall provide a status report on remediation efforts to the legislature by December 1, 2023, and a final report on the outcome of its remediation efforts and any recommendations related to the implementation of a statewide remediation program for DDT-contaminated soil by December 1, 2024.</w:t>
      </w:r>
    </w:p>
    <w:p>
      <w:pPr>
        <w:spacing w:before="0" w:after="0" w:line="408" w:lineRule="exact"/>
        <w:ind w:left="0" w:right="0" w:firstLine="576"/>
        <w:jc w:val="left"/>
      </w:pPr>
      <w:r>
        <w:rPr/>
        <w:t xml:space="preserve">(3) The department shall coordinate implementation of the pilot program created under this section with the Washington department of agriculture and the liquor and cannabis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Underground Storage Tank Capital Financial Assistance Program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Heating Oil Capital Financing Assistance Program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$574,000</w:t>
      </w:r>
    </w:p>
    <w:p>
      <w:pPr>
        <w:spacing w:before="120" w:after="0" w:line="408" w:lineRule="exact"/>
        <w:ind w:left="0" w:right="0" w:firstLine="576"/>
        <w:jc w:val="left"/>
        <w:tabs>
          <w:tab w:val="right" w:leader="dot" w:pos="9936"/>
        </w:tabs>
      </w:pPr>
      <w:r>
        <w:rPr/>
        <w:t xml:space="preserve">Prior Biennia (Expenditures)</w:t>
      </w:r>
      <w:r>
        <w:tab/>
      </w:r>
      <w:r>
        <w:rPr/>
        <w:t xml:space="preserve">$1,772,000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$16,516,000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$2,650,000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$2,753,000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$15,253,000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Saltwater - Green Vision Project (40000053)</w:t>
      </w:r>
    </w:p>
    <w:p>
      <w:pPr>
        <w:spacing w:before="120" w:after="0" w:line="408" w:lineRule="exact"/>
        <w:ind w:left="0" w:right="0" w:firstLine="576"/>
        <w:jc w:val="left"/>
      </w:pPr>
      <w:r>
        <w:rPr/>
        <w:t xml:space="preserve">The appropriation in this section is subject to the following conditions and limitations: During the 2023-2025 fiscal biennium, the state parks and recreation commission must pursue, to the extent practicable, relevant opportunities to fund the future costs of this project through other state and federal capital grant programs.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$21,825,000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rPr/>
        <w:t xml:space="preserve">$15,099,000</w:t>
      </w:r>
    </w:p>
    <w:p>
      <w:pPr>
        <w:tabs>
          <w:tab w:val="right" w:leader="dot" w:pos="9936"/>
        </w:tabs>
        <w:ind w:left="0" w:right="0" w:firstLine="1440"/>
      </w:pPr>
      <w:r>
        <w:rPr/>
        <w:t xml:space="preserve">TOTAL</w:t>
      </w:r>
      <w:r>
        <w:tab/>
      </w:r>
      <w:r>
        <w:rPr/>
        <w:t xml:space="preserve">$51,907,000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Ebey Replace Campground Restroom (40000186)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$1,072,000</w:t>
      </w:r>
    </w:p>
    <w:p>
      <w:pPr>
        <w:tabs>
          <w:tab w:val="right" w:leader="dot" w:pos="9936"/>
        </w:tabs>
        <w:ind w:left="0" w:right="0" w:firstLine="1440"/>
      </w:pPr>
      <w:r>
        <w:rPr/>
        <w:t xml:space="preserve">TOTAL</w:t>
      </w:r>
      <w:r>
        <w:tab/>
      </w:r>
      <w:r>
        <w:rPr/>
        <w:t xml:space="preserve">$1,342,000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Cascades Trail - Trail Structure Repairs (40000438)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$3,533,000</w:t>
      </w:r>
    </w:p>
    <w:p>
      <w:pPr>
        <w:tabs>
          <w:tab w:val="right" w:leader="dot" w:pos="9936"/>
        </w:tabs>
        <w:ind w:left="0" w:right="0" w:firstLine="1440"/>
      </w:pPr>
      <w:r>
        <w:rPr/>
        <w:t xml:space="preserve">TOTAL</w:t>
      </w:r>
      <w:r>
        <w:tab/>
      </w:r>
      <w:r>
        <w:rPr/>
        <w:t xml:space="preserve">$4,794,000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Geothermal Heating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Capital Preservation Pool (91000443)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minor works projects, as described in section 8017 of this act.</w:t>
      </w:r>
    </w:p>
    <w:p>
      <w:pPr>
        <w:spacing w:before="0" w:after="0" w:line="408" w:lineRule="exact"/>
        <w:ind w:left="0" w:right="0" w:firstLine="576"/>
        <w:jc w:val="left"/>
      </w:pPr>
      <w:r>
        <w:rPr/>
        <w:t xml:space="preserve">(2) The state parks and recreation commission may not use the appropriation in this section for planning, predesign, or design costs that will result in a request for construction funding in a subsequent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$79,728,000</w:t>
      </w:r>
    </w:p>
    <w:p>
      <w:pPr>
        <w:tabs>
          <w:tab w:val="right" w:leader="dot" w:pos="9936"/>
        </w:tabs>
        <w:ind w:left="0" w:right="0" w:firstLine="1440"/>
      </w:pPr>
      <w:r>
        <w:rPr/>
        <w:t xml:space="preserve">TOTAL</w:t>
      </w:r>
      <w:r>
        <w:tab/>
      </w:r>
      <w:r>
        <w:rPr/>
        <w:t xml:space="preserve">$99,660,000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$2,468,000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$41,478,000</w:t>
      </w:r>
    </w:p>
    <w:p>
      <w:pPr>
        <w:tabs>
          <w:tab w:val="right" w:leader="dot" w:pos="9936"/>
        </w:tabs>
        <w:ind w:left="0" w:right="0" w:firstLine="1440"/>
      </w:pPr>
      <w:r>
        <w:rPr/>
        <w:t xml:space="preserve">TOTAL</w:t>
      </w:r>
      <w:r>
        <w:tab/>
      </w:r>
      <w:r>
        <w:rPr/>
        <w:t xml:space="preserve">$44,329,000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Enhancement of Puget Sound Pump Out Facilities (92001127)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state building construction account</w:t>
      </w:r>
      <w:r>
        <w:rPr>
          <w:rFonts w:ascii="Times New Roman" w:hAnsi="Times New Roman"/>
        </w:rPr>
        <w:t xml:space="preserve">—</w:t>
      </w:r>
      <w:r>
        <w:rPr/>
        <w:t xml:space="preserve">state appropriation is provided solely for conducting a needs assessment of recreational marine pump out facilities in Puget Sound with the goal of identifying areas underserviced by the current infrastructure and new projects that will help meet the Puget Sound no discharge zone and prevent vessels from discharging sewage directly into Puget Sound.</w:t>
      </w:r>
    </w:p>
    <w:p>
      <w:pPr>
        <w:spacing w:before="0" w:after="0" w:line="408" w:lineRule="exact"/>
        <w:ind w:left="0" w:right="0" w:firstLine="576"/>
        <w:jc w:val="left"/>
      </w:pPr>
      <w:r>
        <w:rPr/>
        <w:t xml:space="preserve">(2) $500,000 of the state building construction account</w:t>
      </w:r>
      <w:r>
        <w:rPr>
          <w:rFonts w:ascii="Times New Roman" w:hAnsi="Times New Roman"/>
        </w:rPr>
        <w:t xml:space="preserve">—</w:t>
      </w:r>
      <w:r>
        <w:rPr/>
        <w:t xml:space="preserve">state appropriation is provided solely to assist facilities that might otherwise experience hardship paying the federal matching requirements for projects funded under the United States fish and wildlife service clean vessel act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State Parks Capital Projects Pool (92001128)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following projects are the only projects eligible for funding provided in this section.</w:t>
      </w:r>
    </w:p>
    <w:p>
      <w:pPr>
        <w:spacing w:before="0" w:after="0" w:line="408" w:lineRule="exact"/>
        <w:ind w:left="0" w:right="0" w:firstLine="576"/>
        <w:jc w:val="left"/>
      </w:pPr>
      <w:r>
        <w:rPr/>
        <w:t xml:space="preserve">(a) $23,548,000 of the state building construction account</w:t>
      </w:r>
      <w:r>
        <w:rPr>
          <w:rFonts w:ascii="Times New Roman" w:hAnsi="Times New Roman"/>
        </w:rPr>
        <w:t xml:space="preserve">—</w:t>
      </w:r>
      <w:r>
        <w:rPr/>
        <w:t xml:space="preserve">state appropriation in this section is provided solely for the following pool of eligible projects owned by the state parks and recreation commission.</w:t>
      </w:r>
    </w:p>
    <w:p>
      <w:pPr>
        <w:spacing w:before="0" w:after="0" w:line="408" w:lineRule="exact"/>
        <w:ind w:left="0" w:right="0" w:firstLine="576"/>
        <w:jc w:val="left"/>
      </w:pPr>
      <w:r>
        <w:rPr/>
        <w:t xml:space="preserve">Cape Disappointment: Campground Access Road Culverts</w:t>
      </w:r>
    </w:p>
    <w:p>
      <w:pPr>
        <w:spacing w:before="0" w:after="0" w:line="408" w:lineRule="exact"/>
        <w:ind w:left="0" w:right="0" w:firstLine="576"/>
        <w:jc w:val="left"/>
      </w:pPr>
      <w:r>
        <w:rPr/>
        <w:t xml:space="preserve">Cape Disappointment - Welcome Center and Entrance Improvements</w:t>
      </w:r>
    </w:p>
    <w:p>
      <w:pPr>
        <w:spacing w:before="0" w:after="0" w:line="408" w:lineRule="exact"/>
        <w:ind w:left="0" w:right="0" w:firstLine="576"/>
        <w:jc w:val="left"/>
      </w:pPr>
      <w:r>
        <w:rPr/>
        <w:t xml:space="preserve">Fort Worden PDA Fire Alarm System Modifications and Upgrades</w:t>
      </w:r>
    </w:p>
    <w:p>
      <w:pPr>
        <w:spacing w:before="0" w:after="0" w:line="408" w:lineRule="exact"/>
        <w:ind w:left="0" w:right="0" w:firstLine="576"/>
        <w:jc w:val="left"/>
      </w:pPr>
      <w:r>
        <w:rPr/>
        <w:t xml:space="preserve">Lake Sylvia Culvert Replacement</w:t>
      </w:r>
    </w:p>
    <w:p>
      <w:pPr>
        <w:spacing w:before="0" w:after="0" w:line="408" w:lineRule="exact"/>
        <w:ind w:left="0" w:right="0" w:firstLine="576"/>
        <w:jc w:val="left"/>
      </w:pPr>
      <w:r>
        <w:rPr/>
        <w:t xml:space="preserve">Larrabee Water System Replacement</w:t>
      </w:r>
    </w:p>
    <w:p>
      <w:pPr>
        <w:spacing w:before="0" w:after="0" w:line="408" w:lineRule="exact"/>
        <w:ind w:left="0" w:right="0" w:firstLine="576"/>
        <w:jc w:val="left"/>
      </w:pPr>
      <w:r>
        <w:rPr/>
        <w:t xml:space="preserve">Millersylvania Replace Original 1940's Water System</w:t>
      </w:r>
    </w:p>
    <w:p>
      <w:pPr>
        <w:spacing w:before="0" w:after="0" w:line="408" w:lineRule="exact"/>
        <w:ind w:left="0" w:right="0" w:firstLine="576"/>
        <w:jc w:val="left"/>
      </w:pPr>
      <w:r>
        <w:rPr/>
        <w:t xml:space="preserve">NW Region Wide Culvert Replacements</w:t>
      </w:r>
    </w:p>
    <w:p>
      <w:pPr>
        <w:spacing w:before="0" w:after="0" w:line="408" w:lineRule="exact"/>
        <w:ind w:left="0" w:right="0" w:firstLine="576"/>
        <w:jc w:val="left"/>
      </w:pPr>
      <w:r>
        <w:rPr/>
        <w:t xml:space="preserve">Palouse to Cascade Trail - Kittitas Depot Historic Preservation</w:t>
      </w:r>
    </w:p>
    <w:p>
      <w:pPr>
        <w:spacing w:before="0" w:after="0" w:line="408" w:lineRule="exact"/>
        <w:ind w:left="0" w:right="0" w:firstLine="576"/>
        <w:jc w:val="left"/>
      </w:pPr>
      <w:r>
        <w:rPr/>
        <w:t xml:space="preserve">Sun Lakes Replace Primary Lift Station</w:t>
      </w:r>
    </w:p>
    <w:p>
      <w:pPr>
        <w:spacing w:before="0" w:after="0" w:line="408" w:lineRule="exact"/>
        <w:ind w:left="0" w:right="0" w:firstLine="576"/>
        <w:jc w:val="left"/>
      </w:pPr>
      <w:r>
        <w:rPr/>
        <w:t xml:space="preserve">Wallace Falls Water System Replacement</w:t>
      </w:r>
    </w:p>
    <w:p>
      <w:pPr>
        <w:spacing w:before="0" w:after="0" w:line="408" w:lineRule="exact"/>
        <w:ind w:left="0" w:right="0" w:firstLine="576"/>
        <w:jc w:val="left"/>
      </w:pPr>
      <w:r>
        <w:rPr/>
        <w:t xml:space="preserve">(b) $1,375,000 of the natural climate solutions account</w:t>
      </w:r>
      <w:r>
        <w:rPr>
          <w:rFonts w:ascii="Times New Roman" w:hAnsi="Times New Roman"/>
        </w:rPr>
        <w:t xml:space="preserve">—</w:t>
      </w:r>
      <w:r>
        <w:rPr/>
        <w:t xml:space="preserve">state appropriation in this section is provided solely for the statewide fish barrier removal project.</w:t>
      </w:r>
    </w:p>
    <w:p>
      <w:pPr>
        <w:spacing w:before="0" w:after="0" w:line="408" w:lineRule="exact"/>
        <w:ind w:left="0" w:right="0" w:firstLine="576"/>
        <w:jc w:val="left"/>
      </w:pPr>
      <w:r>
        <w:rPr/>
        <w:t xml:space="preserve">(2) The commission shall report to the governor and the appropriate committees of the legislature the list of projects with funding levels, allotments, and schedules for the projects in this section by January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$23,548,000</w:t>
      </w:r>
    </w:p>
    <w:p>
      <w:pPr>
        <w:tabs>
          <w:tab w:val="right" w:leader="dot" w:pos="9936"/>
        </w:tabs>
        <w:ind w:left="0" w:right="0" w:firstLine="1440"/>
      </w:pPr>
      <w:r>
        <w:rPr/>
        <w:t xml:space="preserve">Subtotal Appropriation</w:t>
      </w:r>
      <w:r>
        <w:tab/>
      </w:r>
      <w:r>
        <w:rPr/>
        <w:t xml:space="preserve">$24,923,000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$99,692,000</w:t>
      </w:r>
    </w:p>
    <w:p>
      <w:pPr>
        <w:tabs>
          <w:tab w:val="right" w:leader="dot" w:pos="9936"/>
        </w:tabs>
        <w:ind w:left="0" w:right="0" w:firstLine="1440"/>
      </w:pPr>
      <w:r>
        <w:rPr/>
        <w:t xml:space="preserve">TOTAL</w:t>
      </w:r>
      <w:r>
        <w:tab/>
      </w:r>
      <w:r>
        <w:rPr/>
        <w:t xml:space="preserve">$124,615,000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$95,000,000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$380,000,000</w:t>
      </w:r>
    </w:p>
    <w:p>
      <w:pPr>
        <w:tabs>
          <w:tab w:val="right" w:leader="dot" w:pos="9936"/>
        </w:tabs>
        <w:ind w:left="0" w:right="0" w:firstLine="1440"/>
      </w:pPr>
      <w:r>
        <w:rPr/>
        <w:t xml:space="preserve">TOTAL</w:t>
      </w:r>
      <w:r>
        <w:tab/>
      </w:r>
      <w:r>
        <w:rPr/>
        <w:t xml:space="preserve">$475,000,000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Facilities Program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Nonhighway and Off-Road Vehicle Activities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$12,063,000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$48,252,000</w:t>
      </w:r>
    </w:p>
    <w:p>
      <w:pPr>
        <w:tabs>
          <w:tab w:val="right" w:leader="dot" w:pos="9936"/>
        </w:tabs>
        <w:ind w:left="0" w:right="0" w:firstLine="1440"/>
      </w:pPr>
      <w:r>
        <w:rPr/>
        <w:t xml:space="preserve">TOTAL</w:t>
      </w:r>
      <w:r>
        <w:tab/>
      </w:r>
      <w:r>
        <w:rPr/>
        <w:t xml:space="preserve">$60,315,000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Firearms and Archery Range Recreation (40000057)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$3,360,000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$10,440,000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$41,760,000</w:t>
      </w:r>
    </w:p>
    <w:p>
      <w:pPr>
        <w:tabs>
          <w:tab w:val="right" w:leader="dot" w:pos="9936"/>
        </w:tabs>
        <w:ind w:left="0" w:right="0" w:firstLine="1440"/>
      </w:pPr>
      <w:r>
        <w:rPr/>
        <w:t xml:space="preserve">TOTAL</w:t>
      </w:r>
      <w:r>
        <w:tab/>
      </w:r>
      <w:r>
        <w:rPr/>
        <w:t xml:space="preserve">$52,200,000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Aquatic Lands Enhancement Account (40000059)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RCO-4-2023,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tabs>
          <w:tab w:val="right" w:leader="dot" w:pos="9936"/>
        </w:tabs>
        <w:ind w:left="0" w:right="0" w:firstLine="1440"/>
      </w:pPr>
      <w:r>
        <w:rPr/>
        <w:t xml:space="preserve">Subtotal Appropriation</w:t>
      </w:r>
      <w:r>
        <w:tab/>
      </w:r>
      <w:r>
        <w:rPr/>
        <w:t xml:space="preserve">$5,858,000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$23,432,000</w:t>
      </w:r>
    </w:p>
    <w:p>
      <w:pPr>
        <w:tabs>
          <w:tab w:val="right" w:leader="dot" w:pos="9936"/>
        </w:tabs>
        <w:ind w:left="0" w:right="0" w:firstLine="1440"/>
      </w:pPr>
      <w:r>
        <w:rPr/>
        <w:t xml:space="preserve">TOTAL</w:t>
      </w:r>
      <w:r>
        <w:tab/>
      </w:r>
      <w:r>
        <w:rPr/>
        <w:t xml:space="preserve">$29,290,000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RCO-5-2023,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$31,228,000</w:t>
      </w:r>
    </w:p>
    <w:p>
      <w:pPr>
        <w:tabs>
          <w:tab w:val="right" w:leader="dot" w:pos="9936"/>
        </w:tabs>
        <w:ind w:left="0" w:right="0" w:firstLine="1440"/>
      </w:pPr>
      <w:r>
        <w:rPr/>
        <w:t xml:space="preserve">TOTAL</w:t>
      </w:r>
      <w:r>
        <w:tab/>
      </w:r>
      <w:r>
        <w:rPr/>
        <w:t xml:space="preserve">$39,035,000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Puget Sound Acquisition and Restoration (40000061)</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RCO-2-2023,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$10,115,000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$49,050,000</w:t>
      </w:r>
    </w:p>
    <w:p>
      <w:pPr>
        <w:tabs>
          <w:tab w:val="right" w:leader="dot" w:pos="9936"/>
        </w:tabs>
        <w:ind w:left="0" w:right="0" w:firstLine="1440"/>
      </w:pPr>
      <w:r>
        <w:rPr/>
        <w:t xml:space="preserve">Subtotal Appropriation</w:t>
      </w:r>
      <w:r>
        <w:tab/>
      </w:r>
      <w:r>
        <w:rPr/>
        <w:t xml:space="preserve">$59,165,000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$236,660,000</w:t>
      </w:r>
    </w:p>
    <w:p>
      <w:pPr>
        <w:tabs>
          <w:tab w:val="right" w:leader="dot" w:pos="9936"/>
        </w:tabs>
        <w:ind w:left="0" w:right="0" w:firstLine="1440"/>
      </w:pPr>
      <w:r>
        <w:rPr/>
        <w:t xml:space="preserve">TOTAL</w:t>
      </w:r>
      <w:r>
        <w:tab/>
      </w:r>
      <w:r>
        <w:rPr/>
        <w:t xml:space="preserve">$295,825,000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under subsections (2) and (3) of this section, the appropriation in this section is provided solely for projects approved by the legislature, as identified in LEAP capital document No. RCO-7-2023, developed April 10, 2023.</w:t>
      </w:r>
    </w:p>
    <w:p>
      <w:pPr>
        <w:spacing w:before="0" w:after="0" w:line="408" w:lineRule="exact"/>
        <w:ind w:left="0" w:right="0" w:firstLine="576"/>
        <w:jc w:val="left"/>
      </w:pPr>
      <w:r>
        <w:rPr/>
        <w:t xml:space="preserve">(2) The recreation and conservation funding board may retain a portion of the funding appropriated in this section for the administration of the grants. The portion of the funding retained for administration may not exceed $545,000.</w:t>
      </w:r>
    </w:p>
    <w:p>
      <w:pPr>
        <w:spacing w:before="0" w:after="0" w:line="408" w:lineRule="exact"/>
        <w:ind w:left="0" w:right="0" w:firstLine="576"/>
        <w:jc w:val="left"/>
      </w:pPr>
      <w:r>
        <w:rPr/>
        <w:t xml:space="preserve">(3) The department of fish and wildlife may retain a portion of the funding appropriated in this section for costs related to technical assistance and program administration. The portion of the funding retained for costs related to technical assistance and program administration may not exceed $545,000.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$57,236,000</w:t>
      </w:r>
    </w:p>
    <w:p>
      <w:pPr>
        <w:tabs>
          <w:tab w:val="right" w:leader="dot" w:pos="9936"/>
        </w:tabs>
        <w:ind w:left="0" w:right="0" w:firstLine="1440"/>
      </w:pPr>
      <w:r>
        <w:rPr/>
        <w:t xml:space="preserve">TOTAL</w:t>
      </w:r>
      <w:r>
        <w:tab/>
      </w:r>
      <w:r>
        <w:rPr/>
        <w:t xml:space="preserve">$71,545,000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under subsection (2) of this section, the appropriation in this section is provided solely for projects approved by the legislature, as identified in LEAP capital document No. RCO-8-2023, developed April 10, 2023.</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funding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$40,536,000</w:t>
      </w:r>
    </w:p>
    <w:p>
      <w:pPr>
        <w:tabs>
          <w:tab w:val="right" w:leader="dot" w:pos="9936"/>
        </w:tabs>
        <w:ind w:left="0" w:right="0" w:firstLine="1440"/>
      </w:pPr>
      <w:r>
        <w:rPr/>
        <w:t xml:space="preserve">TOTAL</w:t>
      </w:r>
      <w:r>
        <w:tab/>
      </w:r>
      <w:r>
        <w:rPr/>
        <w:t xml:space="preserve">$50,670,000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subsections (2) and (3) of this section, the appropriations in this section are provided solely for projects approved by the legislature, as identified in LEAP capital document No. RCO-6-2023, developed April 10, 2023.</w:t>
      </w:r>
    </w:p>
    <w:p>
      <w:pPr>
        <w:spacing w:before="0" w:after="0" w:line="408" w:lineRule="exact"/>
        <w:ind w:left="0" w:right="0" w:firstLine="576"/>
        <w:jc w:val="left"/>
      </w:pPr>
      <w:r>
        <w:rPr/>
        <w:t xml:space="preserve">(2) The recreation and conservation funding board may retain a portion of the funding appropriated in this section for the administration of the grants. The portion of the funding retained for administration may not exceed $1,356,000 from the state building construction account</w:t>
      </w:r>
      <w:r>
        <w:rPr>
          <w:rFonts w:ascii="Times New Roman" w:hAnsi="Times New Roman"/>
        </w:rPr>
        <w:t xml:space="preserve">—</w:t>
      </w:r>
      <w:r>
        <w:rPr/>
        <w:t xml:space="preserve">state appropriation in this section.</w:t>
      </w:r>
    </w:p>
    <w:p>
      <w:pPr>
        <w:spacing w:before="0" w:after="0" w:line="408" w:lineRule="exact"/>
        <w:ind w:left="0" w:right="0" w:firstLine="576"/>
        <w:jc w:val="left"/>
      </w:pPr>
      <w:r>
        <w:rPr/>
        <w:t xml:space="preserve">(3) The department of fish and wildlife may retain up to $1,862,000 of the state building construction account</w:t>
      </w:r>
      <w:r>
        <w:rPr>
          <w:rFonts w:ascii="Times New Roman" w:hAnsi="Times New Roman"/>
        </w:rPr>
        <w:t xml:space="preserve">—</w:t>
      </w:r>
      <w:r>
        <w:rPr/>
        <w:t xml:space="preserve">state appropriation in this section for the Brian Abbott fish barrier removal board for technical assistance in developing projects for consideration.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$21,092,000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rPr/>
        <w:t xml:space="preserve">$48,407,000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$193,628,000</w:t>
      </w:r>
    </w:p>
    <w:p>
      <w:pPr>
        <w:tabs>
          <w:tab w:val="right" w:leader="dot" w:pos="9936"/>
        </w:tabs>
        <w:ind w:left="0" w:right="0" w:firstLine="1440"/>
      </w:pPr>
      <w:r>
        <w:rPr/>
        <w:t xml:space="preserve">TOTAL</w:t>
      </w:r>
      <w:r>
        <w:tab/>
      </w:r>
      <w:r>
        <w:rPr/>
        <w:t xml:space="preserve">$242,035,000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Recreational Trails Program (40000065)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Infrastructure Grants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Land and Water Conservation Fund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Family Forest Fish Passage Program (40000068)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$7,780,000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$31,120,000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Planning for Recreation Access Grants (40000503)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Upper Quinault River Restoration Project (91000958)</w:t>
      </w:r>
    </w:p>
    <w:p>
      <w:pPr>
        <w:spacing w:before="120" w:after="0" w:line="408" w:lineRule="exact"/>
        <w:ind w:left="0" w:right="0" w:firstLine="576"/>
        <w:jc w:val="left"/>
      </w:pPr>
      <w:r>
        <w:rPr/>
        <w:t xml:space="preserve">The appropriation in this section is subject to the following conditions and limitations: It is the intent of the legislature that future requests for state funding for the Upper Quinault River Restoration Project will be made through competitive grant programs.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$1,877,000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Springwood Ranch in Kittitas County (91001663)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(4) of this section, the appropriations in this section are provided solely for a grant from the agency to The Trust for Public Land to cover the costs of the Trust's acquisition, disposition, and temporary management of real property in upper Kittitas County known as Springwood Ranch in exchange for an agreement to reconvey the real property for public purposes as described in this section.</w:t>
      </w:r>
    </w:p>
    <w:p>
      <w:pPr>
        <w:spacing w:before="0" w:after="0" w:line="408" w:lineRule="exact"/>
        <w:ind w:left="0" w:right="0" w:firstLine="576"/>
        <w:jc w:val="left"/>
      </w:pPr>
      <w:r>
        <w:rPr/>
        <w:t xml:space="preserve">(2) The recreation and conservation office shall enter into a grant agreement with The Trust for Public Land that allows for the disbursement of the funding described in subsection (1) of this section to The Trust for Public Land for the following purposes:</w:t>
      </w:r>
    </w:p>
    <w:p>
      <w:pPr>
        <w:spacing w:before="0" w:after="0" w:line="408" w:lineRule="exact"/>
        <w:ind w:left="0" w:right="0" w:firstLine="576"/>
        <w:jc w:val="left"/>
      </w:pPr>
      <w:r>
        <w:rPr/>
        <w:t xml:space="preserve">(a) To convey a portion of the Springwood Ranch property to Kittitas County for its ownership and management, including maintenance of existing agricultural uses and future uses allowed under current zoning or that provide a public use or benefit;</w:t>
      </w:r>
    </w:p>
    <w:p>
      <w:pPr>
        <w:spacing w:before="0" w:after="0" w:line="408" w:lineRule="exact"/>
        <w:ind w:left="0" w:right="0" w:firstLine="576"/>
        <w:jc w:val="left"/>
      </w:pPr>
      <w:r>
        <w:rPr/>
        <w:t xml:space="preserve">(b) To convey a portion of the Springwood Ranch property to the department of fish and wildlife for its ownership and management to provide public use and benefit;</w:t>
      </w:r>
    </w:p>
    <w:p>
      <w:pPr>
        <w:spacing w:before="0" w:after="0" w:line="408" w:lineRule="exact"/>
        <w:ind w:left="0" w:right="0" w:firstLine="576"/>
        <w:jc w:val="left"/>
      </w:pPr>
      <w:r>
        <w:rPr/>
        <w:t xml:space="preserve">(c) To convey a portion of the Springwood Ranch property to the Yakama Nation for its ownership and management to provide public benefit;</w:t>
      </w:r>
    </w:p>
    <w:p>
      <w:pPr>
        <w:spacing w:before="0" w:after="0" w:line="408" w:lineRule="exact"/>
        <w:ind w:left="0" w:right="0" w:firstLine="576"/>
        <w:jc w:val="left"/>
      </w:pPr>
      <w:r>
        <w:rPr/>
        <w:t xml:space="preserve">(d) To convey a portion of the Springwood Ranch property to the Kittitas Reclamation District, which shall hold the property until a transfer, without compensation and subject to section 8039 of this act, to the United States bureau of reclamation for the purposes of construction of a water supply reservoir for managing instream flow in accordance with the Yakima Basin integrated plan, or until such purpose is declared by the bureau of reclamation as no longer feasible; and</w:t>
      </w:r>
    </w:p>
    <w:p>
      <w:pPr>
        <w:spacing w:before="0" w:after="0" w:line="408" w:lineRule="exact"/>
        <w:ind w:left="0" w:right="0" w:firstLine="576"/>
        <w:jc w:val="left"/>
      </w:pPr>
      <w:r>
        <w:rPr/>
        <w:t xml:space="preserve">(e) To assist in achieving the goals of the Yakima Basin integrated plan.</w:t>
      </w:r>
    </w:p>
    <w:p>
      <w:pPr>
        <w:spacing w:before="0" w:after="0" w:line="408" w:lineRule="exact"/>
        <w:ind w:left="0" w:right="0" w:firstLine="576"/>
        <w:jc w:val="left"/>
      </w:pPr>
      <w:r>
        <w:rPr/>
        <w:t xml:space="preserve">(3) If the bureau of reclamation determines that the construction of a water supply reservoir is not feasible as described in subsection (2)(d) of this section, the Kittitas Reclamation District must work with Kittitas County, the Yakama Nation, the department of fish and wildlife, and other interested stakeholders to identify the appropriate public owner and manager and convey, without compensation and in accordance with RCW 87.03.136, as amended in section 8039 of this act, the Kittitas Reclamation District's portion of Springwood Ranch to that entity.</w:t>
      </w:r>
    </w:p>
    <w:p>
      <w:pPr>
        <w:spacing w:before="0" w:after="0" w:line="408" w:lineRule="exact"/>
        <w:ind w:left="0" w:right="0" w:firstLine="576"/>
        <w:jc w:val="left"/>
      </w:pPr>
      <w:r>
        <w:rPr/>
        <w:t xml:space="preserve">(4) The recreation and conservation office may use up to one percent of the appropriations in this section, if necessary, to recover its administrative costs.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Riparian Grant Program (91001679)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salmon recovery funding board shall develop and administer a grant category under this section that is specific to riparian areas. The legislature intends that the riparian area grant category complement the existing salmon recovery grant program that is designed to address the highest priority needs of salmon habitat and protection.</w:t>
      </w:r>
    </w:p>
    <w:p>
      <w:pPr>
        <w:spacing w:before="0" w:after="0" w:line="408" w:lineRule="exact"/>
        <w:ind w:left="0" w:right="0" w:firstLine="576"/>
        <w:jc w:val="left"/>
      </w:pPr>
      <w:r>
        <w:rPr/>
        <w:t xml:space="preserve">(2) In developing the riparian area grant category, the salmon recovery funding board:</w:t>
      </w:r>
    </w:p>
    <w:p>
      <w:pPr>
        <w:spacing w:before="0" w:after="0" w:line="408" w:lineRule="exact"/>
        <w:ind w:left="0" w:right="0" w:firstLine="576"/>
        <w:jc w:val="left"/>
      </w:pPr>
      <w:r>
        <w:rPr/>
        <w:t xml:space="preserve">(a) Shall use existing structures, processes, procedures, policies, and criteria developed pursuant to chapter 77.85 RCW; and</w:t>
      </w:r>
    </w:p>
    <w:p>
      <w:pPr>
        <w:spacing w:before="0" w:after="0" w:line="408" w:lineRule="exact"/>
        <w:ind w:left="0" w:right="0" w:firstLine="576"/>
        <w:jc w:val="left"/>
      </w:pPr>
      <w:r>
        <w:rPr/>
        <w:t xml:space="preserve">(b) May adopt additional criteria specific to riparian areas to achieve restoration of fully functioning riparian ecosystems.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Fish Barrier Removal Projects in Skagit County (91001662)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Community Outdoor Athletic Facilities Program (92000458)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(2) of this section, the appropriations in this section are provided solely for a competitive grant program that improves equitable access to community outdoor athletic facilities as provided in RCW 43.99N.060, as amended in section 8036 of this act.</w:t>
      </w:r>
    </w:p>
    <w:p>
      <w:pPr>
        <w:spacing w:before="0" w:after="0" w:line="408" w:lineRule="exact"/>
        <w:ind w:left="0" w:right="0" w:firstLine="576"/>
        <w:jc w:val="left"/>
      </w:pPr>
      <w:r>
        <w:rPr/>
        <w:t xml:space="preserve">(2) Up to four percent of the appropriations in this section may be used by the recreation and conservation office for the costs of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$6,600,000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City of LaCenter Breezee Creek Culvert Replacement (92000461)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VSP Project Funding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Natural Resource Investment for the Economy &amp; Environment (40000022)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Farmland Protection and Land Access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Irrigation Efficiencies (40000025)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technical assistance and grants to conservation districts for the purpose of implementing water conservation measures and irrigation efficiencies.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under subsection (1) of this section. A conservation district receiving funds shall manage each grant to ensure that a portion of the water saved by the water conservation measure or irrigation efficiency is available for other instream and out-of-stream uses and users. The proportion of saved water made available for other uses and users must be equal to the percentage of the public investment in the conservation measure or irrigation efficiency.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Regional Conservation Partnership Program (RCPP) (40000026)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2025-2027 fiscal biennium budget request for the regional conservation partnership program state match must include the following information:</w:t>
      </w:r>
    </w:p>
    <w:p>
      <w:pPr>
        <w:spacing w:before="0" w:after="0" w:line="408" w:lineRule="exact"/>
        <w:ind w:left="0" w:right="0" w:firstLine="576"/>
        <w:jc w:val="left"/>
      </w:pPr>
      <w:r>
        <w:rPr/>
        <w:t xml:space="preserve">(a) Total project cost broken out by federal, state, and other fund sources;</w:t>
      </w:r>
    </w:p>
    <w:p>
      <w:pPr>
        <w:spacing w:before="0" w:after="0" w:line="408" w:lineRule="exact"/>
        <w:ind w:left="0" w:right="0" w:firstLine="576"/>
        <w:jc w:val="left"/>
      </w:pPr>
      <w:r>
        <w:rPr/>
        <w:t xml:space="preserve">(b) Anticipated budget by fund source by state fiscal year;</w:t>
      </w:r>
    </w:p>
    <w:p>
      <w:pPr>
        <w:spacing w:before="0" w:after="0" w:line="408" w:lineRule="exact"/>
        <w:ind w:left="0" w:right="0" w:firstLine="576"/>
        <w:jc w:val="left"/>
      </w:pPr>
      <w:r>
        <w:rPr/>
        <w:t xml:space="preserve">(c) Whether or not the commission received the project cost information from the project sponsor prior to the sponsor applying for funding from the federal government; and</w:t>
      </w:r>
    </w:p>
    <w:p>
      <w:pPr>
        <w:spacing w:before="0" w:after="0" w:line="408" w:lineRule="exact"/>
        <w:ind w:left="0" w:right="0" w:firstLine="576"/>
        <w:jc w:val="left"/>
      </w:pPr>
      <w:r>
        <w:rPr/>
        <w:t xml:space="preserve">(d) The date of when the federal award was received or is anticipated to be received.</w:t>
      </w:r>
    </w:p>
    <w:p>
      <w:pPr>
        <w:spacing w:before="0" w:after="0" w:line="408" w:lineRule="exact"/>
        <w:ind w:left="0" w:right="0" w:firstLine="576"/>
        <w:jc w:val="left"/>
      </w:pPr>
      <w:r>
        <w:rPr/>
        <w:t xml:space="preserve">(2) It is the intent of the legislature to prioritize projects that report the need for state match to the commission prior to submitting an application to the federal government. The commission must communicate this requirement and legislative intent to conservation districts and other interested applicants.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PIP (40000027)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Washington Shrubsteppe Restoration &amp; Resiliency Initiative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Improve Shellfish Growing Areas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state conservation commission to provide grants for riparian restoration projects with landowners.</w:t>
      </w:r>
    </w:p>
    <w:p>
      <w:pPr>
        <w:spacing w:before="0" w:after="0" w:line="408" w:lineRule="exact"/>
        <w:ind w:left="0" w:right="0" w:firstLine="576"/>
        <w:jc w:val="left"/>
      </w:pPr>
      <w:r>
        <w:rPr/>
        <w:t xml:space="preserve">(2)(a) Within funds appropriated in this section, the commission shall develop and implement the voluntary riparian grant program to fund protection and restoration of critical riparian management zones. The commission is responsible for developing the voluntary grant program criteria to achieve optimal restoration of functioning riparian ecosystems in priority critical riparian management zones.</w:t>
      </w:r>
    </w:p>
    <w:p>
      <w:pPr>
        <w:spacing w:before="0" w:after="0" w:line="408" w:lineRule="exact"/>
        <w:ind w:left="0" w:right="0" w:firstLine="576"/>
        <w:jc w:val="left"/>
      </w:pPr>
      <w:r>
        <w:rPr/>
        <w:t xml:space="preserve">(b) In adopting the program criteria under this section, the commission must:</w:t>
      </w:r>
    </w:p>
    <w:p>
      <w:pPr>
        <w:spacing w:before="0" w:after="0" w:line="408" w:lineRule="exact"/>
        <w:ind w:left="0" w:right="0" w:firstLine="576"/>
        <w:jc w:val="left"/>
      </w:pPr>
      <w:r>
        <w:rPr/>
        <w:t xml:space="preserve">(i) Invite federally recognized tribes to be full participants;</w:t>
      </w:r>
    </w:p>
    <w:p>
      <w:pPr>
        <w:spacing w:before="0" w:after="0" w:line="408" w:lineRule="exact"/>
        <w:ind w:left="0" w:right="0" w:firstLine="576"/>
        <w:jc w:val="left"/>
      </w:pPr>
      <w:r>
        <w:rPr/>
        <w:t xml:space="preserve">(ii) Coordinate with private landowners and other interested stakeholders;</w:t>
      </w:r>
    </w:p>
    <w:p>
      <w:pPr>
        <w:spacing w:before="0" w:after="0" w:line="408" w:lineRule="exact"/>
        <w:ind w:left="0" w:right="0" w:firstLine="576"/>
        <w:jc w:val="left"/>
      </w:pPr>
      <w:r>
        <w:rPr/>
        <w:t xml:space="preserve">(iii) Coordinate with the department of ecology, the department of fish and wildlife, conservation districts, and the department of agriculture; and</w:t>
      </w:r>
    </w:p>
    <w:p>
      <w:pPr>
        <w:spacing w:before="0" w:after="0" w:line="408" w:lineRule="exact"/>
        <w:ind w:left="0" w:right="0" w:firstLine="576"/>
        <w:jc w:val="left"/>
      </w:pPr>
      <w:r>
        <w:rPr/>
        <w:t xml:space="preserve">(iv) Consider the best available, locally applicable science that is specific to each region of the state where the program criteria will be applied.</w:t>
      </w:r>
    </w:p>
    <w:p>
      <w:pPr>
        <w:spacing w:before="0" w:after="0" w:line="408" w:lineRule="exact"/>
        <w:ind w:left="0" w:right="0" w:firstLine="576"/>
        <w:jc w:val="left"/>
      </w:pPr>
      <w:r>
        <w:rPr/>
        <w:t xml:space="preserve">(3)(a) The commission shall prioritize critical riparian management zones at the watershed or subbasin scale where grant funding under the program created in this section would be primarily targeted. The prioritization must be informed by, consistent with, and aligned with one or more of the following: Watershed plans developed pursuant to chapter 90.82 RCW; the action agenda developed under RCW 90.71.260; regional recovery plans created under RCW 77.85.090; the habitat project lists developed pursuant to RCW 77.85.050; the prioritization process developed under RCW 77.95.160; and priority projects identified for salmon recovery through agency grant programs.</w:t>
      </w:r>
    </w:p>
    <w:p>
      <w:pPr>
        <w:spacing w:before="0" w:after="0" w:line="408" w:lineRule="exact"/>
        <w:ind w:left="0" w:right="0" w:firstLine="576"/>
        <w:jc w:val="left"/>
      </w:pPr>
      <w:r>
        <w:rPr/>
        <w:t xml:space="preserve">(b) The prioritization of critical riparian management projects must be developed in coordination with:</w:t>
      </w:r>
    </w:p>
    <w:p>
      <w:pPr>
        <w:spacing w:before="0" w:after="0" w:line="408" w:lineRule="exact"/>
        <w:ind w:left="0" w:right="0" w:firstLine="576"/>
        <w:jc w:val="left"/>
      </w:pPr>
      <w:r>
        <w:rPr/>
        <w:t xml:space="preserve">(i) Local federally recognized tribes;</w:t>
      </w:r>
    </w:p>
    <w:p>
      <w:pPr>
        <w:spacing w:before="0" w:after="0" w:line="408" w:lineRule="exact"/>
        <w:ind w:left="0" w:right="0" w:firstLine="576"/>
        <w:jc w:val="left"/>
      </w:pPr>
      <w:r>
        <w:rPr/>
        <w:t xml:space="preserve">(ii) Local private landowners who are voluntarily participating in the program;</w:t>
      </w:r>
    </w:p>
    <w:p>
      <w:pPr>
        <w:spacing w:before="0" w:after="0" w:line="408" w:lineRule="exact"/>
        <w:ind w:left="0" w:right="0" w:firstLine="576"/>
        <w:jc w:val="left"/>
      </w:pPr>
      <w:r>
        <w:rPr/>
        <w:t xml:space="preserve">(iii) Local conservation districts; and</w:t>
      </w:r>
    </w:p>
    <w:p>
      <w:pPr>
        <w:spacing w:before="0" w:after="0" w:line="408" w:lineRule="exact"/>
        <w:ind w:left="0" w:right="0" w:firstLine="576"/>
        <w:jc w:val="left"/>
      </w:pPr>
      <w:r>
        <w:rPr/>
        <w:t xml:space="preserve">(iv) The local county, the department of fish and wildlife, the department of ecology, and water resource inventory area planning units organized pursuant to chapter 90.82 RCW.</w:t>
      </w:r>
    </w:p>
    <w:p>
      <w:pPr>
        <w:spacing w:before="0" w:after="0" w:line="408" w:lineRule="exact"/>
        <w:ind w:left="0" w:right="0" w:firstLine="576"/>
        <w:jc w:val="left"/>
      </w:pPr>
      <w:r>
        <w:rPr/>
        <w:t xml:space="preserve">(4)(a) Conditions for awarding funding for projects under this program include, but are not limited to:</w:t>
      </w:r>
    </w:p>
    <w:p>
      <w:pPr>
        <w:spacing w:before="0" w:after="0" w:line="408" w:lineRule="exact"/>
        <w:ind w:left="0" w:right="0" w:firstLine="576"/>
        <w:jc w:val="left"/>
      </w:pPr>
      <w:r>
        <w:rPr/>
        <w:t xml:space="preserve">(i) Consistency with the program criteria established under subsection (2) of this section;</w:t>
      </w:r>
    </w:p>
    <w:p>
      <w:pPr>
        <w:spacing w:before="0" w:after="0" w:line="408" w:lineRule="exact"/>
        <w:ind w:left="0" w:right="0" w:firstLine="576"/>
        <w:jc w:val="left"/>
      </w:pPr>
      <w:r>
        <w:rPr/>
        <w:t xml:space="preserve">(ii) Tiered incentive rates tied to improving functionality for riparian areas; and</w:t>
      </w:r>
    </w:p>
    <w:p>
      <w:pPr>
        <w:spacing w:before="0" w:after="0" w:line="408" w:lineRule="exact"/>
        <w:ind w:left="0" w:right="0" w:firstLine="576"/>
        <w:jc w:val="left"/>
      </w:pPr>
      <w:r>
        <w:rPr/>
        <w:t xml:space="preserve">(iii) Other requirements as determined by the commission.</w:t>
      </w:r>
    </w:p>
    <w:p>
      <w:pPr>
        <w:spacing w:before="0" w:after="0" w:line="408" w:lineRule="exact"/>
        <w:ind w:left="0" w:right="0" w:firstLine="576"/>
        <w:jc w:val="left"/>
      </w:pPr>
      <w:r>
        <w:rPr/>
        <w:t xml:space="preserve">(b) The commission must give preference and compensation for permanent protection of riparian areas or removal of riparian land from agricultural production or other development by purchase at fair market value.</w:t>
      </w:r>
    </w:p>
    <w:p>
      <w:pPr>
        <w:spacing w:before="0" w:after="0" w:line="408" w:lineRule="exact"/>
        <w:ind w:left="0" w:right="0" w:firstLine="576"/>
        <w:jc w:val="left"/>
      </w:pPr>
      <w:r>
        <w:rPr/>
        <w:t xml:space="preserve">(5) The commission must distribute riparian grant program funding equitably throughout the state, consistent with received grant applications and benefit to salmon habitat. Funding is intended primarily for projects located in salmon recovery regions, as defined in RCW 77.85.010, but funding may also be distributed to a project not located in a salmon recovery region upon a determination by the commission that the project will provide a unique benefit to salmon habitat.</w:t>
      </w:r>
    </w:p>
    <w:p>
      <w:pPr>
        <w:spacing w:before="0" w:after="0" w:line="408" w:lineRule="exact"/>
        <w:ind w:left="0" w:right="0" w:firstLine="576"/>
        <w:jc w:val="left"/>
      </w:pPr>
      <w:r>
        <w:rPr/>
        <w:t xml:space="preserve">(6) Allowable expenses to a grantee receiving funds under this section include, but are not limited to, labor, equipment, fencing, mulch, seed, seedling trees, manual weed control, and yearly maintenance costs for up to 10 years.</w:t>
      </w:r>
    </w:p>
    <w:p>
      <w:pPr>
        <w:spacing w:before="0" w:after="0" w:line="408" w:lineRule="exact"/>
        <w:ind w:left="0" w:right="0" w:firstLine="576"/>
        <w:jc w:val="left"/>
      </w:pPr>
      <w:r>
        <w:rPr/>
        <w:t xml:space="preserve">(7) Any native woody trees and shrubs planted with funding provided under this section must be maintained for a minimum of five years or as otherwise set by the commission for each grantee. Vegetation must be chosen to prevent invasive weed populations and ensure survival and successful establishment of plantings.</w:t>
      </w:r>
    </w:p>
    <w:p>
      <w:pPr>
        <w:spacing w:before="0" w:after="0" w:line="408" w:lineRule="exact"/>
        <w:ind w:left="0" w:right="0" w:firstLine="576"/>
        <w:jc w:val="left"/>
      </w:pPr>
      <w:r>
        <w:rPr/>
        <w:t xml:space="preserve">(8) The commission shall determine appropriate recordkeeping and data collections procedures required for program implementation and shall establish a data management system that allows for coordination between the commission and other state agencies. Any data collected or shared under this section may be used only to assess the successes of the riparian grant program in improving the functions of critical riparian habitat.</w:t>
      </w:r>
    </w:p>
    <w:p>
      <w:pPr>
        <w:spacing w:before="0" w:after="0" w:line="408" w:lineRule="exact"/>
        <w:ind w:left="0" w:right="0" w:firstLine="576"/>
        <w:jc w:val="left"/>
      </w:pPr>
      <w:r>
        <w:rPr/>
        <w:t xml:space="preserve">(9) The commission shall develop and implement a framework that includes monitoring, adaptive management, and metrics in order to ensure consistency with the requirements of the riparian grant program. The monitoring and adaptive management framework may include, but is not limited to, consideration of:</w:t>
      </w:r>
    </w:p>
    <w:p>
      <w:pPr>
        <w:spacing w:before="0" w:after="0" w:line="408" w:lineRule="exact"/>
        <w:ind w:left="0" w:right="0" w:firstLine="576"/>
        <w:jc w:val="left"/>
      </w:pPr>
      <w:r>
        <w:rPr/>
        <w:t xml:space="preserve">(a) Acres identified as eligible for restoration within a watershed;</w:t>
      </w:r>
    </w:p>
    <w:p>
      <w:pPr>
        <w:spacing w:before="0" w:after="0" w:line="408" w:lineRule="exact"/>
        <w:ind w:left="0" w:right="0" w:firstLine="576"/>
        <w:jc w:val="left"/>
      </w:pPr>
      <w:r>
        <w:rPr/>
        <w:t xml:space="preserve">(b) Acres planned to be restored;</w:t>
      </w:r>
    </w:p>
    <w:p>
      <w:pPr>
        <w:spacing w:before="0" w:after="0" w:line="408" w:lineRule="exact"/>
        <w:ind w:left="0" w:right="0" w:firstLine="576"/>
        <w:jc w:val="left"/>
      </w:pPr>
      <w:r>
        <w:rPr/>
        <w:t xml:space="preserve">(c) Acres actually planted and maintained;</w:t>
      </w:r>
    </w:p>
    <w:p>
      <w:pPr>
        <w:spacing w:before="0" w:after="0" w:line="408" w:lineRule="exact"/>
        <w:ind w:left="0" w:right="0" w:firstLine="576"/>
        <w:jc w:val="left"/>
      </w:pPr>
      <w:r>
        <w:rPr/>
        <w:t xml:space="preserve">(d) Success in targeting and achieving aggregated project implementation resulting in increase in linear miles restored;</w:t>
      </w:r>
    </w:p>
    <w:p>
      <w:pPr>
        <w:spacing w:before="0" w:after="0" w:line="408" w:lineRule="exact"/>
        <w:ind w:left="0" w:right="0" w:firstLine="576"/>
        <w:jc w:val="left"/>
      </w:pPr>
      <w:r>
        <w:rPr/>
        <w:t xml:space="preserve">(e) Plan review criteria; and</w:t>
      </w:r>
    </w:p>
    <w:p>
      <w:pPr>
        <w:spacing w:before="0" w:after="0" w:line="408" w:lineRule="exact"/>
        <w:ind w:left="0" w:right="0" w:firstLine="576"/>
        <w:jc w:val="left"/>
      </w:pPr>
      <w:r>
        <w:rPr/>
        <w:t xml:space="preserve">(f) Other similar factors as identified by the commission.</w:t>
      </w:r>
    </w:p>
    <w:p>
      <w:pPr>
        <w:spacing w:before="0" w:after="0" w:line="408" w:lineRule="exact"/>
        <w:ind w:left="0" w:right="0" w:firstLine="576"/>
        <w:jc w:val="left"/>
      </w:pPr>
      <w:r>
        <w:rPr/>
        <w:t xml:space="preserve">(10) The commission may use up to two percent of any amounts appropriated in this section for targeted outreach activities that focus on critically identified geographic locations for listed salmon species.</w:t>
      </w:r>
    </w:p>
    <w:p>
      <w:pPr>
        <w:spacing w:before="0" w:after="0" w:line="408" w:lineRule="exact"/>
        <w:ind w:left="0" w:right="0" w:firstLine="576"/>
        <w:jc w:val="left"/>
      </w:pPr>
      <w:r>
        <w:rPr/>
        <w:t xml:space="preserve">(11) The commission may use up to four percent of amounts appropriated in this section for administrative expenses.</w:t>
      </w:r>
    </w:p>
    <w:p>
      <w:pPr>
        <w:spacing w:before="0" w:after="0" w:line="408" w:lineRule="exact"/>
        <w:ind w:left="0" w:right="0" w:firstLine="576"/>
        <w:jc w:val="left"/>
      </w:pPr>
      <w:r>
        <w:rPr/>
        <w:t xml:space="preserve">(12) For the purposes of this section, "critical riparian management zone" means the area adjacent to freshwaters, wetlands, and marine waters that has been locally or regionally identified as an area where salmon recovery efforts would significantly benefit from enhanced protection or restoration.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Whitman County Fire Recovery (92000017)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Skagit County Voluntary Stewardship (92001497)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$1,182,000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$2,655,000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$6,837,000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$13,728,000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$2,080,000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$1,388,000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$2,303,000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$3,328,000</w:t>
      </w:r>
    </w:p>
    <w:p>
      <w:pPr>
        <w:tabs>
          <w:tab w:val="right" w:leader="dot" w:pos="9936"/>
        </w:tabs>
        <w:ind w:left="0" w:right="0" w:firstLine="1440"/>
      </w:pPr>
      <w:r>
        <w:rPr/>
        <w:t xml:space="preserve">Subtotal Reappropriation</w:t>
      </w:r>
      <w:r>
        <w:tab/>
      </w:r>
      <w:r>
        <w:rPr/>
        <w:t xml:space="preserve">$22,827,000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Fish, Wildlife, and Conservation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$89,394,000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$179,721,000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$1,441,000</w:t>
      </w:r>
    </w:p>
    <w:p>
      <w:pPr>
        <w:spacing w:before="120" w:after="0" w:line="408" w:lineRule="exact"/>
        <w:ind w:left="0" w:right="0" w:firstLine="576"/>
        <w:jc w:val="left"/>
        <w:tabs>
          <w:tab w:val="right" w:leader="dot" w:pos="9936"/>
        </w:tabs>
      </w:pPr>
      <w:r>
        <w:rPr/>
        <w:t xml:space="preserve">Prior Biennia (Expenditures)</w:t>
      </w:r>
      <w:r>
        <w:tab/>
      </w:r>
      <w:r>
        <w:rPr/>
        <w:t xml:space="preserve">$1,335,000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$17,228,000</w:t>
      </w:r>
    </w:p>
    <w:p>
      <w:pPr>
        <w:spacing w:before="120" w:after="0" w:line="408" w:lineRule="exact"/>
        <w:ind w:left="0" w:right="0" w:firstLine="576"/>
        <w:jc w:val="left"/>
        <w:tabs>
          <w:tab w:val="right" w:leader="dot" w:pos="9936"/>
        </w:tabs>
      </w:pPr>
      <w:r>
        <w:rPr/>
        <w:t xml:space="preserve">Prior Biennia (Expenditures)</w:t>
      </w:r>
      <w:r>
        <w:tab/>
      </w:r>
      <w:r>
        <w:rPr/>
        <w:t xml:space="preserve">$8,495,000</w:t>
      </w:r>
    </w:p>
    <w:p>
      <w:pPr>
        <w:spacing w:before="0" w:after="0" w:line="408" w:lineRule="exact"/>
        <w:ind w:left="0" w:right="0" w:firstLine="576"/>
        <w:jc w:val="left"/>
        <w:tabs>
          <w:tab w:val="right" w:leader="dot" w:pos="9936"/>
        </w:tabs>
      </w:pPr>
      <w:r>
        <w:rPr/>
        <w:t xml:space="preserve">Future Biennia (Projected Costs)</w:t>
      </w:r>
      <w:r>
        <w:tab/>
      </w:r>
      <w:r>
        <w:rPr/>
        <w:t xml:space="preserve">$12,936,000</w:t>
      </w:r>
    </w:p>
    <w:p>
      <w:pPr>
        <w:tabs>
          <w:tab w:val="right" w:leader="dot" w:pos="9936"/>
        </w:tabs>
        <w:ind w:left="0" w:right="0" w:firstLine="1440"/>
      </w:pPr>
      <w:r>
        <w:rPr/>
        <w:t xml:space="preserve">TOTAL</w:t>
      </w:r>
      <w:r>
        <w:tab/>
      </w:r>
      <w:r>
        <w:rPr/>
        <w:t xml:space="preserve">$45,469,000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$16,861,000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$8,647,000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$8,153,000</w:t>
      </w:r>
    </w:p>
    <w:p>
      <w:pPr>
        <w:tabs>
          <w:tab w:val="right" w:leader="dot" w:pos="9936"/>
        </w:tabs>
        <w:ind w:left="0" w:right="0" w:firstLine="1440"/>
      </w:pPr>
      <w:r>
        <w:rPr/>
        <w:t xml:space="preserve">Subtotal Appropriation</w:t>
      </w:r>
      <w:r>
        <w:tab/>
      </w:r>
      <w:r>
        <w:rPr/>
        <w:t xml:space="preserve">$16,800,000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$36,446,000</w:t>
      </w:r>
    </w:p>
    <w:p>
      <w:pPr>
        <w:tabs>
          <w:tab w:val="right" w:leader="dot" w:pos="9936"/>
        </w:tabs>
        <w:ind w:left="0" w:right="0" w:firstLine="1440"/>
      </w:pPr>
      <w:r>
        <w:rPr/>
        <w:t xml:space="preserve">TOTAL</w:t>
      </w:r>
      <w:r>
        <w:tab/>
      </w:r>
      <w:r>
        <w:rPr/>
        <w:t xml:space="preserve">$56,046,000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$6,897,000</w:t>
      </w:r>
    </w:p>
    <w:p>
      <w:pPr>
        <w:spacing w:before="0" w:after="0" w:line="408" w:lineRule="exact"/>
        <w:ind w:left="0" w:right="0" w:firstLine="576"/>
        <w:jc w:val="left"/>
        <w:tabs>
          <w:tab w:val="right" w:leader="dot" w:pos="9936"/>
        </w:tabs>
      </w:pPr>
      <w:r>
        <w:rPr/>
        <w:t xml:space="preserve">Future Biennia (Projected Costs)</w:t>
      </w:r>
      <w:r>
        <w:tab/>
      </w:r>
      <w:r>
        <w:rPr/>
        <w:t xml:space="preserve">$25,588,000</w:t>
      </w:r>
    </w:p>
    <w:p>
      <w:pPr>
        <w:tabs>
          <w:tab w:val="right" w:leader="dot" w:pos="9936"/>
        </w:tabs>
        <w:ind w:left="0" w:right="0" w:firstLine="1440"/>
      </w:pPr>
      <w:r>
        <w:rPr/>
        <w:t xml:space="preserve">TOTAL</w:t>
      </w:r>
      <w:r>
        <w:tab/>
      </w:r>
      <w:r>
        <w:rPr/>
        <w:t xml:space="preserve">$60,220,000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$28,872,000</w:t>
      </w:r>
    </w:p>
    <w:p>
      <w:pPr>
        <w:tabs>
          <w:tab w:val="right" w:leader="dot" w:pos="9936"/>
        </w:tabs>
        <w:ind w:left="0" w:right="0" w:firstLine="1440"/>
      </w:pPr>
      <w:r>
        <w:rPr/>
        <w:t xml:space="preserve">TOTAL</w:t>
      </w:r>
      <w:r>
        <w:tab/>
      </w:r>
      <w:r>
        <w:rPr/>
        <w:t xml:space="preserve">$31,703,000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$667,000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$12,609,000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 and Wildlife Health and BioSecurity Facility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$6,921,000</w:t>
      </w:r>
    </w:p>
    <w:p>
      <w:pPr>
        <w:tabs>
          <w:tab w:val="right" w:leader="dot" w:pos="9936"/>
        </w:tabs>
        <w:ind w:left="0" w:right="0" w:firstLine="1440"/>
      </w:pPr>
      <w:r>
        <w:rPr/>
        <w:t xml:space="preserve">TOTAL</w:t>
      </w:r>
      <w:r>
        <w:tab/>
      </w:r>
      <w:r>
        <w:rPr/>
        <w:t xml:space="preserve">$7,805,000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$1,186,000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$8,508,000</w:t>
      </w:r>
    </w:p>
    <w:p>
      <w:pPr>
        <w:tabs>
          <w:tab w:val="right" w:leader="dot" w:pos="9936"/>
        </w:tabs>
        <w:ind w:left="0" w:right="0" w:firstLine="1440"/>
      </w:pPr>
      <w:r>
        <w:rPr/>
        <w:t xml:space="preserve">TOTAL</w:t>
      </w:r>
      <w:r>
        <w:tab/>
      </w:r>
      <w:r>
        <w:rPr/>
        <w:t xml:space="preserve">$9,894,000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Duckabush Estuary Habitat Restoration (40000163)</w:t>
      </w:r>
    </w:p>
    <w:p>
      <w:pPr>
        <w:spacing w:before="120" w:after="0" w:line="408" w:lineRule="exact"/>
        <w:ind w:left="0" w:right="0" w:firstLine="576"/>
        <w:jc w:val="left"/>
      </w:pPr>
      <w:r>
        <w:rPr/>
        <w:t xml:space="preserve">The appropriations in this section are subject to the following conditions and limitations: $14,000,000 of the state building construction account</w:t>
      </w:r>
      <w:r>
        <w:rPr>
          <w:rFonts w:ascii="Times New Roman" w:hAnsi="Times New Roman"/>
        </w:rPr>
        <w:t xml:space="preserve">—</w:t>
      </w:r>
      <w:r>
        <w:rPr/>
        <w:t xml:space="preserve">state appropriation is provided solely to fund construction of the Duckabush estuary habitat restoration project. The legislature intends to provide funding in the amount of $41,000,000 over the course of the 2023-2025 and 2025-2027 fiscal biennia for this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$44,000,000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$45,020,000</w:t>
      </w:r>
    </w:p>
    <w:p>
      <w:pPr>
        <w:tabs>
          <w:tab w:val="right" w:leader="dot" w:pos="9936"/>
        </w:tabs>
        <w:ind w:left="0" w:right="0" w:firstLine="1440"/>
      </w:pPr>
      <w:r>
        <w:rPr/>
        <w:t xml:space="preserve">TOTAL</w:t>
      </w:r>
      <w:r>
        <w:tab/>
      </w:r>
      <w:r>
        <w:rPr/>
        <w:t xml:space="preserve">$56,275,000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Palmer Ponds Expansion (40000175)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$3,842,000</w:t>
      </w:r>
    </w:p>
    <w:p>
      <w:pPr>
        <w:tabs>
          <w:tab w:val="right" w:leader="dot" w:pos="9936"/>
        </w:tabs>
        <w:ind w:left="0" w:right="0" w:firstLine="1440"/>
      </w:pPr>
      <w:r>
        <w:rPr/>
        <w:t xml:space="preserve">TOTAL</w:t>
      </w:r>
      <w:r>
        <w:tab/>
      </w:r>
      <w:r>
        <w:rPr/>
        <w:t xml:space="preserve">$4,792,000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23-25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and Deer Damage Fencing (91000162)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 of the appropriation provided in this section is provided solely for a cooperative elk fencing program administered by the department.</w:t>
      </w:r>
    </w:p>
    <w:p>
      <w:pPr>
        <w:spacing w:before="0" w:after="0" w:line="408" w:lineRule="exact"/>
        <w:ind w:left="0" w:right="0" w:firstLine="576"/>
        <w:jc w:val="left"/>
      </w:pPr>
      <w:r>
        <w:rPr/>
        <w:t xml:space="preserve">(2) $200,000 of the appropriation provided in this section is provided solely for the department to purchase deer fencing materials to provide to private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Friday Creek Intake &amp; Fish Passage (30000843)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$10,798,000</w:t>
      </w:r>
    </w:p>
    <w:p>
      <w:pPr>
        <w:tabs>
          <w:tab w:val="right" w:leader="dot" w:pos="9936"/>
        </w:tabs>
        <w:ind w:left="0" w:right="0" w:firstLine="1440"/>
      </w:pPr>
      <w:r>
        <w:rPr/>
        <w:t xml:space="preserve">TOTAL</w:t>
      </w:r>
      <w:r>
        <w:tab/>
      </w:r>
      <w:r>
        <w:rPr/>
        <w:t xml:space="preserve">$10,948,000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Tribal Hatcheries (91000163)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$1,583,000 of the appropriation in this section is provided solely for the department to provide funding to the Puyallup Tribe for equipment installation, operations, and improvements at salmon hatcheries.</w:t>
      </w:r>
    </w:p>
    <w:p>
      <w:pPr>
        <w:spacing w:before="0" w:after="0" w:line="408" w:lineRule="exact"/>
        <w:ind w:left="0" w:right="0" w:firstLine="576"/>
        <w:jc w:val="left"/>
      </w:pPr>
      <w:r>
        <w:rPr/>
        <w:t xml:space="preserve">(2) $850,000 of the appropriation in this section is provided solely for the department to provide funding to the Suquamish Tribe for hatchery improvements and water quality enhancements.</w:t>
      </w:r>
    </w:p>
    <w:p>
      <w:pPr>
        <w:spacing w:before="0" w:after="0" w:line="408" w:lineRule="exact"/>
        <w:ind w:left="0" w:right="0" w:firstLine="576"/>
        <w:jc w:val="left"/>
      </w:pPr>
      <w:r>
        <w:rPr/>
        <w:t xml:space="preserve">(3) $1,050,000 of the appropriation in this section is provided solely for the department to provide funding to the Yakama Nation for hatchery equipment and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Forestry Riparian Easement Program (40000139)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Rivers and Habitat Open Space Program (RHOSP)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$1,660,000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$3,354,000</w:t>
      </w:r>
    </w:p>
    <w:p>
      <w:pPr>
        <w:tabs>
          <w:tab w:val="right" w:leader="dot" w:pos="9936"/>
        </w:tabs>
        <w:ind w:left="0" w:right="0" w:firstLine="1440"/>
      </w:pPr>
      <w:r>
        <w:rPr/>
        <w:t xml:space="preserve">Subtotal Appropriation</w:t>
      </w:r>
      <w:r>
        <w:tab/>
      </w:r>
      <w:r>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$20,056,000</w:t>
      </w:r>
    </w:p>
    <w:p>
      <w:pPr>
        <w:tabs>
          <w:tab w:val="right" w:leader="dot" w:pos="9936"/>
        </w:tabs>
        <w:ind w:left="0" w:right="0" w:firstLine="1440"/>
      </w:pPr>
      <w:r>
        <w:rPr/>
        <w:t xml:space="preserve">TOTAL</w:t>
      </w:r>
      <w:r>
        <w:tab/>
      </w:r>
      <w:r>
        <w:rPr/>
        <w:t xml:space="preserve">$25,070,000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Safe and Sustainable Recreation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$11,660,000</w:t>
      </w:r>
    </w:p>
    <w:p>
      <w:pPr>
        <w:tabs>
          <w:tab w:val="right" w:leader="dot" w:pos="9936"/>
        </w:tabs>
        <w:ind w:left="0" w:right="0" w:firstLine="1440"/>
      </w:pPr>
      <w:r>
        <w:rPr/>
        <w:t xml:space="preserve">TOTAL</w:t>
      </w:r>
      <w:r>
        <w:tab/>
      </w:r>
      <w:r>
        <w:rPr/>
        <w:t xml:space="preserve">$14,575,000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School Seismic Safety - Geologic Site Class Assessments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$2,652,000</w:t>
      </w:r>
    </w:p>
    <w:p>
      <w:pPr>
        <w:tabs>
          <w:tab w:val="right" w:leader="dot" w:pos="9936"/>
        </w:tabs>
        <w:ind w:left="0" w:right="0" w:firstLine="1440"/>
      </w:pPr>
      <w:r>
        <w:rPr/>
        <w:t xml:space="preserve">TOTAL</w:t>
      </w:r>
      <w:r>
        <w:tab/>
      </w:r>
      <w:r>
        <w:rPr/>
        <w:t xml:space="preserve">$3,315,000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Restoration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Lakebay Marina UST Cleanup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$80,571,000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$322,284,000</w:t>
      </w:r>
    </w:p>
    <w:p>
      <w:pPr>
        <w:tabs>
          <w:tab w:val="right" w:leader="dot" w:pos="9936"/>
        </w:tabs>
        <w:ind w:left="0" w:right="0" w:firstLine="1440"/>
      </w:pPr>
      <w:r>
        <w:rPr/>
        <w:t xml:space="preserve">TOTAL</w:t>
      </w:r>
      <w:r>
        <w:tab/>
      </w:r>
      <w:r>
        <w:rPr/>
        <w:t xml:space="preserve">$402,855,000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Federal Land Acquisition Grants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 Legacy (40000149)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Structurally Deficient Bridges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$12,248,000</w:t>
      </w:r>
    </w:p>
    <w:p>
      <w:pPr>
        <w:tabs>
          <w:tab w:val="right" w:leader="dot" w:pos="9936"/>
        </w:tabs>
        <w:ind w:left="0" w:right="0" w:firstLine="1440"/>
      </w:pPr>
      <w:r>
        <w:rPr/>
        <w:t xml:space="preserve">TOTAL</w:t>
      </w:r>
      <w:r>
        <w:tab/>
      </w:r>
      <w:r>
        <w:rPr/>
        <w:t xml:space="preserve">$15,310,000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Natural Areas Facilities Preservation and Access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$20,368,000</w:t>
      </w:r>
    </w:p>
    <w:p>
      <w:pPr>
        <w:tabs>
          <w:tab w:val="right" w:leader="dot" w:pos="9936"/>
        </w:tabs>
        <w:ind w:left="0" w:right="0" w:firstLine="1440"/>
      </w:pPr>
      <w:r>
        <w:rPr/>
        <w:t xml:space="preserve">TOTAL</w:t>
      </w:r>
      <w:r>
        <w:tab/>
      </w:r>
      <w:r>
        <w:rPr/>
        <w:t xml:space="preserve">$25,460,000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DNR-1-2023,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$9,325,000</w:t>
      </w:r>
    </w:p>
    <w:p>
      <w:pPr>
        <w:tabs>
          <w:tab w:val="right" w:leader="dot" w:pos="9936"/>
        </w:tabs>
        <w:ind w:left="0" w:right="0" w:firstLine="1440"/>
      </w:pPr>
      <w:r>
        <w:rPr/>
        <w:t xml:space="preserve">Subtotal Appropriation</w:t>
      </w:r>
      <w:r>
        <w:tab/>
      </w:r>
      <w:r>
        <w:rPr/>
        <w:t xml:space="preserve">$17,325,000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$69,300,000</w:t>
      </w:r>
    </w:p>
    <w:p>
      <w:pPr>
        <w:tabs>
          <w:tab w:val="right" w:leader="dot" w:pos="9936"/>
        </w:tabs>
        <w:ind w:left="0" w:right="0" w:firstLine="1440"/>
      </w:pPr>
      <w:r>
        <w:rPr/>
        <w:t xml:space="preserve">TOTAL</w:t>
      </w:r>
      <w:r>
        <w:tab/>
      </w:r>
      <w:r>
        <w:rPr/>
        <w:t xml:space="preserve">$86,625,000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$4,484,000</w:t>
      </w:r>
    </w:p>
    <w:p>
      <w:pPr>
        <w:tabs>
          <w:tab w:val="right" w:leader="dot" w:pos="9936"/>
        </w:tabs>
        <w:ind w:left="0" w:right="0" w:firstLine="1440"/>
      </w:pPr>
      <w:r>
        <w:rPr/>
        <w:t xml:space="preserve">Subtotal Appropriation</w:t>
      </w:r>
      <w:r>
        <w:tab/>
      </w:r>
      <w:r>
        <w:rPr/>
        <w:t xml:space="preserve">$5,308,000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$21,232,000</w:t>
      </w:r>
    </w:p>
    <w:p>
      <w:pPr>
        <w:tabs>
          <w:tab w:val="right" w:leader="dot" w:pos="9936"/>
        </w:tabs>
        <w:ind w:left="0" w:right="0" w:firstLine="1440"/>
      </w:pPr>
      <w:r>
        <w:rPr/>
        <w:t xml:space="preserve">TOTAL</w:t>
      </w:r>
      <w:r>
        <w:tab/>
      </w:r>
      <w:r>
        <w:rPr/>
        <w:t xml:space="preserve">$26,540,000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Correction of Fish Barrier Culverts (40000155)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$20,740,000</w:t>
      </w:r>
    </w:p>
    <w:p>
      <w:pPr>
        <w:tabs>
          <w:tab w:val="right" w:leader="dot" w:pos="9936"/>
        </w:tabs>
        <w:ind w:left="0" w:right="0" w:firstLine="1440"/>
      </w:pPr>
      <w:r>
        <w:rPr/>
        <w:t xml:space="preserve">TOTAL</w:t>
      </w:r>
      <w:r>
        <w:tab/>
      </w:r>
      <w:r>
        <w:rPr/>
        <w:t xml:space="preserve">$23,529,000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Production Expansion (40000157)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Emergent Environmental Mitigation Projects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Ahtanum Fire Camp Relocation or Renovation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Programmatic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$12,928,000</w:t>
      </w:r>
    </w:p>
    <w:p>
      <w:pPr>
        <w:tabs>
          <w:tab w:val="right" w:leader="dot" w:pos="9936"/>
        </w:tabs>
        <w:ind w:left="0" w:right="0" w:firstLine="1440"/>
      </w:pPr>
      <w:r>
        <w:rPr/>
        <w:t xml:space="preserve">TOTAL</w:t>
      </w:r>
      <w:r>
        <w:tab/>
      </w:r>
      <w:r>
        <w:rPr/>
        <w:t xml:space="preserve">$16,160,000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Work Center and Fire Station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Carbon Sequestration Forests (40000405)</w:t>
      </w:r>
    </w:p>
    <w:p>
      <w:pPr>
        <w:spacing w:before="120" w:after="0" w:line="408" w:lineRule="exact"/>
        <w:ind w:left="0" w:right="0" w:firstLine="576"/>
        <w:jc w:val="left"/>
      </w:pPr>
      <w:r>
        <w:rPr/>
        <w:t xml:space="preserve">The appropriation in this section is subject to the following conditions and limitations: $83,000,000 of the appropriation is provided solely for the purchase of property to be managed for increased carbon sequestration and carbon storage through sustainable harvests and as replacement trust lands for existing encumbered forested state trust lands; and for structurally complex, carbon dense, forested state trust lands that may be transferred from trust status. The amount provided in this section is also to be used to carry out additional silvicultural activities on state trust lands, to convene a stakeholder group and conduct additional analysis related to the management of forested state trust lands, and to cover department costs to implement this section. Of the amount provided in this section:</w:t>
      </w:r>
    </w:p>
    <w:p>
      <w:pPr>
        <w:spacing w:before="0" w:after="0" w:line="408" w:lineRule="exact"/>
        <w:ind w:left="0" w:right="0" w:firstLine="576"/>
        <w:jc w:val="left"/>
      </w:pPr>
      <w:r>
        <w:rPr/>
        <w:t xml:space="preserve">(1)(a) $70,000,000 of the appropriation is provided solely to purchase forestland in counties west of the crest of the Cascade mountains, all of Skamania county, and the western portion of Klickitat county. When feasible and appropriate, the department should prioritize the purchase of lands at risk of conversion to a nonforested use. Once purchased, the land must be considered as part of the land bank created in RCW 79.19.020. The property must be purchased before the transfer of any existing trust land is fully executed. The department must transfer the appropriated amount into the natural resources real property replacement account in accordance with RCW 79.17.210.</w:t>
      </w:r>
    </w:p>
    <w:p>
      <w:pPr>
        <w:spacing w:before="0" w:after="0" w:line="408" w:lineRule="exact"/>
        <w:ind w:left="0" w:right="0" w:firstLine="576"/>
        <w:jc w:val="left"/>
      </w:pPr>
      <w:r>
        <w:rPr/>
        <w:t xml:space="preserve">(b) Up to 2,000 acres of structurally complex, carbon dense forestland currently existing on state trust lands may be transferred out of trust status with, prior to the transfer, a letter of support issued to the department by the legislative authority of the county in which the forestland is located. Forestland transferred out of trust status according to this subsection (1)(b) must be replaced with lands purchased in (a) of this subsection (1). Replacement lands must be of equal value to the lands transferred. The department must prepare a preliminary identification of the acres intended to be transferred out of trust status under this subsection (1)(b) and submit it to the board of natural resources no later than December 31, 2023.</w:t>
      </w:r>
    </w:p>
    <w:p>
      <w:pPr>
        <w:spacing w:before="0" w:after="0" w:line="408" w:lineRule="exact"/>
        <w:ind w:left="0" w:right="0" w:firstLine="576"/>
        <w:jc w:val="left"/>
      </w:pPr>
      <w:r>
        <w:rPr/>
        <w:t xml:space="preserve">(c) The remainder of the new purchased land may be used as exchange land for any encumbered state forest lands in Clallam, Jefferson, Pacific, Skamania, and Wahkiakum counties. Any exchanged land under this purpose must be designated as state forest transfer land and be managed under the department's habitat conservation plan and policy for sustainable forests.</w:t>
      </w:r>
    </w:p>
    <w:p>
      <w:pPr>
        <w:spacing w:before="0" w:after="0" w:line="408" w:lineRule="exact"/>
        <w:ind w:left="0" w:right="0" w:firstLine="576"/>
        <w:jc w:val="left"/>
      </w:pPr>
      <w:r>
        <w:rPr/>
        <w:t xml:space="preserve">(d) Forested state trust lands exchanged with lands purchased under this subsection (1) may be designated by the department as natural area preserves or natural resource conservation areas without being subject to the requirements of chapter 79.70 and 79.71 RCW. The legislative authority of the county from which the real property was transferred may not request that the department distribute a percentage of the proceeds associated with the valuable materials to the legislative authority of the county from which the real property was transferred.</w:t>
      </w:r>
    </w:p>
    <w:p>
      <w:pPr>
        <w:spacing w:before="0" w:after="0" w:line="408" w:lineRule="exact"/>
        <w:ind w:left="0" w:right="0" w:firstLine="576"/>
        <w:jc w:val="left"/>
      </w:pPr>
      <w:r>
        <w:rPr/>
        <w:t xml:space="preserve">(e) By December 1, 2023, the department must submit an initial progress report to the legislature on the implementation of this subsection (1).</w:t>
      </w:r>
    </w:p>
    <w:p>
      <w:pPr>
        <w:spacing w:before="0" w:after="0" w:line="408" w:lineRule="exact"/>
        <w:ind w:left="0" w:right="0" w:firstLine="576"/>
        <w:jc w:val="left"/>
      </w:pPr>
      <w:r>
        <w:rPr/>
        <w:t xml:space="preserve">(2) $10,000,000 of the appropriation is provided solely for the department to enhance forest stand growth on managed trust lands in western Washington, employing silviculture to increase growth and vigor of the trees for healthy, resilient forests.</w:t>
      </w:r>
    </w:p>
    <w:p>
      <w:pPr>
        <w:spacing w:before="0" w:after="0" w:line="408" w:lineRule="exact"/>
        <w:ind w:left="0" w:right="0" w:firstLine="576"/>
        <w:jc w:val="left"/>
      </w:pPr>
      <w:r>
        <w:rPr/>
        <w:t xml:space="preserve">(3) $2,500,000 of the appropriation is provided solely for the department to:</w:t>
      </w:r>
    </w:p>
    <w:p>
      <w:pPr>
        <w:spacing w:before="0" w:after="0" w:line="408" w:lineRule="exact"/>
        <w:ind w:left="0" w:right="0" w:firstLine="576"/>
        <w:jc w:val="left"/>
      </w:pPr>
      <w:r>
        <w:rPr/>
        <w:t xml:space="preserve">(a) Contract with an independent facilitator to convene a stakeholder group comprised of a balanced representation of relevant stakeholders and tribal interests to:</w:t>
      </w:r>
    </w:p>
    <w:p>
      <w:pPr>
        <w:spacing w:before="0" w:after="0" w:line="408" w:lineRule="exact"/>
        <w:ind w:left="0" w:right="0" w:firstLine="576"/>
        <w:jc w:val="left"/>
      </w:pPr>
      <w:r>
        <w:rPr/>
        <w:t xml:space="preserve">(i) Collaborate on approaches related to the conservation and management of older, carbon dense, structurally complex forest stands located on lands managed by the department; increasing carbon sequestration and storage in forests and harvested wood products from department managed forestlands; generating predictable beneficiary revenue; maintaining timber supplies that support local industry; and addressing economic needs in rural counties;</w:t>
      </w:r>
    </w:p>
    <w:p>
      <w:pPr>
        <w:spacing w:before="0" w:after="0" w:line="408" w:lineRule="exact"/>
        <w:ind w:left="0" w:right="0" w:firstLine="576"/>
        <w:jc w:val="left"/>
      </w:pPr>
      <w:r>
        <w:rPr/>
        <w:t xml:space="preserve">(ii) Develop an understanding of current timber supply by region and the effect of potential changes to forest management practices on regional wood supply for the timber market, including an analysis of what is currently known about the needs of existing forest industry infrastructure and what information gaps exist; and</w:t>
      </w:r>
    </w:p>
    <w:p>
      <w:pPr>
        <w:spacing w:before="0" w:after="0" w:line="408" w:lineRule="exact"/>
        <w:ind w:left="0" w:right="0" w:firstLine="576"/>
        <w:jc w:val="left"/>
      </w:pPr>
      <w:r>
        <w:rPr/>
        <w:t xml:space="preserve">(iii) Explore concepts and strategies relevant to the sequestration and storage of carbon in forests and wood products from forested state trust lands managed by the department, including the effect of potential changes to forest management practices, that satisfy the department's trust management responsibilities; and</w:t>
      </w:r>
    </w:p>
    <w:p>
      <w:pPr>
        <w:spacing w:before="0" w:after="0" w:line="408" w:lineRule="exact"/>
        <w:ind w:left="0" w:right="0" w:firstLine="576"/>
        <w:jc w:val="left"/>
      </w:pPr>
      <w:r>
        <w:rPr/>
        <w:t xml:space="preserve">(b) Contract with universities or other researchers or consultants for additional analysis or existing research that is beneficial in the execution of this section, which must include an analysis of:</w:t>
      </w:r>
    </w:p>
    <w:p>
      <w:pPr>
        <w:spacing w:before="0" w:after="0" w:line="408" w:lineRule="exact"/>
        <w:ind w:left="0" w:right="0" w:firstLine="576"/>
        <w:jc w:val="left"/>
      </w:pPr>
      <w:r>
        <w:rPr/>
        <w:t xml:space="preserve">(i) The existing and future demand for wood supply by region, including levels required to maintain existing industry related infrastructure, and modeled impacts on wood supply increases or decreases based on potential changes to forest management practices;</w:t>
      </w:r>
    </w:p>
    <w:p>
      <w:pPr>
        <w:spacing w:before="0" w:after="0" w:line="408" w:lineRule="exact"/>
        <w:ind w:left="0" w:right="0" w:firstLine="576"/>
        <w:jc w:val="left"/>
      </w:pPr>
      <w:r>
        <w:rPr/>
        <w:t xml:space="preserve">(ii) Carbon accounting and quantification methodologies outlined by the intergovernmental panel on climate change as well as emerging scientific research. The methodologies considered must be used to verify and assess the potential increases or decreases in carbon sequestration and storage, in both forests and harvested wood products based on potential changes to management practices on forested state trust lands that also account for increases or decreases in the availability of wood products harvested from forests managed by the department.</w:t>
      </w:r>
    </w:p>
    <w:p>
      <w:pPr>
        <w:spacing w:before="0" w:after="0" w:line="408" w:lineRule="exact"/>
        <w:ind w:left="0" w:right="0" w:firstLine="576"/>
        <w:jc w:val="left"/>
      </w:pPr>
      <w:r>
        <w:rPr/>
        <w:t xml:space="preserve">(c) A report of the stakeholder group's findings, including any information received in work performed in (b) of this subsection (3), must be submitted to the appropriate committees of the legislature by December 1, 2023.</w:t>
      </w:r>
    </w:p>
    <w:p>
      <w:pPr>
        <w:spacing w:before="0" w:after="0" w:line="408" w:lineRule="exact"/>
        <w:ind w:left="0" w:right="0" w:firstLine="576"/>
        <w:jc w:val="left"/>
      </w:pPr>
      <w:r>
        <w:rPr/>
        <w:t xml:space="preserve">(4) $500,000 of the appropriation is provided solely for the department to analyze the appropriateness of using consulting businesses for buying large forest parcels in a competitive marketplace as a way to execute the provisions of this section, and, if appropriate, enter into contracts for that purpose. If the department does not enter into a contract or contracts with consultants for the purposes of purchasing large forest parcels, the funding appropriated for this subsection (4) may be solely used for the purposes of subsection (3)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Forest Land Replacement - Encumbered Lands (40000146)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subsections (2), (3), and (4) of this section, the appropriation in this section is provided solely for the department to disburse grants in the 2023-2025 fiscal biennium as follows: (a) $1,820,000 to Pacific county; (b) $1,820,000 to Wahkiakum county; and (c) $1,820,000 to Skamania county.</w:t>
      </w:r>
    </w:p>
    <w:p>
      <w:pPr>
        <w:spacing w:before="0" w:after="0" w:line="408" w:lineRule="exact"/>
        <w:ind w:left="0" w:right="0" w:firstLine="576"/>
        <w:jc w:val="left"/>
      </w:pPr>
      <w:r>
        <w:rPr/>
        <w:t xml:space="preserve">(2) The department shall deposit $240,000 of the appropriation in this section in the park land trust revolving account for the purpose of purchasing replacement land for Pacific, Wahkiakum, and Skamania counties.</w:t>
      </w:r>
    </w:p>
    <w:p>
      <w:pPr>
        <w:spacing w:before="0" w:after="0" w:line="408" w:lineRule="exact"/>
        <w:ind w:left="0" w:right="0" w:firstLine="576"/>
        <w:jc w:val="left"/>
      </w:pPr>
      <w:r>
        <w:rPr/>
        <w:t xml:space="preserve">(3) The department may retain up to $300,000 of the appropriation in this section for its administrative costs.</w:t>
      </w:r>
    </w:p>
    <w:p>
      <w:pPr>
        <w:spacing w:before="0" w:after="0" w:line="408" w:lineRule="exact"/>
        <w:ind w:left="0" w:right="0" w:firstLine="576"/>
        <w:jc w:val="left"/>
      </w:pPr>
      <w:r>
        <w:rPr/>
        <w:t xml:space="preserve">(4) $1,500,000 of the appropriation in this section is provided solely for the purchase and rehabilitation of commercial land, or other private or public land, located in Skamania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Removal of Aquatic Derelict Structures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removal and disposal of aquatic derelict structures, including the derelict structures known as Dickman Mill, Former High Tides Seafood Pier, Ray's Boathouse Pier, and Triton-America Pier.</w:t>
      </w:r>
    </w:p>
    <w:p>
      <w:pPr>
        <w:spacing w:before="0" w:after="0" w:line="408" w:lineRule="exact"/>
        <w:ind w:left="0" w:right="0" w:firstLine="576"/>
        <w:jc w:val="left"/>
      </w:pPr>
      <w:r>
        <w:rPr/>
        <w:t xml:space="preserve">(2) The department must first complete the four projects listed in this section before funding any additional aquatic derelict structure removal using the funding provided under this section. After completing the four projects listed in this section, the department may fund additional derelict aquatic structure removal projects under this section if the additional projects also meet the requirements of chapter 70A.305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$38,600,000</w:t>
      </w:r>
    </w:p>
    <w:p>
      <w:pPr>
        <w:tabs>
          <w:tab w:val="right" w:leader="dot" w:pos="9936"/>
        </w:tabs>
        <w:ind w:left="0" w:right="0" w:firstLine="1440"/>
      </w:pPr>
      <w:r>
        <w:rPr/>
        <w:t xml:space="preserve">TOTAL</w:t>
      </w:r>
      <w:r>
        <w:tab/>
      </w:r>
      <w:r>
        <w:rPr/>
        <w:t xml:space="preserve">$48,250,000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in this section is provided solely for the completion of the Dabob Bay trust land transfer.</w:t>
      </w:r>
    </w:p>
    <w:p>
      <w:pPr>
        <w:spacing w:before="0" w:after="0" w:line="408" w:lineRule="exact"/>
        <w:ind w:left="0" w:right="0" w:firstLine="576"/>
        <w:jc w:val="left"/>
      </w:pPr>
      <w:r>
        <w:rPr/>
        <w:t xml:space="preserve">(2)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$2,246,000</w:t>
      </w:r>
    </w:p>
    <w:p>
      <w:pPr>
        <w:spacing w:before="120" w:after="0" w:line="408" w:lineRule="exact"/>
        <w:ind w:left="0" w:right="0" w:firstLine="576"/>
        <w:jc w:val="left"/>
        <w:tabs>
          <w:tab w:val="right" w:leader="dot" w:pos="9936"/>
        </w:tabs>
      </w:pPr>
      <w:r>
        <w:rPr/>
        <w:t xml:space="preserve">Prior Biennia (Expenditures)</w:t>
      </w:r>
      <w:r>
        <w:tab/>
      </w:r>
      <w:r>
        <w:rPr/>
        <w:t xml:space="preserve">$4,708,000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Appraisals (92000057)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conduct land appraisals of parcel number 55161.9025 located in the City of Liberty Lake in Spokane county and the Geiger field property operated by the national guard and located at the Spokane international airport. The department shall complete the land appraisals and provide the legislature with findings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2023-25 WA State Fairs Health and Safety Grants (92000006)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 New Roof (30000240)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North Corridor Consolidated Facility (30000290)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$82,900,000</w:t>
      </w:r>
    </w:p>
    <w:p>
      <w:pPr>
        <w:tabs>
          <w:tab w:val="right" w:leader="dot" w:pos="9936"/>
        </w:tabs>
        <w:ind w:left="0" w:right="0" w:firstLine="1440"/>
      </w:pPr>
      <w:r>
        <w:rPr/>
        <w:t xml:space="preserve">TOTAL</w:t>
      </w:r>
      <w:r>
        <w:tab/>
      </w:r>
      <w:r>
        <w:rPr/>
        <w:t xml:space="preserve">$90,433,000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$948,000</w:t>
      </w:r>
    </w:p>
    <w:p>
      <w:pPr>
        <w:tabs>
          <w:tab w:val="right" w:leader="dot" w:pos="9936"/>
        </w:tabs>
        <w:ind w:left="0" w:right="0" w:firstLine="1440"/>
      </w:pPr>
      <w:r>
        <w:rPr/>
        <w:t xml:space="preserve">TOTAL</w:t>
      </w:r>
      <w:r>
        <w:tab/>
      </w:r>
      <w:r>
        <w:rPr/>
        <w:t xml:space="preserve">$1,410,000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South I-5 Corridor Consolidated Facility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$94,200,000</w:t>
      </w:r>
    </w:p>
    <w:p>
      <w:pPr>
        <w:tabs>
          <w:tab w:val="right" w:leader="dot" w:pos="9936"/>
        </w:tabs>
        <w:ind w:left="0" w:right="0" w:firstLine="1440"/>
      </w:pPr>
      <w:r>
        <w:rPr/>
        <w:t xml:space="preserve">TOTAL</w:t>
      </w:r>
      <w:r>
        <w:tab/>
      </w:r>
      <w:r>
        <w:rPr/>
        <w:t xml:space="preserve">$102,800,000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Roof Replacement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Seattle Crime Laboratory Generator Replacement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2023-25 CARB Loans (40000003)</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$412,044,000 of the state building construction account</w:t>
      </w:r>
      <w:r>
        <w:rPr>
          <w:rFonts w:ascii="Times New Roman" w:hAnsi="Times New Roman"/>
        </w:rPr>
        <w:t xml:space="preserve">—</w:t>
      </w:r>
      <w:r>
        <w:rPr/>
        <w:t xml:space="preserve">state appropriation and $171,097,000 of the common school construction account</w:t>
      </w:r>
      <w:r>
        <w:rPr>
          <w:rFonts w:ascii="Times New Roman" w:hAnsi="Times New Roman"/>
        </w:rPr>
        <w:t xml:space="preserve">—</w:t>
      </w:r>
      <w:r>
        <w:rPr/>
        <w:t xml:space="preserve">state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$5,031,000 of the common school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$176,128,000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$412,044,000</w:t>
      </w:r>
    </w:p>
    <w:p>
      <w:pPr>
        <w:tabs>
          <w:tab w:val="right" w:leader="dot" w:pos="9936"/>
        </w:tabs>
        <w:ind w:left="0" w:right="0" w:firstLine="1440"/>
      </w:pPr>
      <w:r>
        <w:rPr/>
        <w:t xml:space="preserve">Subtotal Appropriation</w:t>
      </w:r>
      <w:r>
        <w:tab/>
      </w:r>
      <w:r>
        <w:rPr/>
        <w:t xml:space="preserve">$588,172,000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$5,136,683,000</w:t>
      </w:r>
    </w:p>
    <w:p>
      <w:pPr>
        <w:tabs>
          <w:tab w:val="right" w:leader="dot" w:pos="9936"/>
        </w:tabs>
        <w:ind w:left="0" w:right="0" w:firstLine="1440"/>
      </w:pPr>
      <w:r>
        <w:rPr/>
        <w:t xml:space="preserve">TOTAL</w:t>
      </w:r>
      <w:r>
        <w:tab/>
      </w:r>
      <w:r>
        <w:rPr/>
        <w:t xml:space="preserve">$5,724,855,000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Small District &amp;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$78,390,000 of the common school construction account</w:t>
      </w:r>
      <w:r>
        <w:rPr>
          <w:rFonts w:ascii="Times New Roman" w:hAnsi="Times New Roman"/>
        </w:rPr>
        <w:t xml:space="preserve">—</w:t>
      </w:r>
      <w:r>
        <w:rPr/>
        <w:t xml:space="preserve">state appropriation and $3,000,000 of the common school construction fund</w:t>
      </w:r>
      <w:r>
        <w:rPr>
          <w:rFonts w:ascii="Times New Roman" w:hAnsi="Times New Roman"/>
        </w:rPr>
        <w:t xml:space="preserve">—</w:t>
      </w:r>
      <w:r>
        <w:rPr/>
        <w:t xml:space="preserve">federal appropriation in this section are provided solely for modernization grants for small school districts authorized under RCW 28A.525.159.</w:t>
      </w:r>
    </w:p>
    <w:p>
      <w:pPr>
        <w:spacing w:before="0" w:after="0" w:line="408" w:lineRule="exact"/>
        <w:ind w:left="0" w:right="0" w:firstLine="576"/>
        <w:jc w:val="left"/>
      </w:pPr>
      <w:r>
        <w:rPr/>
        <w:t xml:space="preserve">(2) $1,496,000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an estimated total project cost of $6,000,000 or less.</w:t>
      </w:r>
    </w:p>
    <w:p>
      <w:pPr>
        <w:spacing w:before="0" w:after="0" w:line="408" w:lineRule="exact"/>
        <w:ind w:left="0" w:right="0" w:firstLine="576"/>
        <w:jc w:val="left"/>
      </w:pPr>
      <w:r>
        <w:rPr/>
        <w:t xml:space="preserve">(3) $12,145,000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$5,000,000 of the climate commitment account</w:t>
      </w:r>
      <w:r>
        <w:rPr>
          <w:rFonts w:ascii="Times New Roman" w:hAnsi="Times New Roman"/>
        </w:rPr>
        <w:t xml:space="preserve">—</w:t>
      </w:r>
      <w:r>
        <w:rPr/>
        <w:t xml:space="preserve">state appropriation in this section is provided solely for energy assessment grants for small school districts eligible under RCW 28A.525.159. Grant funding awarded may be used to perform facility energy assessments of instructional buildings.</w:t>
      </w:r>
    </w:p>
    <w:p>
      <w:pPr>
        <w:spacing w:before="0" w:after="0" w:line="408" w:lineRule="exact"/>
        <w:ind w:left="0" w:right="0" w:firstLine="576"/>
        <w:jc w:val="left"/>
      </w:pPr>
      <w:r>
        <w:rPr/>
        <w:t xml:space="preserve">(5) The superintendent of public instruction shall submit a list of small school district modernization projects, as prioritized by the advisory committee under RCW 28A.525.159, to the legislature and the governor by September 15, 2024. The list must include: (a) A description of the project; (b) the proposed state funding level, not to exceed $6,000,000 per project; (c) estimated total project costs; and (d) local funding resources.</w:t>
      </w:r>
    </w:p>
    <w:p>
      <w:pPr>
        <w:spacing w:before="0" w:after="0" w:line="408" w:lineRule="exact"/>
        <w:ind w:left="0" w:right="0" w:firstLine="576"/>
        <w:jc w:val="left"/>
      </w:pPr>
      <w:r>
        <w:rPr/>
        <w:t xml:space="preserve">(6) The appropriations in this section may be awarded only to projects approved by the legislature, as identified in LEAP capital document No. OSPI-1-2023,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$79,886,000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$12,145,000</w:t>
      </w:r>
    </w:p>
    <w:p>
      <w:pPr>
        <w:tabs>
          <w:tab w:val="right" w:leader="dot" w:pos="9936"/>
        </w:tabs>
        <w:ind w:left="0" w:right="0" w:firstLine="1440"/>
      </w:pPr>
      <w:r>
        <w:rPr/>
        <w:t xml:space="preserve">Subtotal Appropriation</w:t>
      </w:r>
      <w:r>
        <w:tab/>
      </w:r>
      <w:r>
        <w:rPr/>
        <w:t xml:space="preserve">$100,031,000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$400,124,000</w:t>
      </w:r>
    </w:p>
    <w:p>
      <w:pPr>
        <w:tabs>
          <w:tab w:val="right" w:leader="dot" w:pos="9936"/>
        </w:tabs>
        <w:ind w:left="0" w:right="0" w:firstLine="1440"/>
      </w:pPr>
      <w:r>
        <w:rPr/>
        <w:t xml:space="preserve">TOTAL</w:t>
      </w:r>
      <w:r>
        <w:tab/>
      </w:r>
      <w:r>
        <w:rPr/>
        <w:t xml:space="preserve">$500,155,000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Seismic Safety Grant Program (40000066)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seismic planning and remediation project grants to school districts and state-tribal education compact schools authorized under RCW 28A.525.320.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$11,600,000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$3,600,000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$80,800,000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$10,000,000 of the common school construction account</w:t>
      </w:r>
      <w:r>
        <w:rPr>
          <w:rFonts w:ascii="Times New Roman" w:hAnsi="Times New Roman"/>
        </w:rPr>
        <w:t xml:space="preserve">—</w:t>
      </w:r>
      <w:r>
        <w:rPr/>
        <w:t xml:space="preserve">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$1,500,000 of the state building construction account</w:t>
      </w:r>
      <w:r>
        <w:rPr>
          <w:rFonts w:ascii="Times New Roman" w:hAnsi="Times New Roman"/>
        </w:rPr>
        <w:t xml:space="preserve">—</w:t>
      </w:r>
      <w:r>
        <w:rPr/>
        <w:t xml:space="preserve">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Career Preparation and Launch Capital Grants (40000069)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Career Connect Washington,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$19,356,000</w:t>
      </w:r>
    </w:p>
    <w:p>
      <w:pPr>
        <w:tabs>
          <w:tab w:val="right" w:leader="dot" w:pos="9936"/>
        </w:tabs>
        <w:ind w:left="0" w:right="0" w:firstLine="1440"/>
      </w:pPr>
      <w:r>
        <w:rPr/>
        <w:t xml:space="preserve">TOTAL</w:t>
      </w:r>
      <w:r>
        <w:tab/>
      </w:r>
      <w:r>
        <w:rPr/>
        <w:t xml:space="preserve">$24,195,000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Chief Leschi School HVAC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(P.L. 114-95).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$2,300,000</w:t>
      </w:r>
    </w:p>
    <w:p>
      <w:pPr>
        <w:tabs>
          <w:tab w:val="right" w:leader="dot" w:pos="9936"/>
        </w:tabs>
        <w:ind w:left="0" w:right="0" w:firstLine="1440"/>
      </w:pPr>
      <w:r>
        <w:rPr/>
        <w:t xml:space="preserve">TOTAL</w:t>
      </w:r>
      <w:r>
        <w:tab/>
      </w:r>
      <w:r>
        <w:rPr/>
        <w:t xml:space="preserve">$3,175,000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HB 1044 - Capital Assistance to Small School Districts (91000491)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preconstruction grants and administrative implementation pursuant to Substitute House Bill No. 1044.</w:t>
      </w:r>
    </w:p>
    <w:p>
      <w:pPr>
        <w:spacing w:before="0" w:after="0" w:line="408" w:lineRule="exact"/>
        <w:ind w:left="0" w:right="0" w:firstLine="576"/>
        <w:jc w:val="left"/>
      </w:pPr>
      <w:r>
        <w:rPr/>
        <w:t xml:space="preserve">(2) If Substitute House Bill No. 1044 (capital assistance/schools) is not enacted by June 30, 2023,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$1,356,583,000</w:t>
      </w:r>
    </w:p>
    <w:p>
      <w:pPr>
        <w:tabs>
          <w:tab w:val="right" w:leader="dot" w:pos="9936"/>
        </w:tabs>
        <w:ind w:left="0" w:right="0" w:firstLine="1440"/>
      </w:pPr>
      <w:r>
        <w:rPr/>
        <w:t xml:space="preserve">TOTAL</w:t>
      </w:r>
      <w:r>
        <w:tab/>
      </w:r>
      <w:r>
        <w:rPr/>
        <w:t xml:space="preserve">$1,360,562,000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$8,000,000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$86,960,000</w:t>
      </w:r>
    </w:p>
    <w:p>
      <w:pPr>
        <w:tabs>
          <w:tab w:val="right" w:leader="dot" w:pos="9936"/>
        </w:tabs>
        <w:ind w:left="0" w:right="0" w:firstLine="1440"/>
      </w:pPr>
      <w:r>
        <w:rPr/>
        <w:t xml:space="preserve">TOTAL</w:t>
      </w:r>
      <w:r>
        <w:tab/>
      </w:r>
      <w:r>
        <w:rPr/>
        <w:t xml:space="preserve">$108,700,000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Agricultural Science in Schools Grant to FFA Foundation (92000931)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$47,706,000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$12,453,000</w:t>
      </w:r>
    </w:p>
    <w:p>
      <w:pPr>
        <w:spacing w:before="120" w:after="0" w:line="408" w:lineRule="exact"/>
        <w:ind w:left="0" w:right="0" w:firstLine="576"/>
        <w:jc w:val="left"/>
        <w:tabs>
          <w:tab w:val="right" w:leader="dot" w:pos="9936"/>
        </w:tabs>
      </w:pPr>
      <w:r>
        <w:rPr/>
        <w:t xml:space="preserve">Prior Biennia (Expenditures)</w:t>
      </w:r>
      <w:r>
        <w:tab/>
      </w:r>
      <w:r>
        <w:rPr/>
        <w:t xml:space="preserve">$7,370,000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Northrop Primary School Building Renovation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$10,342,000</w:t>
      </w:r>
    </w:p>
    <w:p>
      <w:pPr>
        <w:tabs>
          <w:tab w:val="right" w:leader="dot" w:pos="9936"/>
        </w:tabs>
        <w:ind w:left="0" w:right="0" w:firstLine="1440"/>
      </w:pPr>
      <w:r>
        <w:rPr/>
        <w:t xml:space="preserve">TOTAL</w:t>
      </w:r>
      <w:r>
        <w:tab/>
      </w:r>
      <w:r>
        <w:rPr/>
        <w:t xml:space="preserve">$12,442,000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2023-25 Minor Works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$3,320,000</w:t>
      </w:r>
    </w:p>
    <w:p>
      <w:pPr>
        <w:tabs>
          <w:tab w:val="right" w:leader="dot" w:pos="9936"/>
        </w:tabs>
        <w:ind w:left="0" w:right="0" w:firstLine="1440"/>
      </w:pPr>
      <w:r>
        <w:rPr/>
        <w:t xml:space="preserve">TOTAL</w:t>
      </w:r>
      <w:r>
        <w:tab/>
      </w:r>
      <w:r>
        <w:rPr/>
        <w:t xml:space="preserve">$4,150,000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2023-25 Creative Districts Capital Projects Program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$1,664,000</w:t>
      </w:r>
    </w:p>
    <w:p>
      <w:pPr>
        <w:tabs>
          <w:tab w:val="right" w:leader="dot" w:pos="9936"/>
        </w:tabs>
        <w:ind w:left="0" w:right="0" w:firstLine="1440"/>
      </w:pPr>
      <w:r>
        <w:rPr/>
        <w:t xml:space="preserve">TOTAL</w:t>
      </w:r>
      <w:r>
        <w:tab/>
      </w:r>
      <w:r>
        <w:rPr/>
        <w:t xml:space="preserve">$2,080,000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$751,000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2023-25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2023-25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$3,892,000</w:t>
      </w:r>
    </w:p>
    <w:p>
      <w:pPr>
        <w:tabs>
          <w:tab w:val="right" w:leader="dot" w:pos="9936"/>
        </w:tabs>
        <w:ind w:left="0" w:right="0" w:firstLine="1440"/>
      </w:pPr>
      <w:r>
        <w:rPr/>
        <w:t xml:space="preserve">TOTAL</w:t>
      </w:r>
      <w:r>
        <w:tab/>
      </w:r>
      <w:r>
        <w:rPr/>
        <w:t xml:space="preserve">$4,865,000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Program-Museum Audio Visual Upgrades (40000181)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2023-25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$9,928,000</w:t>
      </w:r>
    </w:p>
    <w:p>
      <w:pPr>
        <w:tabs>
          <w:tab w:val="right" w:leader="dot" w:pos="9936"/>
        </w:tabs>
        <w:ind w:left="0" w:right="0" w:firstLine="1440"/>
      </w:pPr>
      <w:r>
        <w:rPr/>
        <w:t xml:space="preserve">TOTAL</w:t>
      </w:r>
      <w:r>
        <w:tab/>
      </w:r>
      <w:r>
        <w:rPr/>
        <w:t xml:space="preserve">$12,410,000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Anderson Hall Renovation (20091002)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$1,637,000</w:t>
      </w:r>
    </w:p>
    <w:p>
      <w:pPr>
        <w:tabs>
          <w:tab w:val="right" w:leader="dot" w:pos="9936"/>
        </w:tabs>
        <w:ind w:left="0" w:right="0" w:firstLine="1440"/>
      </w:pPr>
      <w:r>
        <w:rPr/>
        <w:t xml:space="preserve">Subtotal Reappropriation</w:t>
      </w:r>
      <w:r>
        <w:tab/>
      </w:r>
      <w:r>
        <w:rPr/>
        <w:t xml:space="preserve">$3,637,000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$14,300,000</w:t>
      </w:r>
    </w:p>
    <w:p>
      <w:pPr>
        <w:spacing w:before="120" w:after="0" w:line="408" w:lineRule="exact"/>
        <w:ind w:left="0" w:right="0" w:firstLine="576"/>
        <w:jc w:val="left"/>
        <w:tabs>
          <w:tab w:val="right" w:leader="dot" w:pos="9936"/>
        </w:tabs>
      </w:pPr>
      <w:r>
        <w:rPr/>
        <w:t xml:space="preserve">Prior Biennia (Expenditures)</w:t>
      </w:r>
      <w:r>
        <w:tab/>
      </w:r>
      <w:r>
        <w:rPr/>
        <w:t xml:space="preserve">$38,863,000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$1,716,000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Intellectual House - Phase 2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Land Acquisition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$33,691,000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$134,764,000</w:t>
      </w:r>
    </w:p>
    <w:p>
      <w:pPr>
        <w:tabs>
          <w:tab w:val="right" w:leader="dot" w:pos="9936"/>
        </w:tabs>
        <w:ind w:left="0" w:right="0" w:firstLine="1440"/>
      </w:pPr>
      <w:r>
        <w:rPr/>
        <w:t xml:space="preserve">TOTAL</w:t>
      </w:r>
      <w:r>
        <w:tab/>
      </w:r>
      <w:r>
        <w:rPr/>
        <w:t xml:space="preserve">$168,455,000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$23,676,000</w:t>
      </w:r>
    </w:p>
    <w:p>
      <w:pPr>
        <w:tabs>
          <w:tab w:val="right" w:leader="dot" w:pos="9936"/>
        </w:tabs>
        <w:ind w:left="0" w:right="0" w:firstLine="1440"/>
      </w:pPr>
      <w:r>
        <w:rPr/>
        <w:t xml:space="preserve">TOTAL</w:t>
      </w:r>
      <w:r>
        <w:tab/>
      </w:r>
      <w:r>
        <w:rPr/>
        <w:t xml:space="preserve">$29,595,000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$19,660,000</w:t>
      </w:r>
    </w:p>
    <w:p>
      <w:pPr>
        <w:tabs>
          <w:tab w:val="right" w:leader="dot" w:pos="9936"/>
        </w:tabs>
        <w:ind w:left="0" w:right="0" w:firstLine="1440"/>
      </w:pPr>
      <w:r>
        <w:rPr/>
        <w:t xml:space="preserve">TOTAL</w:t>
      </w:r>
      <w:r>
        <w:tab/>
      </w:r>
      <w:r>
        <w:rPr/>
        <w:t xml:space="preserve">$24,575,000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(40000132)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$9,175,000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$24,175,000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$96,700,000</w:t>
      </w:r>
    </w:p>
    <w:p>
      <w:pPr>
        <w:tabs>
          <w:tab w:val="right" w:leader="dot" w:pos="9936"/>
        </w:tabs>
        <w:ind w:left="0" w:right="0" w:firstLine="1440"/>
      </w:pPr>
      <w:r>
        <w:rPr/>
        <w:t xml:space="preserve">TOTAL</w:t>
      </w:r>
      <w:r>
        <w:tab/>
      </w:r>
      <w:r>
        <w:rPr/>
        <w:t xml:space="preserve">$120,875,000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UWMC NW - Campus Behavioral Health Renovation (91000027)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5055,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$7,680,000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$20,800,000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$200,460,000</w:t>
      </w:r>
    </w:p>
    <w:p>
      <w:pPr>
        <w:tabs>
          <w:tab w:val="right" w:leader="dot" w:pos="9936"/>
        </w:tabs>
        <w:ind w:left="0" w:right="0" w:firstLine="1440"/>
      </w:pPr>
      <w:r>
        <w:rPr/>
        <w:t xml:space="preserve">TOTAL</w:t>
      </w:r>
      <w:r>
        <w:tab/>
      </w:r>
      <w:r>
        <w:rPr/>
        <w:t xml:space="preserve">$240,460,000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2023-25 (MCI &amp; Omnibus Equip.) (40000341)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tabs>
          <w:tab w:val="right" w:leader="dot" w:pos="9936"/>
        </w:tabs>
        <w:ind w:left="0" w:right="0" w:firstLine="1440"/>
      </w:pPr>
      <w:r>
        <w:rPr/>
        <w:t xml:space="preserve">Subtotal Appropriation</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New Engineering Student Success Building &amp; Infrastructure (40000342)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Knott Dairy Infrastructure (40000343)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Bustad Renovation (SIM for Vet Teaching Anatomy) (40000344)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Clean Building Standard Energy Efficiency Improvements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 Team Health Education Building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Eastlick-Abelson Renovation (40000362)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$20,230,000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$70,805,000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Agriculture Research Stations (92001125)</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Grain Drill (Lind)</w:t>
      </w:r>
      <w:r>
        <w:tab/>
      </w:r>
      <w:r>
        <w:rPr/>
        <w:t xml:space="preserve">$200,000</w:t>
      </w:r>
    </w:p>
    <w:p>
      <w:pPr>
        <w:spacing w:before="0" w:after="0" w:line="408" w:lineRule="exact"/>
        <w:ind w:left="0" w:right="0" w:firstLine="576"/>
        <w:jc w:val="left"/>
        <w:tabs>
          <w:tab w:val="right" w:leader="dot" w:pos="9936"/>
        </w:tabs>
      </w:pPr>
      <w:r>
        <w:rPr/>
        <w:t xml:space="preserve">Greenhouse Improvements (Prosser)</w:t>
      </w:r>
      <w:r>
        <w:tab/>
      </w:r>
      <w:r>
        <w:rPr/>
        <w:t xml:space="preserve">$700,000</w:t>
      </w:r>
    </w:p>
    <w:p>
      <w:pPr>
        <w:spacing w:before="0" w:after="0" w:line="408" w:lineRule="exact"/>
        <w:ind w:left="0" w:right="0" w:firstLine="576"/>
        <w:jc w:val="left"/>
        <w:tabs>
          <w:tab w:val="right" w:leader="dot" w:pos="9936"/>
        </w:tabs>
      </w:pPr>
      <w:r>
        <w:rPr/>
        <w:t xml:space="preserve">Shop Improvements (Lind)</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$26,452,000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$26,835,000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Martin - Williamson Hall (40000113)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$63,550,000</w:t>
      </w:r>
    </w:p>
    <w:p>
      <w:pPr>
        <w:tabs>
          <w:tab w:val="right" w:leader="dot" w:pos="9936"/>
        </w:tabs>
        <w:ind w:left="0" w:right="0" w:firstLine="1440"/>
      </w:pPr>
      <w:r>
        <w:rPr/>
        <w:t xml:space="preserve">TOTAL</w:t>
      </w:r>
      <w:r>
        <w:tab/>
      </w:r>
      <w:r>
        <w:rPr/>
        <w:t xml:space="preserve">$63,900,000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IV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$13,800,000</w:t>
      </w:r>
    </w:p>
    <w:p>
      <w:pPr>
        <w:tabs>
          <w:tab w:val="right" w:leader="dot" w:pos="9936"/>
        </w:tabs>
        <w:ind w:left="0" w:right="0" w:firstLine="1440"/>
      </w:pPr>
      <w:r>
        <w:rPr/>
        <w:t xml:space="preserve">TOTAL</w:t>
      </w:r>
      <w:r>
        <w:tab/>
      </w:r>
      <w:r>
        <w:rPr/>
        <w:t xml:space="preserve">$25,800,000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2023-25 (40000116)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$21,500,000</w:t>
      </w:r>
    </w:p>
    <w:p>
      <w:pPr>
        <w:tabs>
          <w:tab w:val="right" w:leader="dot" w:pos="9936"/>
        </w:tabs>
        <w:ind w:left="0" w:right="0" w:firstLine="1440"/>
      </w:pPr>
      <w:r>
        <w:rPr/>
        <w:t xml:space="preserve">TOTAL</w:t>
      </w:r>
      <w:r>
        <w:tab/>
      </w:r>
      <w:r>
        <w:rPr/>
        <w:t xml:space="preserve">$26,875,000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2023-25 (40000120)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(40000134)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HB 1390 – District Energy Systems (91000027)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Arts Education (30000836)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$75,472,000</w:t>
      </w:r>
    </w:p>
    <w:p>
      <w:pPr>
        <w:tabs>
          <w:tab w:val="right" w:leader="dot" w:pos="9936"/>
        </w:tabs>
        <w:ind w:left="0" w:right="0" w:firstLine="1440"/>
      </w:pPr>
      <w:r>
        <w:rPr/>
        <w:t xml:space="preserve">TOTAL</w:t>
      </w:r>
      <w:r>
        <w:tab/>
      </w:r>
      <w:r>
        <w:rPr/>
        <w:t xml:space="preserve">$75,772,000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$85,600,000</w:t>
      </w:r>
    </w:p>
    <w:p>
      <w:pPr>
        <w:tabs>
          <w:tab w:val="right" w:leader="dot" w:pos="9936"/>
        </w:tabs>
        <w:ind w:left="0" w:right="0" w:firstLine="1440"/>
      </w:pPr>
      <w:r>
        <w:rPr/>
        <w:t xml:space="preserve">Subtotal Appropriation</w:t>
      </w:r>
      <w:r>
        <w:tab/>
      </w:r>
      <w:r>
        <w:rPr/>
        <w:t xml:space="preserve">$92,600,000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Multicultural Center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2023-2025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tabs>
          <w:tab w:val="right" w:leader="dot" w:pos="9936"/>
        </w:tabs>
        <w:ind w:left="0" w:right="0" w:firstLine="1440"/>
      </w:pPr>
      <w:r>
        <w:rPr/>
        <w:t xml:space="preserve">Subtotal Appropriation</w:t>
      </w:r>
      <w:r>
        <w:tab/>
      </w:r>
      <w:r>
        <w:rPr/>
        <w:t xml:space="preserve">$8,629,000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$34,516,000</w:t>
      </w:r>
    </w:p>
    <w:p>
      <w:pPr>
        <w:tabs>
          <w:tab w:val="right" w:leader="dot" w:pos="9936"/>
        </w:tabs>
        <w:ind w:left="0" w:right="0" w:firstLine="1440"/>
      </w:pPr>
      <w:r>
        <w:rPr/>
        <w:t xml:space="preserve">TOTAL</w:t>
      </w:r>
      <w:r>
        <w:tab/>
      </w:r>
      <w:r>
        <w:rPr/>
        <w:t xml:space="preserve">$43,145,000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2023-2025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Preventive Facility Maintenance and Building System Repairs (91000023)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HB 1390 – District Energy Systems (91000024)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$25,227,000</w:t>
      </w:r>
    </w:p>
    <w:p>
      <w:pPr>
        <w:spacing w:before="120" w:after="0" w:line="408" w:lineRule="exact"/>
        <w:ind w:left="0" w:right="0" w:firstLine="576"/>
        <w:jc w:val="left"/>
        <w:tabs>
          <w:tab w:val="right" w:leader="dot" w:pos="9936"/>
        </w:tabs>
      </w:pPr>
      <w:r>
        <w:rPr/>
        <w:t xml:space="preserve">Prior Biennia (Expenditures)</w:t>
      </w:r>
      <w:r>
        <w:tab/>
      </w:r>
      <w:r>
        <w:rPr/>
        <w:t xml:space="preserve">$1,533,000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Preventative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$2,493,000</w:t>
      </w:r>
    </w:p>
    <w:p>
      <w:pPr>
        <w:spacing w:before="0" w:after="0" w:line="408" w:lineRule="exact"/>
        <w:ind w:left="0" w:right="0" w:firstLine="576"/>
        <w:jc w:val="left"/>
        <w:tabs>
          <w:tab w:val="right" w:leader="dot" w:pos="9936"/>
        </w:tabs>
      </w:pPr>
      <w:r>
        <w:rPr/>
        <w:t xml:space="preserve">Future Biennia (Projected Costs)</w:t>
      </w:r>
      <w:r>
        <w:tab/>
      </w:r>
      <w:r>
        <w:rPr/>
        <w:t xml:space="preserve">$3,520,000</w:t>
      </w:r>
    </w:p>
    <w:p>
      <w:pPr>
        <w:tabs>
          <w:tab w:val="right" w:leader="dot" w:pos="9936"/>
        </w:tabs>
        <w:ind w:left="0" w:right="0" w:firstLine="1440"/>
      </w:pPr>
      <w:r>
        <w:rPr/>
        <w:t xml:space="preserve">TOTAL</w:t>
      </w:r>
      <w:r>
        <w:tab/>
      </w:r>
      <w:r>
        <w:rPr/>
        <w:t xml:space="preserve">$6,893,000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2023-25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$5,790,000</w:t>
      </w:r>
    </w:p>
    <w:p>
      <w:pPr>
        <w:tabs>
          <w:tab w:val="right" w:leader="dot" w:pos="9936"/>
        </w:tabs>
        <w:ind w:left="0" w:right="0" w:firstLine="1440"/>
      </w:pPr>
      <w:r>
        <w:rPr/>
        <w:t xml:space="preserve">Subtotal Appropriation</w:t>
      </w:r>
      <w:r>
        <w:tab/>
      </w:r>
      <w:r>
        <w:rPr/>
        <w:t xml:space="preserve">$8,090,000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$35,880,000</w:t>
      </w:r>
    </w:p>
    <w:p>
      <w:pPr>
        <w:tabs>
          <w:tab w:val="right" w:leader="dot" w:pos="9936"/>
        </w:tabs>
        <w:ind w:left="0" w:right="0" w:firstLine="1440"/>
      </w:pPr>
      <w:r>
        <w:rPr/>
        <w:t xml:space="preserve">TOTAL</w:t>
      </w:r>
      <w:r>
        <w:tab/>
      </w:r>
      <w:r>
        <w:rPr/>
        <w:t xml:space="preserve">$43,970,000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2023-25 (40000094)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HB 1390 – District Energy Systems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State Building Code Council Building Code Cycle (92000047)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Washington state institute for public policy to study and report the costs and benefits to public construction projects of transitioning to a six-year building code cycle.</w:t>
      </w:r>
    </w:p>
    <w:p>
      <w:pPr>
        <w:spacing w:before="0" w:after="0" w:line="408" w:lineRule="exact"/>
        <w:ind w:left="0" w:right="0" w:firstLine="576"/>
        <w:jc w:val="left"/>
      </w:pPr>
      <w:r>
        <w:rPr/>
        <w:t xml:space="preserve">(2) The Washington state institute for public policy must provide a report to the appropriate committees of the legislature by July 1, 2024. At a minimum, the report must include an analysis of:</w:t>
      </w:r>
    </w:p>
    <w:p>
      <w:pPr>
        <w:spacing w:before="0" w:after="0" w:line="408" w:lineRule="exact"/>
        <w:ind w:left="0" w:right="0" w:firstLine="576"/>
        <w:jc w:val="left"/>
      </w:pPr>
      <w:r>
        <w:rPr/>
        <w:t xml:space="preserve">(a) The impact to the state's omnibus operating, transportation, and capital budgets of transitioning to a six-year building code cycle.</w:t>
      </w:r>
    </w:p>
    <w:p>
      <w:pPr>
        <w:spacing w:before="0" w:after="0" w:line="408" w:lineRule="exact"/>
        <w:ind w:left="0" w:right="0" w:firstLine="576"/>
        <w:jc w:val="left"/>
      </w:pPr>
      <w:r>
        <w:rPr/>
        <w:t xml:space="preserve">(b) The impact to local government and school district budgets of transitioning to a six-year building code cycle.</w:t>
      </w:r>
    </w:p>
    <w:p>
      <w:pPr>
        <w:spacing w:before="0" w:after="0" w:line="408" w:lineRule="exact"/>
        <w:ind w:left="0" w:right="0" w:firstLine="576"/>
        <w:jc w:val="left"/>
      </w:pPr>
      <w:r>
        <w:rPr/>
        <w:t xml:space="preserve">(c) The state building code council's staffing needs using a three-year code cycle versus a six-year code cycle.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$556,000</w:t>
      </w:r>
    </w:p>
    <w:p>
      <w:pPr>
        <w:tabs>
          <w:tab w:val="right" w:leader="dot" w:pos="9936"/>
        </w:tabs>
        <w:ind w:left="0" w:right="0" w:firstLine="1440"/>
      </w:pPr>
      <w:r>
        <w:rPr/>
        <w:t xml:space="preserve">Subtotal Reappropriation</w:t>
      </w:r>
      <w:r>
        <w:tab/>
      </w:r>
      <w:r>
        <w:rPr/>
        <w:t xml:space="preserve">$1,846,000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$6,250,000</w:t>
      </w:r>
    </w:p>
    <w:p>
      <w:pPr>
        <w:spacing w:before="120" w:after="0" w:line="408" w:lineRule="exact"/>
        <w:ind w:left="0" w:right="0" w:firstLine="576"/>
        <w:jc w:val="left"/>
        <w:tabs>
          <w:tab w:val="right" w:leader="dot" w:pos="9936"/>
        </w:tabs>
      </w:pPr>
      <w:r>
        <w:rPr/>
        <w:t xml:space="preserve">Prior Biennia (Expenditures)</w:t>
      </w:r>
      <w:r>
        <w:tab/>
      </w:r>
      <w:r>
        <w:rPr/>
        <w:t xml:space="preserve">$1,669,000</w:t>
      </w:r>
    </w:p>
    <w:p>
      <w:pPr>
        <w:spacing w:before="0" w:after="0" w:line="408" w:lineRule="exact"/>
        <w:ind w:left="0" w:right="0" w:firstLine="576"/>
        <w:jc w:val="left"/>
        <w:tabs>
          <w:tab w:val="right" w:leader="dot" w:pos="9936"/>
        </w:tabs>
      </w:pPr>
      <w:r>
        <w:rPr/>
        <w:t xml:space="preserve">Future Biennia (Projected Costs)</w:t>
      </w:r>
      <w:r>
        <w:tab/>
      </w:r>
      <w:r>
        <w:rPr/>
        <w:t xml:space="preserve">$25,000,000</w:t>
      </w:r>
    </w:p>
    <w:p>
      <w:pPr>
        <w:tabs>
          <w:tab w:val="right" w:leader="dot" w:pos="9936"/>
        </w:tabs>
        <w:ind w:left="0" w:right="0" w:firstLine="1440"/>
      </w:pPr>
      <w:r>
        <w:rPr/>
        <w:t xml:space="preserve">TOTAL</w:t>
      </w:r>
      <w:r>
        <w:tab/>
      </w:r>
      <w:r>
        <w:rPr/>
        <w:t xml:space="preserve">$34,765,000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$47,950,000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Environmental Studies Renovation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$70,500,000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Heating Conversion Project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$139,000,000</w:t>
      </w:r>
    </w:p>
    <w:p>
      <w:pPr>
        <w:tabs>
          <w:tab w:val="right" w:leader="dot" w:pos="9936"/>
        </w:tabs>
        <w:ind w:left="0" w:right="0" w:firstLine="1440"/>
      </w:pPr>
      <w:r>
        <w:rPr/>
        <w:t xml:space="preserve">TOTAL</w:t>
      </w:r>
      <w:r>
        <w:tab/>
      </w:r>
      <w:r>
        <w:rPr/>
        <w:t xml:space="preserve">$149,000,000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$19,552,000</w:t>
      </w:r>
    </w:p>
    <w:p>
      <w:pPr>
        <w:tabs>
          <w:tab w:val="right" w:leader="dot" w:pos="9936"/>
        </w:tabs>
        <w:ind w:left="0" w:right="0" w:firstLine="1440"/>
      </w:pPr>
      <w:r>
        <w:rPr/>
        <w:t xml:space="preserve">TOTAL</w:t>
      </w:r>
      <w:r>
        <w:tab/>
      </w:r>
      <w:r>
        <w:rPr/>
        <w:t xml:space="preserve">$24,440,000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2023-25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Classroom, Lab, and Collaborative Space Upgrades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Preventative Facility Maintenance and Building System Repairs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$38,949,000</w:t>
      </w:r>
    </w:p>
    <w:p>
      <w:pPr>
        <w:spacing w:before="120" w:after="0" w:line="408" w:lineRule="exact"/>
        <w:ind w:left="0" w:right="0" w:firstLine="576"/>
        <w:jc w:val="left"/>
        <w:tabs>
          <w:tab w:val="right" w:leader="dot" w:pos="9936"/>
        </w:tabs>
      </w:pPr>
      <w:r>
        <w:rPr/>
        <w:t xml:space="preserve">Prior Biennia (Expenditures)</w:t>
      </w:r>
      <w:r>
        <w:tab/>
      </w:r>
      <w:r>
        <w:rPr/>
        <w:t xml:space="preserve">$2,267,000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$39,606,000</w:t>
      </w:r>
    </w:p>
    <w:p>
      <w:pPr>
        <w:spacing w:before="120" w:after="0" w:line="408" w:lineRule="exact"/>
        <w:ind w:left="0" w:right="0" w:firstLine="576"/>
        <w:jc w:val="left"/>
        <w:tabs>
          <w:tab w:val="right" w:leader="dot" w:pos="9936"/>
        </w:tabs>
      </w:pPr>
      <w:r>
        <w:rPr/>
        <w:t xml:space="preserve">Prior Biennia (Expenditures)</w:t>
      </w:r>
      <w:r>
        <w:tab/>
      </w:r>
      <w:r>
        <w:rPr/>
        <w:t xml:space="preserve">$613,000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$38,135,000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$37,904,000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$46,471,000</w:t>
      </w:r>
    </w:p>
    <w:p>
      <w:pPr>
        <w:spacing w:before="120" w:after="0" w:line="408" w:lineRule="exact"/>
        <w:ind w:left="0" w:right="0" w:firstLine="576"/>
        <w:jc w:val="left"/>
        <w:tabs>
          <w:tab w:val="right" w:leader="dot" w:pos="9936"/>
        </w:tabs>
      </w:pPr>
      <w:r>
        <w:rPr/>
        <w:t xml:space="preserve">Prior Biennia (Expenditures)</w:t>
      </w:r>
      <w:r>
        <w:tab/>
      </w:r>
      <w:r>
        <w:rPr/>
        <w:t xml:space="preserve">$1,317,000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$39,692,000</w:t>
      </w:r>
    </w:p>
    <w:p>
      <w:pPr>
        <w:spacing w:before="120" w:after="0" w:line="408" w:lineRule="exact"/>
        <w:ind w:left="0" w:right="0" w:firstLine="576"/>
        <w:jc w:val="left"/>
        <w:tabs>
          <w:tab w:val="right" w:leader="dot" w:pos="9936"/>
        </w:tabs>
      </w:pPr>
      <w:r>
        <w:rPr/>
        <w:t xml:space="preserve">Prior Biennia (Expenditures)</w:t>
      </w:r>
      <w:r>
        <w:tab/>
      </w:r>
      <w:r>
        <w:rPr/>
        <w:t xml:space="preserve">$1,304,000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$36,909,000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(23-25) (40000630)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$26,724,000</w:t>
      </w:r>
    </w:p>
    <w:p>
      <w:pPr>
        <w:tabs>
          <w:tab w:val="right" w:leader="dot" w:pos="9936"/>
        </w:tabs>
        <w:ind w:left="0" w:right="0" w:firstLine="1440"/>
      </w:pPr>
      <w:r>
        <w:rPr/>
        <w:t xml:space="preserve">Subtotal Appropriation</w:t>
      </w:r>
      <w:r>
        <w:tab/>
      </w:r>
      <w:r>
        <w:rPr/>
        <w:t xml:space="preserve">$28,724,000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$114,896,000</w:t>
      </w:r>
    </w:p>
    <w:p>
      <w:pPr>
        <w:tabs>
          <w:tab w:val="right" w:leader="dot" w:pos="9936"/>
        </w:tabs>
        <w:ind w:left="0" w:right="0" w:firstLine="1440"/>
      </w:pPr>
      <w:r>
        <w:rPr/>
        <w:t xml:space="preserve">TOTAL</w:t>
      </w:r>
      <w:r>
        <w:tab/>
      </w:r>
      <w:r>
        <w:rPr/>
        <w:t xml:space="preserve">$143,620,000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Roof Repairs (23-25) (40000670)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$6,207,000</w:t>
      </w:r>
    </w:p>
    <w:p>
      <w:pPr>
        <w:tabs>
          <w:tab w:val="right" w:leader="dot" w:pos="9936"/>
        </w:tabs>
        <w:ind w:left="0" w:right="0" w:firstLine="1440"/>
      </w:pPr>
      <w:r>
        <w:rPr/>
        <w:t xml:space="preserve">Subtotal Appropriation</w:t>
      </w:r>
      <w:r>
        <w:tab/>
      </w:r>
      <w:r>
        <w:rPr/>
        <w:t xml:space="preserve">$11,207,000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$44,828,000</w:t>
      </w:r>
    </w:p>
    <w:p>
      <w:pPr>
        <w:tabs>
          <w:tab w:val="right" w:leader="dot" w:pos="9936"/>
        </w:tabs>
        <w:ind w:left="0" w:right="0" w:firstLine="1440"/>
      </w:pPr>
      <w:r>
        <w:rPr/>
        <w:t xml:space="preserve">TOTAL</w:t>
      </w:r>
      <w:r>
        <w:tab/>
      </w:r>
      <w:r>
        <w:rPr/>
        <w:t xml:space="preserve">$56,035,000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$48,200,000</w:t>
      </w:r>
    </w:p>
    <w:p>
      <w:pPr>
        <w:tabs>
          <w:tab w:val="right" w:leader="dot" w:pos="9936"/>
        </w:tabs>
        <w:ind w:left="0" w:right="0" w:firstLine="1440"/>
      </w:pPr>
      <w:r>
        <w:rPr/>
        <w:t xml:space="preserve">Subtotal Appropriation</w:t>
      </w:r>
      <w:r>
        <w:tab/>
      </w:r>
      <w:r>
        <w:rPr/>
        <w:t xml:space="preserve">$53,200,000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$212,800,000</w:t>
      </w:r>
    </w:p>
    <w:p>
      <w:pPr>
        <w:tabs>
          <w:tab w:val="right" w:leader="dot" w:pos="9936"/>
        </w:tabs>
        <w:ind w:left="0" w:right="0" w:firstLine="1440"/>
      </w:pPr>
      <w:r>
        <w:rPr/>
        <w:t xml:space="preserve">TOTAL</w:t>
      </w:r>
      <w:r>
        <w:tab/>
      </w:r>
      <w:r>
        <w:rPr/>
        <w:t xml:space="preserve">$266,000,000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Bldg System Repairs (40000871)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HB 1390 - District Energy Systems (91000443)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2023-25 Career Preparation and Launch Grants (92000037)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$503,000</w:t>
      </w:r>
    </w:p>
    <w:p>
      <w:pPr>
        <w:spacing w:before="120" w:after="0" w:line="408" w:lineRule="exact"/>
        <w:ind w:left="0" w:right="0" w:firstLine="576"/>
        <w:jc w:val="left"/>
        <w:tabs>
          <w:tab w:val="right" w:leader="dot" w:pos="9936"/>
        </w:tabs>
      </w:pPr>
      <w:r>
        <w:rPr/>
        <w:t xml:space="preserve">Prior Biennia (Expenditures)</w:t>
      </w:r>
      <w:r>
        <w:tab/>
      </w:r>
      <w:r>
        <w:rPr/>
        <w:t xml:space="preserve">$31,655,000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$4,609,000</w:t>
      </w:r>
    </w:p>
    <w:p>
      <w:pPr>
        <w:spacing w:before="120" w:after="0" w:line="408" w:lineRule="exact"/>
        <w:ind w:left="0" w:right="0" w:firstLine="576"/>
        <w:jc w:val="left"/>
        <w:tabs>
          <w:tab w:val="right" w:leader="dot" w:pos="9936"/>
        </w:tabs>
      </w:pPr>
      <w:r>
        <w:rPr/>
        <w:t xml:space="preserve">Prior Biennia (Expenditures)</w:t>
      </w:r>
      <w:r>
        <w:tab/>
      </w:r>
      <w:r>
        <w:rPr/>
        <w:t xml:space="preserve">$35,791,000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6004, chapter 4, Laws of 2017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$9,517,000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$6,007,000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$1,476,000</w:t>
      </w:r>
    </w:p>
    <w:p>
      <w:pPr>
        <w:tabs>
          <w:tab w:val="right" w:leader="dot" w:pos="9936"/>
        </w:tabs>
        <w:ind w:left="0" w:right="0" w:firstLine="1440"/>
      </w:pPr>
      <w:r>
        <w:rPr/>
        <w:t xml:space="preserve">Subtotal Reappropriation</w:t>
      </w:r>
      <w:r>
        <w:tab/>
      </w:r>
      <w:r>
        <w:rPr/>
        <w:t xml:space="preserve">$11,128,000</w:t>
      </w:r>
    </w:p>
    <w:p>
      <w:pPr>
        <w:spacing w:before="120" w:after="0" w:line="408" w:lineRule="exact"/>
        <w:ind w:left="0" w:right="0" w:firstLine="576"/>
        <w:jc w:val="left"/>
        <w:tabs>
          <w:tab w:val="right" w:leader="dot" w:pos="9936"/>
        </w:tabs>
      </w:pPr>
      <w:r>
        <w:rPr/>
        <w:t xml:space="preserve">Prior Biennia (Expenditures)</w:t>
      </w:r>
      <w:r>
        <w:tab/>
      </w:r>
      <w:r>
        <w:rPr/>
        <w:t xml:space="preserve">$102,161,000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$6,425,000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$22,673,000</w:t>
      </w:r>
    </w:p>
    <w:p>
      <w:pPr>
        <w:spacing w:before="120" w:after="0" w:line="408" w:lineRule="exact"/>
        <w:ind w:left="0" w:right="0" w:firstLine="576"/>
        <w:jc w:val="left"/>
        <w:tabs>
          <w:tab w:val="right" w:leader="dot" w:pos="9936"/>
        </w:tabs>
      </w:pPr>
      <w:r>
        <w:rPr/>
        <w:t xml:space="preserve">Prior Biennia (Expenditures)</w:t>
      </w:r>
      <w:r>
        <w:tab/>
      </w:r>
      <w:r>
        <w:rPr/>
        <w:t xml:space="preserve">$54,547,000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$3,492,000</w:t>
      </w:r>
    </w:p>
    <w:p>
      <w:pPr>
        <w:tabs>
          <w:tab w:val="right" w:leader="dot" w:pos="9936"/>
        </w:tabs>
        <w:ind w:left="0" w:right="0" w:firstLine="1440"/>
      </w:pPr>
      <w:r>
        <w:rPr/>
        <w:t xml:space="preserve">Subtotal Reappropriation</w:t>
      </w:r>
      <w:r>
        <w:tab/>
      </w:r>
      <w:r>
        <w:rPr/>
        <w:t xml:space="preserve">$3,714,000</w:t>
      </w:r>
    </w:p>
    <w:p>
      <w:pPr>
        <w:spacing w:before="120" w:after="0" w:line="408" w:lineRule="exact"/>
        <w:ind w:left="0" w:right="0" w:firstLine="576"/>
        <w:jc w:val="left"/>
        <w:tabs>
          <w:tab w:val="right" w:leader="dot" w:pos="9936"/>
        </w:tabs>
      </w:pPr>
      <w:r>
        <w:rPr/>
        <w:t xml:space="preserve">Prior Biennia (Expenditures)</w:t>
      </w:r>
      <w:r>
        <w:tab/>
      </w:r>
      <w:r>
        <w:rPr/>
        <w:t xml:space="preserve">$19,786,000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$4,994,000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$20,387,000</w:t>
      </w:r>
    </w:p>
    <w:p>
      <w:pPr>
        <w:tabs>
          <w:tab w:val="right" w:leader="dot" w:pos="9936"/>
        </w:tabs>
        <w:ind w:left="0" w:right="0" w:firstLine="1440"/>
      </w:pPr>
      <w:r>
        <w:rPr/>
        <w:t xml:space="preserve">Subtotal Reappropriation</w:t>
      </w:r>
      <w:r>
        <w:tab/>
      </w:r>
      <w:r>
        <w:rPr/>
        <w:t xml:space="preserve">$25,381,000</w:t>
      </w:r>
    </w:p>
    <w:p>
      <w:pPr>
        <w:spacing w:before="120" w:after="0" w:line="408" w:lineRule="exact"/>
        <w:ind w:left="0" w:right="0" w:firstLine="576"/>
        <w:jc w:val="left"/>
        <w:tabs>
          <w:tab w:val="right" w:leader="dot" w:pos="9936"/>
        </w:tabs>
      </w:pPr>
      <w:r>
        <w:rPr/>
        <w:t xml:space="preserve">Prior Biennia (Expenditures)</w:t>
      </w:r>
      <w:r>
        <w:tab/>
      </w:r>
      <w:r>
        <w:rPr/>
        <w:t xml:space="preserve">$18,319,000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$1,293,000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$782,000</w:t>
      </w:r>
    </w:p>
    <w:p>
      <w:pPr>
        <w:tabs>
          <w:tab w:val="right" w:leader="dot" w:pos="9936"/>
        </w:tabs>
        <w:ind w:left="0" w:right="0" w:firstLine="1440"/>
      </w:pPr>
      <w:r>
        <w:rPr/>
        <w:t xml:space="preserve">Subtotal Reappropriation</w:t>
      </w:r>
      <w:r>
        <w:tab/>
      </w:r>
      <w:r>
        <w:rPr/>
        <w:t xml:space="preserve">$2,075,000</w:t>
      </w:r>
    </w:p>
    <w:p>
      <w:pPr>
        <w:spacing w:before="120" w:after="0" w:line="408" w:lineRule="exact"/>
        <w:ind w:left="0" w:right="0" w:firstLine="576"/>
        <w:jc w:val="left"/>
        <w:tabs>
          <w:tab w:val="right" w:leader="dot" w:pos="9936"/>
        </w:tabs>
      </w:pPr>
      <w:r>
        <w:rPr/>
        <w:t xml:space="preserve">Prior Biennia (Expenditures)</w:t>
      </w:r>
      <w:r>
        <w:tab/>
      </w:r>
      <w:r>
        <w:rPr/>
        <w:t xml:space="preserve">$8,925,000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1052,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2024, shall lapse. The department shall provide a list of lapsed projects to the legislative fiscal committees no later than January 15, 2025.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$21,708,000</w:t>
      </w:r>
    </w:p>
    <w:p>
      <w:pPr>
        <w:spacing w:before="120" w:after="0" w:line="408" w:lineRule="exact"/>
        <w:ind w:left="0" w:right="0" w:firstLine="576"/>
        <w:jc w:val="left"/>
        <w:tabs>
          <w:tab w:val="right" w:leader="dot" w:pos="9936"/>
        </w:tabs>
      </w:pPr>
      <w:r>
        <w:rPr/>
        <w:t xml:space="preserve">Prior Biennia (Expenditures)</w:t>
      </w:r>
      <w:r>
        <w:tab/>
      </w:r>
      <w:r>
        <w:rPr/>
        <w:t xml:space="preserve">$106,629,000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$314,000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$1,556,000</w:t>
      </w:r>
    </w:p>
    <w:p>
      <w:pPr>
        <w:tabs>
          <w:tab w:val="right" w:leader="dot" w:pos="9936"/>
        </w:tabs>
        <w:ind w:left="0" w:right="0" w:firstLine="1440"/>
      </w:pPr>
      <w:r>
        <w:rPr/>
        <w:t xml:space="preserve">Subtotal Reappropriation</w:t>
      </w:r>
      <w:r>
        <w:tab/>
      </w:r>
      <w:r>
        <w:rPr/>
        <w:t xml:space="preserve">$1,870,000</w:t>
      </w:r>
    </w:p>
    <w:p>
      <w:pPr>
        <w:spacing w:before="120" w:after="0" w:line="408" w:lineRule="exact"/>
        <w:ind w:left="0" w:right="0" w:firstLine="576"/>
        <w:jc w:val="left"/>
        <w:tabs>
          <w:tab w:val="right" w:leader="dot" w:pos="9936"/>
        </w:tabs>
      </w:pPr>
      <w:r>
        <w:rPr/>
        <w:t xml:space="preserve">Prior Biennia (Expenditures)</w:t>
      </w:r>
      <w:r>
        <w:tab/>
      </w:r>
      <w:r>
        <w:rPr/>
        <w:t xml:space="preserve">$13,595,000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$978,000</w:t>
      </w:r>
    </w:p>
    <w:p>
      <w:pPr>
        <w:spacing w:before="120" w:after="0" w:line="408" w:lineRule="exact"/>
        <w:ind w:left="0" w:right="0" w:firstLine="576"/>
        <w:jc w:val="left"/>
        <w:tabs>
          <w:tab w:val="right" w:leader="dot" w:pos="9936"/>
        </w:tabs>
      </w:pPr>
      <w:r>
        <w:rPr/>
        <w:t xml:space="preserve">Prior Biennia (Expenditures)</w:t>
      </w:r>
      <w:r>
        <w:tab/>
      </w:r>
      <w:r>
        <w:rPr/>
        <w:t xml:space="preserve">$14,556,000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$17,298,000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$19,163,000</w:t>
      </w:r>
    </w:p>
    <w:p>
      <w:pPr>
        <w:spacing w:before="120" w:after="0" w:line="408" w:lineRule="exact"/>
        <w:ind w:left="0" w:right="0" w:firstLine="576"/>
        <w:jc w:val="left"/>
        <w:tabs>
          <w:tab w:val="right" w:leader="dot" w:pos="9936"/>
        </w:tabs>
      </w:pPr>
      <w:r>
        <w:rPr/>
        <w:t xml:space="preserve">Prior Biennia (Expenditures)</w:t>
      </w:r>
      <w:r>
        <w:tab/>
      </w:r>
      <w:r>
        <w:rPr/>
        <w:t xml:space="preserve">$63,936,000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$35,592,000</w:t>
      </w:r>
    </w:p>
    <w:p>
      <w:pPr>
        <w:tabs>
          <w:tab w:val="right" w:leader="dot" w:pos="9936"/>
        </w:tabs>
        <w:ind w:left="0" w:right="0" w:firstLine="1440"/>
      </w:pPr>
      <w:r>
        <w:rPr/>
        <w:t xml:space="preserve">Subtotal Reappropriation</w:t>
      </w:r>
      <w:r>
        <w:tab/>
      </w:r>
      <w:r>
        <w:rPr/>
        <w:t xml:space="preserve">$38,367,000</w:t>
      </w:r>
    </w:p>
    <w:p>
      <w:pPr>
        <w:spacing w:before="120" w:after="0" w:line="408" w:lineRule="exact"/>
        <w:ind w:left="0" w:right="0" w:firstLine="576"/>
        <w:jc w:val="left"/>
        <w:tabs>
          <w:tab w:val="right" w:leader="dot" w:pos="9936"/>
        </w:tabs>
      </w:pPr>
      <w:r>
        <w:rPr/>
        <w:t xml:space="preserve">Prior Biennia (Expenditures)</w:t>
      </w:r>
      <w:r>
        <w:tab/>
      </w:r>
      <w:r>
        <w:rPr/>
        <w:t xml:space="preserve">$134,383,000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$76,578,000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$8,827,000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$3,190,000</w:t>
      </w:r>
    </w:p>
    <w:p>
      <w:pPr>
        <w:spacing w:before="120" w:after="0" w:line="408" w:lineRule="exact"/>
        <w:ind w:left="0" w:right="0" w:firstLine="576"/>
        <w:jc w:val="left"/>
        <w:tabs>
          <w:tab w:val="right" w:leader="dot" w:pos="9936"/>
        </w:tabs>
      </w:pPr>
      <w:r>
        <w:rPr/>
        <w:t xml:space="preserve">Prior Biennia (Expenditures)</w:t>
      </w:r>
      <w:r>
        <w:tab/>
      </w:r>
      <w:r>
        <w:rPr/>
        <w:t xml:space="preserve">$2,690,000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$15,234,000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$901,000</w:t>
      </w:r>
    </w:p>
    <w:p>
      <w:pPr>
        <w:tabs>
          <w:tab w:val="right" w:leader="dot" w:pos="9936"/>
        </w:tabs>
        <w:ind w:left="0" w:right="0" w:firstLine="1440"/>
      </w:pPr>
      <w:r>
        <w:rPr/>
        <w:t xml:space="preserve">Subtotal Reappropriation</w:t>
      </w:r>
      <w:r>
        <w:tab/>
      </w:r>
      <w:r>
        <w:rPr/>
        <w:t xml:space="preserve">$16,135,000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$21,530,000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$1,140,000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$13,292,000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tabs>
          <w:tab w:val="right" w:leader="dot" w:pos="9936"/>
        </w:tabs>
        <w:ind w:left="0" w:right="0" w:firstLine="1440"/>
      </w:pPr>
      <w:r>
        <w:rPr/>
        <w:t xml:space="preserve">Subtotal Reappropriation</w:t>
      </w:r>
      <w:r>
        <w:tab/>
      </w:r>
      <w:r>
        <w:rPr/>
        <w:t xml:space="preserve">$18,199,000</w:t>
      </w:r>
    </w:p>
    <w:p>
      <w:pPr>
        <w:spacing w:before="120" w:after="0" w:line="408" w:lineRule="exact"/>
        <w:ind w:left="0" w:right="0" w:firstLine="576"/>
        <w:jc w:val="left"/>
        <w:tabs>
          <w:tab w:val="right" w:leader="dot" w:pos="9936"/>
        </w:tabs>
      </w:pPr>
      <w:r>
        <w:rPr/>
        <w:t xml:space="preserve">Prior Biennia (Expenditures)</w:t>
      </w:r>
      <w:r>
        <w:tab/>
      </w:r>
      <w:r>
        <w:rPr/>
        <w:t xml:space="preserve">$16,821,000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$19,000,000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$6,521,000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$35,919,000</w:t>
      </w:r>
    </w:p>
    <w:p>
      <w:pPr>
        <w:spacing w:before="120" w:after="0" w:line="408" w:lineRule="exact"/>
        <w:ind w:left="0" w:right="0" w:firstLine="576"/>
        <w:jc w:val="left"/>
        <w:tabs>
          <w:tab w:val="right" w:leader="dot" w:pos="9936"/>
        </w:tabs>
      </w:pPr>
      <w:r>
        <w:rPr/>
        <w:t xml:space="preserve">Prior Biennia (Expenditures)</w:t>
      </w:r>
      <w:r>
        <w:tab/>
      </w:r>
      <w:r>
        <w:rPr/>
        <w:t xml:space="preserve">$90,232,000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6007, chapter 332, Laws of 2021, except that funding may not be directed to the Arivva Community Center.</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$50,532,000</w:t>
      </w:r>
    </w:p>
    <w:p>
      <w:pPr>
        <w:spacing w:before="120" w:after="0" w:line="408" w:lineRule="exact"/>
        <w:ind w:left="0" w:right="0" w:firstLine="576"/>
        <w:jc w:val="left"/>
        <w:tabs>
          <w:tab w:val="right" w:leader="dot" w:pos="9936"/>
        </w:tabs>
      </w:pPr>
      <w:r>
        <w:rPr/>
        <w:t xml:space="preserve">Prior Biennia (Expenditures)</w:t>
      </w:r>
      <w:r>
        <w:tab/>
      </w:r>
      <w:r>
        <w:rPr/>
        <w:t xml:space="preserve">$115,775,000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$1,967,000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$11,416,000</w:t>
      </w:r>
    </w:p>
    <w:p>
      <w:pPr>
        <w:spacing w:before="120" w:after="0" w:line="408" w:lineRule="exact"/>
        <w:ind w:left="0" w:right="0" w:firstLine="576"/>
        <w:jc w:val="left"/>
        <w:tabs>
          <w:tab w:val="right" w:leader="dot" w:pos="9936"/>
        </w:tabs>
      </w:pPr>
      <w:r>
        <w:rPr/>
        <w:t xml:space="preserve">Prior Biennia (Expenditures)</w:t>
      </w:r>
      <w:r>
        <w:tab/>
      </w:r>
      <w:r>
        <w:rPr/>
        <w:t xml:space="preserve">$21,256,000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$81,000</w:t>
      </w:r>
    </w:p>
    <w:p>
      <w:pPr>
        <w:tabs>
          <w:tab w:val="right" w:leader="dot" w:pos="9936"/>
        </w:tabs>
        <w:ind w:left="0" w:right="0" w:firstLine="1440"/>
      </w:pPr>
      <w:r>
        <w:rPr/>
        <w:t xml:space="preserve">Subtotal Reappropriation</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$3,019,000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$2,281,000</w:t>
      </w:r>
    </w:p>
    <w:p>
      <w:pPr>
        <w:spacing w:before="120" w:after="0" w:line="408" w:lineRule="exact"/>
        <w:ind w:left="0" w:right="0" w:firstLine="576"/>
        <w:jc w:val="left"/>
        <w:tabs>
          <w:tab w:val="right" w:leader="dot" w:pos="9936"/>
        </w:tabs>
      </w:pPr>
      <w:r>
        <w:rPr/>
        <w:t xml:space="preserve">Prior Biennia (Expenditures)</w:t>
      </w:r>
      <w:r>
        <w:tab/>
      </w:r>
      <w:r>
        <w:rPr/>
        <w:t xml:space="preserve">$2,438,000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$217,510,000</w:t>
      </w:r>
    </w:p>
    <w:p>
      <w:pPr>
        <w:spacing w:before="120" w:after="0" w:line="408" w:lineRule="exact"/>
        <w:ind w:left="0" w:right="0" w:firstLine="576"/>
        <w:jc w:val="left"/>
        <w:tabs>
          <w:tab w:val="right" w:leader="dot" w:pos="9936"/>
        </w:tabs>
      </w:pPr>
      <w:r>
        <w:rPr/>
        <w:t xml:space="preserve">Prior Biennia (Expenditures)</w:t>
      </w:r>
      <w:r>
        <w:tab/>
      </w:r>
      <w:r>
        <w:rPr/>
        <w:t xml:space="preserve">$31,490,000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$27,103,000</w:t>
      </w:r>
    </w:p>
    <w:p>
      <w:pPr>
        <w:spacing w:before="120" w:after="0" w:line="408" w:lineRule="exact"/>
        <w:ind w:left="0" w:right="0" w:firstLine="576"/>
        <w:jc w:val="left"/>
        <w:tabs>
          <w:tab w:val="right" w:leader="dot" w:pos="9936"/>
        </w:tabs>
      </w:pPr>
      <w:r>
        <w:rPr/>
        <w:t xml:space="preserve">Prior Biennia (Expenditures)</w:t>
      </w:r>
      <w:r>
        <w:tab/>
      </w:r>
      <w:r>
        <w:rPr/>
        <w:t xml:space="preserve">$3,043,000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$9,955,000</w:t>
      </w:r>
    </w:p>
    <w:p>
      <w:pPr>
        <w:spacing w:before="120" w:after="0" w:line="408" w:lineRule="exact"/>
        <w:ind w:left="0" w:right="0" w:firstLine="576"/>
        <w:jc w:val="left"/>
        <w:tabs>
          <w:tab w:val="right" w:leader="dot" w:pos="9936"/>
        </w:tabs>
      </w:pPr>
      <w:r>
        <w:rPr/>
        <w:t xml:space="preserve">Prior Biennia (Expenditures)</w:t>
      </w:r>
      <w:r>
        <w:tab/>
      </w:r>
      <w:r>
        <w:rPr/>
        <w:t xml:space="preserve">$6,045,000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$412,000</w:t>
      </w:r>
    </w:p>
    <w:p>
      <w:pPr>
        <w:tabs>
          <w:tab w:val="right" w:leader="dot" w:pos="9936"/>
        </w:tabs>
        <w:ind w:left="0" w:right="0" w:firstLine="1440"/>
      </w:pPr>
      <w:r>
        <w:rPr/>
        <w:t xml:space="preserve">Subtotal Reappropriation</w:t>
      </w:r>
      <w:r>
        <w:tab/>
      </w:r>
      <w:r>
        <w:rPr/>
        <w:t xml:space="preserve">$50,412,000</w:t>
      </w:r>
    </w:p>
    <w:p>
      <w:pPr>
        <w:spacing w:before="120" w:after="0" w:line="408" w:lineRule="exact"/>
        <w:ind w:left="0" w:right="0" w:firstLine="576"/>
        <w:jc w:val="left"/>
        <w:tabs>
          <w:tab w:val="right" w:leader="dot" w:pos="9936"/>
        </w:tabs>
      </w:pPr>
      <w:r>
        <w:rPr/>
        <w:t xml:space="preserve">Prior Biennia (Expenditures)</w:t>
      </w:r>
      <w:r>
        <w:tab/>
      </w:r>
      <w:r>
        <w:rPr/>
        <w:t xml:space="preserve">$14,588,000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$14,871,000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V-Investing in Washington's Clean Energy (40000148)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$52,821,000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$2,410,000</w:t>
      </w:r>
    </w:p>
    <w:p>
      <w:pPr>
        <w:tabs>
          <w:tab w:val="right" w:leader="dot" w:pos="9936"/>
        </w:tabs>
        <w:ind w:left="0" w:right="0" w:firstLine="1440"/>
      </w:pPr>
      <w:r>
        <w:rPr/>
        <w:t xml:space="preserve">Subtotal Reappropriation</w:t>
      </w:r>
      <w:r>
        <w:tab/>
      </w:r>
      <w:r>
        <w:rPr/>
        <w:t xml:space="preserve">$55,231,000</w:t>
      </w:r>
    </w:p>
    <w:p>
      <w:pPr>
        <w:spacing w:before="120" w:after="0" w:line="408" w:lineRule="exact"/>
        <w:ind w:left="0" w:right="0" w:firstLine="576"/>
        <w:jc w:val="left"/>
        <w:tabs>
          <w:tab w:val="right" w:leader="dot" w:pos="9936"/>
        </w:tabs>
      </w:pPr>
      <w:r>
        <w:rPr/>
        <w:t xml:space="preserve">Prior Biennia (Expenditures)</w:t>
      </w:r>
      <w:r>
        <w:tab/>
      </w:r>
      <w:r>
        <w:rPr/>
        <w:t xml:space="preserve">$1,067,000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$8,211,000</w:t>
      </w:r>
    </w:p>
    <w:p>
      <w:pPr>
        <w:spacing w:before="120" w:after="0" w:line="408" w:lineRule="exact"/>
        <w:ind w:left="0" w:right="0" w:firstLine="576"/>
        <w:jc w:val="left"/>
        <w:tabs>
          <w:tab w:val="right" w:leader="dot" w:pos="9936"/>
        </w:tabs>
      </w:pPr>
      <w:r>
        <w:rPr/>
        <w:t xml:space="preserve">Prior Biennia (Expenditures)</w:t>
      </w:r>
      <w:r>
        <w:tab/>
      </w:r>
      <w:r>
        <w:rPr/>
        <w:t xml:space="preserve">$1,746,000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$8,182,000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$47,049,000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$4,940,000</w:t>
      </w:r>
    </w:p>
    <w:p>
      <w:pPr>
        <w:tabs>
          <w:tab w:val="right" w:leader="dot" w:pos="9936"/>
        </w:tabs>
        <w:ind w:left="0" w:right="0" w:firstLine="1440"/>
      </w:pPr>
      <w:r>
        <w:rPr/>
        <w:t xml:space="preserve">Subtotal Reappropriation</w:t>
      </w:r>
      <w:r>
        <w:tab/>
      </w:r>
      <w:r>
        <w:rPr/>
        <w:t xml:space="preserve">$60,171,000</w:t>
      </w:r>
    </w:p>
    <w:p>
      <w:pPr>
        <w:spacing w:before="120" w:after="0" w:line="408" w:lineRule="exact"/>
        <w:ind w:left="0" w:right="0" w:firstLine="576"/>
        <w:jc w:val="left"/>
        <w:tabs>
          <w:tab w:val="right" w:leader="dot" w:pos="9936"/>
        </w:tabs>
      </w:pPr>
      <w:r>
        <w:rPr/>
        <w:t xml:space="preserve">Prior Biennia (Expenditures)</w:t>
      </w:r>
      <w:r>
        <w:tab/>
      </w:r>
      <w:r>
        <w:rPr/>
        <w:t xml:space="preserve">$6,944,000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$45,040,000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rPr/>
        <w:t xml:space="preserve">$59,040,000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$104,723,000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$66,268,000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$28,793,000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$56,051,000</w:t>
      </w:r>
    </w:p>
    <w:p>
      <w:pPr>
        <w:tabs>
          <w:tab w:val="right" w:leader="dot" w:pos="9936"/>
        </w:tabs>
        <w:ind w:left="0" w:right="0" w:firstLine="1440"/>
      </w:pPr>
      <w:r>
        <w:rPr/>
        <w:t xml:space="preserve">Subtotal Reappropriation</w:t>
      </w:r>
      <w:r>
        <w:tab/>
      </w:r>
      <w:r>
        <w:rPr/>
        <w:t xml:space="preserve">$255,835,000</w:t>
      </w:r>
    </w:p>
    <w:p>
      <w:pPr>
        <w:spacing w:before="120" w:after="0" w:line="408" w:lineRule="exact"/>
        <w:ind w:left="0" w:right="0" w:firstLine="576"/>
        <w:jc w:val="left"/>
        <w:tabs>
          <w:tab w:val="right" w:leader="dot" w:pos="9936"/>
        </w:tabs>
      </w:pPr>
      <w:r>
        <w:rPr/>
        <w:t xml:space="preserve">Prior Biennia (Expenditures)</w:t>
      </w:r>
      <w:r>
        <w:tab/>
      </w:r>
      <w:r>
        <w:rPr/>
        <w:t xml:space="preserve">$31,856,000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$89,011,000</w:t>
      </w:r>
    </w:p>
    <w:p>
      <w:pPr>
        <w:tabs>
          <w:tab w:val="right" w:leader="dot" w:pos="9936"/>
        </w:tabs>
        <w:ind w:left="0" w:right="0" w:firstLine="1440"/>
      </w:pPr>
      <w:r>
        <w:rPr/>
        <w:t xml:space="preserve">Subtotal Reappropriation</w:t>
      </w:r>
      <w:r>
        <w:tab/>
      </w:r>
      <w:r>
        <w:rPr/>
        <w:t xml:space="preserve">$115,334,000</w:t>
      </w:r>
    </w:p>
    <w:p>
      <w:pPr>
        <w:spacing w:before="120" w:after="0" w:line="408" w:lineRule="exact"/>
        <w:ind w:left="0" w:right="0" w:firstLine="576"/>
        <w:jc w:val="left"/>
        <w:tabs>
          <w:tab w:val="right" w:leader="dot" w:pos="9936"/>
        </w:tabs>
      </w:pPr>
      <w:r>
        <w:rPr/>
        <w:t xml:space="preserve">Prior Biennia (Expenditures)</w:t>
      </w:r>
      <w:r>
        <w:tab/>
      </w:r>
      <w:r>
        <w:rPr/>
        <w:t xml:space="preserve">$6,153,000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$17,156,000</w:t>
      </w:r>
    </w:p>
    <w:p>
      <w:pPr>
        <w:spacing w:before="120" w:after="0" w:line="408" w:lineRule="exact"/>
        <w:ind w:left="0" w:right="0" w:firstLine="576"/>
        <w:jc w:val="left"/>
        <w:tabs>
          <w:tab w:val="right" w:leader="dot" w:pos="9936"/>
        </w:tabs>
      </w:pPr>
      <w:r>
        <w:rPr/>
        <w:t xml:space="preserve">Prior Biennia (Expenditures)</w:t>
      </w:r>
      <w:r>
        <w:tab/>
      </w:r>
      <w:r>
        <w:rPr/>
        <w:t xml:space="preserve">$30,285,000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$16,532,000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$41,036,000</w:t>
      </w:r>
    </w:p>
    <w:p>
      <w:pPr>
        <w:tabs>
          <w:tab w:val="right" w:leader="dot" w:pos="9936"/>
        </w:tabs>
        <w:ind w:left="0" w:right="0" w:firstLine="1440"/>
      </w:pPr>
      <w:r>
        <w:rPr/>
        <w:t xml:space="preserve">Subtotal Reappropriation</w:t>
      </w:r>
      <w:r>
        <w:tab/>
      </w:r>
      <w:r>
        <w:rPr/>
        <w:t xml:space="preserve">$57,568,000</w:t>
      </w:r>
    </w:p>
    <w:p>
      <w:pPr>
        <w:spacing w:before="120" w:after="0" w:line="408" w:lineRule="exact"/>
        <w:ind w:left="0" w:right="0" w:firstLine="576"/>
        <w:jc w:val="left"/>
        <w:tabs>
          <w:tab w:val="right" w:leader="dot" w:pos="9936"/>
        </w:tabs>
      </w:pPr>
      <w:r>
        <w:rPr/>
        <w:t xml:space="preserve">Prior Biennia (Expenditures)</w:t>
      </w:r>
      <w:r>
        <w:tab/>
      </w:r>
      <w:r>
        <w:rPr/>
        <w:t xml:space="preserve">$62,567,000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$2,833,000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7012 of this act.</w:t>
      </w:r>
    </w:p>
    <w:p>
      <w:pPr>
        <w:spacing w:before="0" w:after="0" w:line="408" w:lineRule="exact"/>
        <w:ind w:left="0" w:right="0" w:firstLine="576"/>
        <w:jc w:val="left"/>
      </w:pPr>
      <w:r>
        <w:rPr/>
        <w:t xml:space="preserve">(2) The department must reimburse the city of Chelan for its expenditures for the Chelan municipal airport extension project. The amount of the reimbursement to the city of Chelan under this section may not exceed the amount appropriated for the Chelan municipal airport extension project in section 1022, chapter 296, Laws of 2022.</w:t>
      </w:r>
    </w:p>
    <w:p>
      <w:pPr>
        <w:spacing w:before="0" w:after="0" w:line="408" w:lineRule="exact"/>
        <w:ind w:left="0" w:right="0" w:firstLine="576"/>
        <w:jc w:val="left"/>
      </w:pPr>
      <w:r>
        <w:rPr/>
        <w:t xml:space="preserve">(3) It is the intent of the legislature to appropriate funding for the remaining costs of the Chelan municipal airport extension project in fiscal year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$117,688,000</w:t>
      </w:r>
    </w:p>
    <w:p>
      <w:pPr>
        <w:spacing w:before="120" w:after="0" w:line="408" w:lineRule="exact"/>
        <w:ind w:left="0" w:right="0" w:firstLine="576"/>
        <w:jc w:val="left"/>
        <w:tabs>
          <w:tab w:val="right" w:leader="dot" w:pos="9936"/>
        </w:tabs>
      </w:pPr>
      <w:r>
        <w:rPr/>
        <w:t xml:space="preserve">Prior Biennia (Expenditures)</w:t>
      </w:r>
      <w:r>
        <w:tab/>
      </w:r>
      <w:r>
        <w:rPr/>
        <w:t xml:space="preserve">$51,879,000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$169,567,000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$59,952,000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$175,558,000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$22,935,000</w:t>
      </w:r>
    </w:p>
    <w:p>
      <w:pPr>
        <w:tabs>
          <w:tab w:val="right" w:leader="dot" w:pos="9936"/>
        </w:tabs>
        <w:ind w:left="0" w:right="0" w:firstLine="1440"/>
      </w:pPr>
      <w:r>
        <w:rPr/>
        <w:t xml:space="preserve">Subtotal Reappropriation</w:t>
      </w:r>
      <w:r>
        <w:tab/>
      </w:r>
      <w:r>
        <w:rPr/>
        <w:t xml:space="preserve">$273,510,000</w:t>
      </w:r>
    </w:p>
    <w:p>
      <w:pPr>
        <w:spacing w:before="120" w:after="0" w:line="408" w:lineRule="exact"/>
        <w:ind w:left="0" w:right="0" w:firstLine="576"/>
        <w:jc w:val="left"/>
        <w:tabs>
          <w:tab w:val="right" w:leader="dot" w:pos="9936"/>
        </w:tabs>
      </w:pPr>
      <w:r>
        <w:rPr/>
        <w:t xml:space="preserve">Prior Biennia (Expenditures)</w:t>
      </w:r>
      <w:r>
        <w:tab/>
      </w:r>
      <w:r>
        <w:rPr/>
        <w:t xml:space="preserve">$26,490,000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$48,301,000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$25,000,000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$30,550,000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$4,781,000</w:t>
      </w:r>
    </w:p>
    <w:p>
      <w:pPr>
        <w:spacing w:before="120" w:after="0" w:line="408" w:lineRule="exact"/>
        <w:ind w:left="0" w:right="0" w:firstLine="576"/>
        <w:jc w:val="left"/>
        <w:tabs>
          <w:tab w:val="right" w:leader="dot" w:pos="9936"/>
        </w:tabs>
      </w:pPr>
      <w:r>
        <w:rPr/>
        <w:t xml:space="preserve">Prior Biennia (Expenditures)</w:t>
      </w:r>
      <w:r>
        <w:tab/>
      </w:r>
      <w:r>
        <w:rPr/>
        <w:t xml:space="preserve">$35,749,000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$4,702,000</w:t>
      </w:r>
    </w:p>
    <w:p>
      <w:pPr>
        <w:spacing w:before="120" w:after="0" w:line="408" w:lineRule="exact"/>
        <w:ind w:left="0" w:right="0" w:firstLine="576"/>
        <w:jc w:val="left"/>
        <w:tabs>
          <w:tab w:val="right" w:leader="dot" w:pos="9936"/>
        </w:tabs>
      </w:pPr>
      <w:r>
        <w:rPr/>
        <w:t xml:space="preserve">Prior Biennia (Expenditures)</w:t>
      </w:r>
      <w:r>
        <w:tab/>
      </w:r>
      <w:r>
        <w:rPr/>
        <w:t xml:space="preserve">$8,136,000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$4,676,000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$25,878,000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$18,841,000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$891,000</w:t>
      </w:r>
    </w:p>
    <w:p>
      <w:pPr>
        <w:tabs>
          <w:tab w:val="right" w:leader="dot" w:pos="9936"/>
        </w:tabs>
        <w:ind w:left="0" w:right="0" w:firstLine="1440"/>
      </w:pPr>
      <w:r>
        <w:rPr/>
        <w:t xml:space="preserve">Subtotal Reappropriation</w:t>
      </w:r>
      <w:r>
        <w:tab/>
      </w:r>
      <w:r>
        <w:rPr/>
        <w:t xml:space="preserve">$47,802,000</w:t>
      </w:r>
    </w:p>
    <w:p>
      <w:pPr>
        <w:spacing w:before="120" w:after="0" w:line="408" w:lineRule="exact"/>
        <w:ind w:left="0" w:right="0" w:firstLine="576"/>
        <w:jc w:val="left"/>
        <w:tabs>
          <w:tab w:val="right" w:leader="dot" w:pos="9936"/>
        </w:tabs>
      </w:pPr>
      <w:r>
        <w:rPr/>
        <w:t xml:space="preserve">Prior Biennia (Expenditures)</w:t>
      </w:r>
      <w:r>
        <w:tab/>
      </w:r>
      <w:r>
        <w:rPr/>
        <w:t xml:space="preserve">$14,698,000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Renovation Grants (91001681)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$17,910,000</w:t>
      </w:r>
    </w:p>
    <w:p>
      <w:pPr>
        <w:tabs>
          <w:tab w:val="right" w:leader="dot" w:pos="9936"/>
        </w:tabs>
        <w:ind w:left="0" w:right="0" w:firstLine="1440"/>
      </w:pPr>
      <w:r>
        <w:rPr/>
        <w:t xml:space="preserve">Subtotal Reappropriation</w:t>
      </w:r>
      <w:r>
        <w:tab/>
      </w:r>
      <w:r>
        <w:rPr/>
        <w:t xml:space="preserve">$44,910,000</w:t>
      </w:r>
    </w:p>
    <w:p>
      <w:pPr>
        <w:spacing w:before="120" w:after="0" w:line="408" w:lineRule="exact"/>
        <w:ind w:left="0" w:right="0" w:firstLine="576"/>
        <w:jc w:val="left"/>
        <w:tabs>
          <w:tab w:val="right" w:leader="dot" w:pos="9936"/>
        </w:tabs>
      </w:pPr>
      <w:r>
        <w:rPr/>
        <w:t xml:space="preserve">Prior Biennia (Expenditures)</w:t>
      </w:r>
      <w:r>
        <w:tab/>
      </w:r>
      <w:r>
        <w:rPr/>
        <w:t xml:space="preserve">$390,000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1093, chapter 332, Laws of 2021.</w:t>
      </w:r>
    </w:p>
    <w:p>
      <w:pPr>
        <w:spacing w:before="0" w:after="0" w:line="408" w:lineRule="exact"/>
        <w:ind w:left="0" w:right="0" w:firstLine="576"/>
        <w:jc w:val="left"/>
      </w:pPr>
      <w:r>
        <w:rPr/>
        <w:t xml:space="preserve">(2) The department may use up to 5 percent of the reappropriation in this section to administer the program, including, but not limited to, providing technical assistance, managing contracts, and reporting.</w:t>
      </w:r>
    </w:p>
    <w:p>
      <w:pPr>
        <w:spacing w:before="0" w:after="0" w:line="408" w:lineRule="exact"/>
        <w:ind w:left="0" w:right="0" w:firstLine="576"/>
        <w:jc w:val="left"/>
      </w:pPr>
      <w:r>
        <w:rPr/>
        <w:t xml:space="preserve">(3) The department must provide a report to the appropriate committees of the legislature and the governor by October 1, 2024, on progress and recommendations for improving outreach to underrepresented and remote communities and eliminating barriers to participating in state capital funding programs.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Homeless Youth Facilities (91001991)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$9,723,000</w:t>
      </w:r>
    </w:p>
    <w:p>
      <w:pPr>
        <w:spacing w:before="120" w:after="0" w:line="408" w:lineRule="exact"/>
        <w:ind w:left="0" w:right="0" w:firstLine="576"/>
        <w:jc w:val="left"/>
        <w:tabs>
          <w:tab w:val="right" w:leader="dot" w:pos="9936"/>
        </w:tabs>
      </w:pPr>
      <w:r>
        <w:rPr/>
        <w:t xml:space="preserve">Prior Biennia (Expenditures)</w:t>
      </w:r>
      <w:r>
        <w:tab/>
      </w:r>
      <w:r>
        <w:rPr/>
        <w:t xml:space="preserve">$5,172,000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Program (91002171)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tabs>
          <w:tab w:val="right" w:leader="dot" w:pos="9936"/>
        </w:tabs>
        <w:ind w:left="0" w:right="0" w:firstLine="1440"/>
      </w:pPr>
      <w:r>
        <w:rPr/>
        <w:t xml:space="preserve">Subtotal Reappropriation</w:t>
      </w:r>
      <w:r>
        <w:tab/>
      </w:r>
      <w:r>
        <w:rPr/>
        <w:t xml:space="preserve">$851,000</w:t>
      </w:r>
    </w:p>
    <w:p>
      <w:pPr>
        <w:spacing w:before="120" w:after="0" w:line="408" w:lineRule="exact"/>
        <w:ind w:left="0" w:right="0" w:firstLine="576"/>
        <w:jc w:val="left"/>
        <w:tabs>
          <w:tab w:val="right" w:leader="dot" w:pos="9936"/>
        </w:tabs>
      </w:pPr>
      <w:r>
        <w:rPr/>
        <w:t xml:space="preserve">Prior Biennia (Expenditures)</w:t>
      </w:r>
      <w:r>
        <w:tab/>
      </w:r>
      <w:r>
        <w:rPr/>
        <w:t xml:space="preserve">$35,786,000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$982,000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1030,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$5,917,000</w:t>
      </w:r>
    </w:p>
    <w:p>
      <w:pPr>
        <w:spacing w:before="120" w:after="0" w:line="408" w:lineRule="exact"/>
        <w:ind w:left="0" w:right="0" w:firstLine="576"/>
        <w:jc w:val="left"/>
        <w:tabs>
          <w:tab w:val="right" w:leader="dot" w:pos="9936"/>
        </w:tabs>
      </w:pPr>
      <w:r>
        <w:rPr/>
        <w:t xml:space="preserve">Prior Biennia (Expenditures)</w:t>
      </w:r>
      <w:r>
        <w:tab/>
      </w:r>
      <w:r>
        <w:rPr/>
        <w:t xml:space="preserve">$123,002,000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$3,889,000</w:t>
      </w:r>
    </w:p>
    <w:p>
      <w:pPr>
        <w:spacing w:before="120" w:after="0" w:line="408" w:lineRule="exact"/>
        <w:ind w:left="0" w:right="0" w:firstLine="576"/>
        <w:jc w:val="left"/>
        <w:tabs>
          <w:tab w:val="right" w:leader="dot" w:pos="9936"/>
        </w:tabs>
      </w:pPr>
      <w:r>
        <w:rPr/>
        <w:t xml:space="preserve">Prior Biennia (Expenditures)</w:t>
      </w:r>
      <w:r>
        <w:tab/>
      </w:r>
      <w:r>
        <w:rPr/>
        <w:t xml:space="preserve">$723,000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$26,878,000</w:t>
      </w:r>
    </w:p>
    <w:p>
      <w:pPr>
        <w:tabs>
          <w:tab w:val="right" w:leader="dot" w:pos="9936"/>
        </w:tabs>
        <w:ind w:left="0" w:right="0" w:firstLine="1440"/>
      </w:pPr>
      <w:r>
        <w:rPr/>
        <w:t xml:space="preserve">Subtotal Reappropriation</w:t>
      </w:r>
      <w:r>
        <w:tab/>
      </w:r>
      <w:r>
        <w:rPr/>
        <w:t xml:space="preserve">$302,126,000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$9,848,000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w:t>
      </w:r>
    </w:p>
    <w:p>
      <w:pPr>
        <w:tabs>
          <w:tab w:val="right" w:leader="dot" w:pos="9936"/>
        </w:tabs>
        <w:ind w:left="0" w:right="0" w:firstLine="1440"/>
      </w:pPr>
      <w:r>
        <w:rPr/>
        <w:t xml:space="preserve">Subtotal Reappropriation</w:t>
      </w:r>
      <w:r>
        <w:tab/>
      </w:r>
      <w:r>
        <w:rPr/>
        <w:t xml:space="preserve">$9,849,000</w:t>
      </w:r>
    </w:p>
    <w:p>
      <w:pPr>
        <w:spacing w:before="120" w:after="0" w:line="408" w:lineRule="exact"/>
        <w:ind w:left="0" w:right="0" w:firstLine="576"/>
        <w:jc w:val="left"/>
        <w:tabs>
          <w:tab w:val="right" w:leader="dot" w:pos="9936"/>
        </w:tabs>
      </w:pPr>
      <w:r>
        <w:rPr/>
        <w:t xml:space="preserve">Prior Biennia (Expenditures)</w:t>
      </w:r>
      <w:r>
        <w:tab/>
      </w:r>
      <w:r>
        <w:rPr/>
        <w:t xml:space="preserve">$4,901,000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$6,515,000</w:t>
      </w:r>
    </w:p>
    <w:p>
      <w:pPr>
        <w:spacing w:before="120" w:after="0" w:line="408" w:lineRule="exact"/>
        <w:ind w:left="0" w:right="0" w:firstLine="576"/>
        <w:jc w:val="left"/>
        <w:tabs>
          <w:tab w:val="right" w:leader="dot" w:pos="9936"/>
        </w:tabs>
      </w:pPr>
      <w:r>
        <w:rPr/>
        <w:t xml:space="preserve">Prior Biennia (Expenditures)</w:t>
      </w:r>
      <w:r>
        <w:tab/>
      </w:r>
      <w:r>
        <w:rPr/>
        <w:t xml:space="preserve">$985,000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$28,011,000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Dental Capacity Grants (92001175)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$5,705,000</w:t>
      </w:r>
    </w:p>
    <w:p>
      <w:pPr>
        <w:spacing w:before="120" w:after="0" w:line="408" w:lineRule="exact"/>
        <w:ind w:left="0" w:right="0" w:firstLine="576"/>
        <w:jc w:val="left"/>
        <w:tabs>
          <w:tab w:val="right" w:leader="dot" w:pos="9936"/>
        </w:tabs>
      </w:pPr>
      <w:r>
        <w:rPr/>
        <w:t xml:space="preserve">Prior Biennia (Expenditures)</w:t>
      </w:r>
      <w:r>
        <w:tab/>
      </w:r>
      <w:r>
        <w:rPr/>
        <w:t xml:space="preserve">$96,000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Revolving Loan Fund Capitalization Program (92001179)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Rev Loan Capital</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$71,995,000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reappropriation in this section is subject to the following conditions and limitations: The reappropriation in this section is subject to the provisions of section 1056, chapter 296, Laws of 2022, as amended by section 7020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Account—State</w:t>
      </w:r>
      <w:r>
        <w:tab/>
      </w:r>
      <w:r>
        <w:rPr/>
        <w:t xml:space="preserve">$292,000</w:t>
      </w:r>
    </w:p>
    <w:p>
      <w:pPr>
        <w:spacing w:before="0" w:after="0" w:line="408" w:lineRule="exact"/>
        <w:ind w:left="0" w:right="0" w:firstLine="576"/>
        <w:jc w:val="left"/>
        <w:tabs>
          <w:tab w:val="right" w:leader="dot" w:pos="9936"/>
        </w:tabs>
      </w:pPr>
      <w:r>
        <w:rPr/>
        <w:t xml:space="preserve">State Building Construction Account—State</w:t>
      </w:r>
      <w:r>
        <w:tab/>
      </w:r>
      <w:r>
        <w:rPr/>
        <w:t xml:space="preserve">$156,000</w:t>
      </w:r>
    </w:p>
    <w:p>
      <w:pPr>
        <w:spacing w:before="0" w:after="0" w:line="408" w:lineRule="exact"/>
        <w:ind w:left="0" w:right="0" w:firstLine="576"/>
        <w:jc w:val="left"/>
        <w:tabs>
          <w:tab w:val="right" w:leader="dot" w:pos="9936"/>
        </w:tabs>
      </w:pPr>
      <w:r>
        <w:rPr/>
        <w:t xml:space="preserve">Thurston County Capital Facilities Account—State</w:t>
      </w:r>
      <w:r>
        <w:tab/>
      </w:r>
      <w:r>
        <w:rPr/>
        <w:t xml:space="preserve">$544,000</w:t>
      </w:r>
    </w:p>
    <w:p>
      <w:pPr>
        <w:tabs>
          <w:tab w:val="right" w:leader="dot" w:pos="9936"/>
        </w:tabs>
        <w:ind w:left="0" w:right="0" w:firstLine="1440"/>
      </w:pPr>
      <w:r>
        <w:rPr/>
        <w:t xml:space="preserve">Subtotal Reappropriation</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$5,184,000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576"/>
        <w:jc w:val="left"/>
        <w:tabs>
          <w:tab w:val="right" w:leader="dot" w:pos="9936"/>
        </w:tabs>
      </w:pPr>
      <w:r>
        <w:rPr/>
        <w:t xml:space="preserve">Prior Biennia (Expenditures)</w:t>
      </w:r>
      <w:r>
        <w:tab/>
      </w:r>
      <w:r>
        <w:rPr/>
        <w:t xml:space="preserve">$564,000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ind w:left="0" w:right="0" w:firstLine="576"/>
        <w:jc w:val="left"/>
        <w:tabs>
          <w:tab w:val="right" w:leader="dot" w:pos="9936"/>
        </w:tabs>
      </w:pPr>
      <w:r>
        <w:rPr/>
        <w:t xml:space="preserve">Prior Biennia (Expenditures)</w:t>
      </w:r>
      <w:r>
        <w:tab/>
      </w:r>
      <w:r>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$726,000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$9,860,000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$1,730,000</w:t>
      </w:r>
    </w:p>
    <w:p>
      <w:pPr>
        <w:tabs>
          <w:tab w:val="right" w:leader="dot" w:pos="9936"/>
        </w:tabs>
        <w:ind w:left="0" w:right="0" w:firstLine="1440"/>
      </w:pPr>
      <w:r>
        <w:rPr/>
        <w:t xml:space="preserve">Subtotal Reappropriation</w:t>
      </w:r>
      <w:r>
        <w:tab/>
      </w:r>
      <w:r>
        <w:rPr/>
        <w:t xml:space="preserve">$11,590,000</w:t>
      </w:r>
    </w:p>
    <w:p>
      <w:pPr>
        <w:spacing w:before="120" w:after="0" w:line="408" w:lineRule="exact"/>
        <w:ind w:left="0" w:right="0" w:firstLine="576"/>
        <w:jc w:val="left"/>
        <w:tabs>
          <w:tab w:val="right" w:leader="dot" w:pos="9936"/>
        </w:tabs>
      </w:pPr>
      <w:r>
        <w:rPr/>
        <w:t xml:space="preserve">Prior Biennia (Expenditures)</w:t>
      </w:r>
      <w:r>
        <w:tab/>
      </w:r>
      <w:r>
        <w:rPr/>
        <w:t xml:space="preserve">$41,613,000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$2,050,000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$2,050,000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$553,000</w:t>
      </w:r>
    </w:p>
    <w:p>
      <w:pPr>
        <w:tabs>
          <w:tab w:val="right" w:leader="dot" w:pos="9936"/>
        </w:tabs>
        <w:ind w:left="0" w:right="0" w:firstLine="1440"/>
      </w:pPr>
      <w:r>
        <w:rPr/>
        <w:t xml:space="preserve">Subtotal Reappropriation</w:t>
      </w:r>
      <w:r>
        <w:tab/>
      </w:r>
      <w:r>
        <w:rPr/>
        <w:t xml:space="preserve">$3,854,000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$2,472,000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tabs>
          <w:tab w:val="right" w:leader="dot" w:pos="9936"/>
        </w:tabs>
        <w:ind w:left="0" w:right="0" w:firstLine="1440"/>
      </w:pPr>
      <w:r>
        <w:rPr/>
        <w:t xml:space="preserve">Subtotal Reappropriation</w:t>
      </w:r>
      <w:r>
        <w:tab/>
      </w:r>
      <w:r>
        <w:rPr/>
        <w:t xml:space="preserve">$5,241,000</w:t>
      </w:r>
    </w:p>
    <w:p>
      <w:pPr>
        <w:spacing w:before="120" w:after="0" w:line="408" w:lineRule="exact"/>
        <w:ind w:left="0" w:right="0" w:firstLine="576"/>
        <w:jc w:val="left"/>
        <w:tabs>
          <w:tab w:val="right" w:leader="dot" w:pos="9936"/>
        </w:tabs>
      </w:pPr>
      <w:r>
        <w:rPr/>
        <w:t xml:space="preserve">Prior Biennia (Expenditures)</w:t>
      </w:r>
      <w:r>
        <w:tab/>
      </w:r>
      <w:r>
        <w:rPr/>
        <w:t xml:space="preserve">$2,010,000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$2,547,000</w:t>
      </w:r>
    </w:p>
    <w:p>
      <w:pPr>
        <w:spacing w:before="120" w:after="0" w:line="408" w:lineRule="exact"/>
        <w:ind w:left="0" w:right="0" w:firstLine="576"/>
        <w:jc w:val="left"/>
        <w:tabs>
          <w:tab w:val="right" w:leader="dot" w:pos="9936"/>
        </w:tabs>
      </w:pPr>
      <w:r>
        <w:rPr/>
        <w:t xml:space="preserve">Prior Biennia (Expenditures)</w:t>
      </w:r>
      <w:r>
        <w:tab/>
      </w:r>
      <w:r>
        <w:rPr/>
        <w:t xml:space="preserve">$453,000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$1,107,000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$2,964,000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$2,002,000</w:t>
      </w:r>
    </w:p>
    <w:p>
      <w:pPr>
        <w:tabs>
          <w:tab w:val="right" w:leader="dot" w:pos="9936"/>
        </w:tabs>
        <w:ind w:left="0" w:right="0" w:firstLine="1440"/>
      </w:pPr>
      <w:r>
        <w:rPr/>
        <w:t xml:space="preserve">Subtotal Reappropriation</w:t>
      </w:r>
      <w:r>
        <w:tab/>
      </w:r>
      <w:r>
        <w:rPr/>
        <w:t xml:space="preserve">$7,311,000</w:t>
      </w:r>
    </w:p>
    <w:p>
      <w:pPr>
        <w:spacing w:before="120" w:after="0" w:line="408" w:lineRule="exact"/>
        <w:ind w:left="0" w:right="0" w:firstLine="576"/>
        <w:jc w:val="left"/>
        <w:tabs>
          <w:tab w:val="right" w:leader="dot" w:pos="9936"/>
        </w:tabs>
      </w:pPr>
      <w:r>
        <w:rPr/>
        <w:t xml:space="preserve">Prior Biennia (Expenditures)</w:t>
      </w:r>
      <w:r>
        <w:tab/>
      </w:r>
      <w:r>
        <w:rPr/>
        <w:t xml:space="preserve">$1,351,000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$2,028,000</w:t>
      </w:r>
    </w:p>
    <w:p>
      <w:pPr>
        <w:tabs>
          <w:tab w:val="right" w:leader="dot" w:pos="9936"/>
        </w:tabs>
        <w:ind w:left="0" w:right="0" w:firstLine="1440"/>
      </w:pPr>
      <w:r>
        <w:rPr/>
        <w:t xml:space="preserve">Subtotal Reappropriation</w:t>
      </w:r>
      <w:r>
        <w:tab/>
      </w:r>
      <w:r>
        <w:rPr/>
        <w:t xml:space="preserve">$8,317,000</w:t>
      </w:r>
    </w:p>
    <w:p>
      <w:pPr>
        <w:spacing w:before="120" w:after="0" w:line="408" w:lineRule="exact"/>
        <w:ind w:left="0" w:right="0" w:firstLine="576"/>
        <w:jc w:val="left"/>
        <w:tabs>
          <w:tab w:val="right" w:leader="dot" w:pos="9936"/>
        </w:tabs>
      </w:pPr>
      <w:r>
        <w:rPr/>
        <w:t xml:space="preserve">Prior Biennia (Expenditures)</w:t>
      </w:r>
      <w:r>
        <w:tab/>
      </w:r>
      <w:r>
        <w:rPr/>
        <w:t xml:space="preserve">$1,215,000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$1,263,000</w:t>
      </w:r>
    </w:p>
    <w:p>
      <w:pPr>
        <w:spacing w:before="120" w:after="0" w:line="408" w:lineRule="exact"/>
        <w:ind w:left="0" w:right="0" w:firstLine="576"/>
        <w:jc w:val="left"/>
        <w:tabs>
          <w:tab w:val="right" w:leader="dot" w:pos="9936"/>
        </w:tabs>
      </w:pPr>
      <w:r>
        <w:rPr/>
        <w:t xml:space="preserve">Prior Biennia (Expenditures)</w:t>
      </w:r>
      <w:r>
        <w:tab/>
      </w:r>
      <w:r>
        <w:rPr/>
        <w:t xml:space="preserve">$28,927,000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2005,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$11,234,000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$1,419,000</w:t>
      </w:r>
    </w:p>
    <w:p>
      <w:pPr>
        <w:spacing w:before="120" w:after="0" w:line="408" w:lineRule="exact"/>
        <w:ind w:left="0" w:right="0" w:firstLine="576"/>
        <w:jc w:val="left"/>
        <w:tabs>
          <w:tab w:val="right" w:leader="dot" w:pos="9936"/>
        </w:tabs>
      </w:pPr>
      <w:r>
        <w:rPr/>
        <w:t xml:space="preserve">Prior Biennia (Expenditures)</w:t>
      </w:r>
      <w:r>
        <w:tab/>
      </w:r>
      <w:r>
        <w:rPr/>
        <w:t xml:space="preserve">$25,266,000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$2,174,000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7023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$10,032,000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$2,261,000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$8,673,000</w:t>
      </w:r>
    </w:p>
    <w:p>
      <w:pPr>
        <w:spacing w:before="120" w:after="0" w:line="408" w:lineRule="exact"/>
        <w:ind w:left="0" w:right="0" w:firstLine="576"/>
        <w:jc w:val="left"/>
        <w:tabs>
          <w:tab w:val="right" w:leader="dot" w:pos="9936"/>
        </w:tabs>
      </w:pPr>
      <w:r>
        <w:rPr/>
        <w:t xml:space="preserve">Prior Biennia (Expenditures)</w:t>
      </w:r>
      <w:r>
        <w:tab/>
      </w:r>
      <w:r>
        <w:rPr/>
        <w:t xml:space="preserve">$21,827,000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$979,000</w:t>
      </w:r>
    </w:p>
    <w:p>
      <w:pPr>
        <w:spacing w:before="120" w:after="0" w:line="408" w:lineRule="exact"/>
        <w:ind w:left="0" w:right="0" w:firstLine="576"/>
        <w:jc w:val="left"/>
        <w:tabs>
          <w:tab w:val="right" w:leader="dot" w:pos="9936"/>
        </w:tabs>
      </w:pPr>
      <w:r>
        <w:rPr/>
        <w:t xml:space="preserve">Prior Biennia (Expenditures)</w:t>
      </w:r>
      <w:r>
        <w:tab/>
      </w:r>
      <w:r>
        <w:rPr/>
        <w:t xml:space="preserve">$976,000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$96,000</w:t>
      </w:r>
    </w:p>
    <w:p>
      <w:pPr>
        <w:spacing w:before="120" w:after="0" w:line="408" w:lineRule="exact"/>
        <w:ind w:left="0" w:right="0" w:firstLine="576"/>
        <w:jc w:val="left"/>
        <w:tabs>
          <w:tab w:val="right" w:leader="dot" w:pos="9936"/>
        </w:tabs>
      </w:pPr>
      <w:r>
        <w:rPr/>
        <w:t xml:space="preserve">Prior Biennia (Expenditures)</w:t>
      </w:r>
      <w:r>
        <w:tab/>
      </w:r>
      <w:r>
        <w:rPr/>
        <w:t xml:space="preserve">$2,412,000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$12,787,000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$6,176,000</w:t>
      </w:r>
    </w:p>
    <w:p>
      <w:pPr>
        <w:spacing w:before="120" w:after="0" w:line="408" w:lineRule="exact"/>
        <w:ind w:left="0" w:right="0" w:firstLine="576"/>
        <w:jc w:val="left"/>
        <w:tabs>
          <w:tab w:val="right" w:leader="dot" w:pos="9936"/>
        </w:tabs>
      </w:pPr>
      <w:r>
        <w:rPr/>
        <w:t xml:space="preserve">Prior Biennia (Expenditures)</w:t>
      </w:r>
      <w:r>
        <w:tab/>
      </w:r>
      <w:r>
        <w:rPr/>
        <w:t xml:space="preserve">$324,000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$945,000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w:t>
      </w:r>
    </w:p>
    <w:p>
      <w:pPr>
        <w:spacing w:before="120" w:after="0" w:line="408" w:lineRule="exact"/>
        <w:ind w:left="0" w:right="0" w:firstLine="576"/>
        <w:jc w:val="left"/>
        <w:tabs>
          <w:tab w:val="right" w:leader="dot" w:pos="9936"/>
        </w:tabs>
      </w:pPr>
      <w:r>
        <w:rPr/>
        <w:t xml:space="preserve">Prior Biennia (Expenditures)</w:t>
      </w:r>
      <w:r>
        <w:tab/>
      </w:r>
      <w:r>
        <w:rPr/>
        <w:t xml:space="preserve">$4,782,000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tabs>
          <w:tab w:val="right" w:leader="dot" w:pos="9936"/>
        </w:tabs>
        <w:ind w:left="0" w:right="0" w:firstLine="1440"/>
      </w:pPr>
      <w:r>
        <w:rPr/>
        <w:t xml:space="preserve">Subtotal Reappropriation</w:t>
      </w:r>
      <w:r>
        <w:tab/>
      </w:r>
      <w:r>
        <w:rPr/>
        <w:t xml:space="preserve">$164,000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$1,182,000</w:t>
      </w:r>
    </w:p>
    <w:p>
      <w:pPr>
        <w:spacing w:before="120" w:after="0" w:line="408" w:lineRule="exact"/>
        <w:ind w:left="0" w:right="0" w:firstLine="576"/>
        <w:jc w:val="left"/>
        <w:tabs>
          <w:tab w:val="right" w:leader="dot" w:pos="9936"/>
        </w:tabs>
      </w:pPr>
      <w:r>
        <w:rPr/>
        <w:t xml:space="preserve">Prior Biennia (Expenditures)</w:t>
      </w:r>
      <w:r>
        <w:tab/>
      </w:r>
      <w:r>
        <w:rPr/>
        <w:t xml:space="preserve">$873,000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2033,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$8,776,000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$913,000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$6,447,000</w:t>
      </w:r>
    </w:p>
    <w:p>
      <w:pPr>
        <w:tabs>
          <w:tab w:val="right" w:leader="dot" w:pos="9936"/>
        </w:tabs>
        <w:ind w:left="0" w:right="0" w:firstLine="1440"/>
      </w:pPr>
      <w:r>
        <w:rPr/>
        <w:t xml:space="preserve">Subtotal Reappropriation</w:t>
      </w:r>
      <w:r>
        <w:tab/>
      </w:r>
      <w:r>
        <w:rPr/>
        <w:t xml:space="preserve">$7,360,000</w:t>
      </w:r>
    </w:p>
    <w:p>
      <w:pPr>
        <w:spacing w:before="120" w:after="0" w:line="408" w:lineRule="exact"/>
        <w:ind w:left="0" w:right="0" w:firstLine="576"/>
        <w:jc w:val="left"/>
        <w:tabs>
          <w:tab w:val="right" w:leader="dot" w:pos="9936"/>
        </w:tabs>
      </w:pPr>
      <w:r>
        <w:rPr/>
        <w:t xml:space="preserve">Prior Biennia (Expenditures)</w:t>
      </w:r>
      <w:r>
        <w:tab/>
      </w:r>
      <w:r>
        <w:rPr/>
        <w:t xml:space="preserve">$7,690,000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$171,000</w:t>
      </w:r>
    </w:p>
    <w:p>
      <w:pPr>
        <w:tabs>
          <w:tab w:val="right" w:leader="dot" w:pos="9936"/>
        </w:tabs>
        <w:ind w:left="0" w:right="0" w:firstLine="1440"/>
      </w:pPr>
      <w:r>
        <w:rPr/>
        <w:t xml:space="preserve">Subtotal Reappropriation</w:t>
      </w:r>
      <w:r>
        <w:tab/>
      </w:r>
      <w:r>
        <w:rPr/>
        <w:t xml:space="preserve">$737,000</w:t>
      </w:r>
    </w:p>
    <w:p>
      <w:pPr>
        <w:spacing w:before="120" w:after="0" w:line="408" w:lineRule="exact"/>
        <w:ind w:left="0" w:right="0" w:firstLine="576"/>
        <w:jc w:val="left"/>
        <w:tabs>
          <w:tab w:val="right" w:leader="dot" w:pos="9936"/>
        </w:tabs>
      </w:pPr>
      <w:r>
        <w:rPr/>
        <w:t xml:space="preserve">Prior Biennia (Expenditures)</w:t>
      </w:r>
      <w:r>
        <w:tab/>
      </w:r>
      <w:r>
        <w:rPr/>
        <w:t xml:space="preserve">$2,018,000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$4,602,000</w:t>
      </w:r>
    </w:p>
    <w:p>
      <w:pPr>
        <w:spacing w:before="120" w:after="0" w:line="408" w:lineRule="exact"/>
        <w:ind w:left="0" w:right="0" w:firstLine="576"/>
        <w:jc w:val="left"/>
        <w:tabs>
          <w:tab w:val="right" w:leader="dot" w:pos="9936"/>
        </w:tabs>
      </w:pPr>
      <w:r>
        <w:rPr/>
        <w:t xml:space="preserve">Prior Biennia (Expenditures)</w:t>
      </w:r>
      <w:r>
        <w:tab/>
      </w:r>
      <w:r>
        <w:rPr/>
        <w:t xml:space="preserve">$498,000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$1,728,000</w:t>
      </w:r>
    </w:p>
    <w:p>
      <w:pPr>
        <w:spacing w:before="120" w:after="0" w:line="408" w:lineRule="exact"/>
        <w:ind w:left="0" w:right="0" w:firstLine="576"/>
        <w:jc w:val="left"/>
        <w:tabs>
          <w:tab w:val="right" w:leader="dot" w:pos="9936"/>
        </w:tabs>
      </w:pPr>
      <w:r>
        <w:rPr/>
        <w:t xml:space="preserve">Prior Biennia (Expenditures)</w:t>
      </w:r>
      <w:r>
        <w:tab/>
      </w:r>
      <w:r>
        <w:rPr/>
        <w:t xml:space="preserve">$322,000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$1,874,000</w:t>
      </w:r>
    </w:p>
    <w:p>
      <w:pPr>
        <w:spacing w:before="120" w:after="0" w:line="408" w:lineRule="exact"/>
        <w:ind w:left="0" w:right="0" w:firstLine="576"/>
        <w:jc w:val="left"/>
        <w:tabs>
          <w:tab w:val="right" w:leader="dot" w:pos="9936"/>
        </w:tabs>
      </w:pPr>
      <w:r>
        <w:rPr/>
        <w:t xml:space="preserve">Prior Biennia (Expenditures)</w:t>
      </w:r>
      <w:r>
        <w:tab/>
      </w:r>
      <w:r>
        <w:rPr/>
        <w:t xml:space="preserve">$256,000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$1,345,000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$3,871,000</w:t>
      </w:r>
    </w:p>
    <w:p>
      <w:pPr>
        <w:spacing w:before="120" w:after="0" w:line="408" w:lineRule="exact"/>
        <w:ind w:left="0" w:right="0" w:firstLine="576"/>
        <w:jc w:val="left"/>
        <w:tabs>
          <w:tab w:val="right" w:leader="dot" w:pos="9936"/>
        </w:tabs>
      </w:pPr>
      <w:r>
        <w:rPr/>
        <w:t xml:space="preserve">Prior Biennia (Expenditures)</w:t>
      </w:r>
      <w:r>
        <w:tab/>
      </w:r>
      <w:r>
        <w:rPr/>
        <w:t xml:space="preserve">$1,129,000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$2,070,000</w:t>
      </w:r>
    </w:p>
    <w:p>
      <w:pPr>
        <w:spacing w:before="120" w:after="0" w:line="408" w:lineRule="exact"/>
        <w:ind w:left="0" w:right="0" w:firstLine="576"/>
        <w:jc w:val="left"/>
        <w:tabs>
          <w:tab w:val="right" w:leader="dot" w:pos="9936"/>
        </w:tabs>
      </w:pPr>
      <w:r>
        <w:rPr/>
        <w:t xml:space="preserve">Prior Biennia (Expenditures)</w:t>
      </w:r>
      <w:r>
        <w:tab/>
      </w:r>
      <w:r>
        <w:rPr/>
        <w:t xml:space="preserve">$685,000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$1,612,000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tabs>
          <w:tab w:val="right" w:leader="dot" w:pos="9936"/>
        </w:tabs>
        <w:ind w:left="0" w:right="0" w:firstLine="1440"/>
      </w:pPr>
      <w:r>
        <w:rPr/>
        <w:t xml:space="preserve">Subtotal Reappropriation</w:t>
      </w:r>
      <w:r>
        <w:tab/>
      </w:r>
      <w:r>
        <w:rPr/>
        <w:t xml:space="preserve">$9,212,000</w:t>
      </w:r>
    </w:p>
    <w:p>
      <w:pPr>
        <w:spacing w:before="120" w:after="0" w:line="408" w:lineRule="exact"/>
        <w:ind w:left="0" w:right="0" w:firstLine="576"/>
        <w:jc w:val="left"/>
        <w:tabs>
          <w:tab w:val="right" w:leader="dot" w:pos="9936"/>
        </w:tabs>
      </w:pPr>
      <w:r>
        <w:rPr/>
        <w:t xml:space="preserve">Prior Biennia (Expenditures)</w:t>
      </w:r>
      <w:r>
        <w:tab/>
      </w:r>
      <w:r>
        <w:rPr/>
        <w:t xml:space="preserve">$2,378,000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$2,315,000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$6,151,000</w:t>
      </w:r>
    </w:p>
    <w:p>
      <w:pPr>
        <w:spacing w:before="120" w:after="0" w:line="408" w:lineRule="exact"/>
        <w:ind w:left="0" w:right="0" w:firstLine="576"/>
        <w:jc w:val="left"/>
        <w:tabs>
          <w:tab w:val="right" w:leader="dot" w:pos="9936"/>
        </w:tabs>
      </w:pPr>
      <w:r>
        <w:rPr/>
        <w:t xml:space="preserve">Prior Biennia (Expenditures)</w:t>
      </w:r>
      <w:r>
        <w:tab/>
      </w:r>
      <w:r>
        <w:rPr/>
        <w:t xml:space="preserve">$849,000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$4,867,000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School-ICF Cottages: HVAC &amp; Water Heater Improvements (40000946)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$5,605,000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$4,633,000</w:t>
      </w:r>
    </w:p>
    <w:p>
      <w:pPr>
        <w:spacing w:before="120" w:after="0" w:line="408" w:lineRule="exact"/>
        <w:ind w:left="0" w:right="0" w:firstLine="576"/>
        <w:jc w:val="left"/>
        <w:tabs>
          <w:tab w:val="right" w:leader="dot" w:pos="9936"/>
        </w:tabs>
      </w:pPr>
      <w:r>
        <w:rPr/>
        <w:t xml:space="preserve">Prior Biennia (Expenditures)</w:t>
      </w:r>
      <w:r>
        <w:tab/>
      </w:r>
      <w:r>
        <w:rPr/>
        <w:t xml:space="preserve">$14,036,000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$6,026,000</w:t>
      </w:r>
    </w:p>
    <w:p>
      <w:pPr>
        <w:spacing w:before="120" w:after="0" w:line="408" w:lineRule="exact"/>
        <w:ind w:left="0" w:right="0" w:firstLine="576"/>
        <w:jc w:val="left"/>
        <w:tabs>
          <w:tab w:val="right" w:leader="dot" w:pos="9936"/>
        </w:tabs>
      </w:pPr>
      <w:r>
        <w:rPr/>
        <w:t xml:space="preserve">Prior Biennia (Expenditures)</w:t>
      </w:r>
      <w:r>
        <w:tab/>
      </w:r>
      <w:r>
        <w:rPr/>
        <w:t xml:space="preserve">$10,793,000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$1,980,000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$1,517,000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$2,255,000</w:t>
      </w:r>
    </w:p>
    <w:p>
      <w:pPr>
        <w:spacing w:before="120" w:after="0" w:line="408" w:lineRule="exact"/>
        <w:ind w:left="0" w:right="0" w:firstLine="576"/>
        <w:jc w:val="left"/>
        <w:tabs>
          <w:tab w:val="right" w:leader="dot" w:pos="9936"/>
        </w:tabs>
      </w:pPr>
      <w:r>
        <w:rPr/>
        <w:t xml:space="preserve">Prior Biennia (Expenditures)</w:t>
      </w:r>
      <w:r>
        <w:tab/>
      </w:r>
      <w:r>
        <w:rPr/>
        <w:t xml:space="preserve">$17,935,000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$7,857,000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$23,931,000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$4,279,000</w:t>
      </w:r>
    </w:p>
    <w:p>
      <w:pPr>
        <w:spacing w:before="120" w:after="0" w:line="408" w:lineRule="exact"/>
        <w:ind w:left="0" w:right="0" w:firstLine="576"/>
        <w:jc w:val="left"/>
        <w:tabs>
          <w:tab w:val="right" w:leader="dot" w:pos="9936"/>
        </w:tabs>
      </w:pPr>
      <w:r>
        <w:rPr/>
        <w:t xml:space="preserve">Prior Biennia (Expenditures)</w:t>
      </w:r>
      <w:r>
        <w:tab/>
      </w:r>
      <w:r>
        <w:rPr/>
        <w:t xml:space="preserve">$1,721,000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$10,658,000</w:t>
      </w:r>
    </w:p>
    <w:p>
      <w:pPr>
        <w:spacing w:before="120" w:after="0" w:line="408" w:lineRule="exact"/>
        <w:ind w:left="0" w:right="0" w:firstLine="576"/>
        <w:jc w:val="left"/>
        <w:tabs>
          <w:tab w:val="right" w:leader="dot" w:pos="9936"/>
        </w:tabs>
      </w:pPr>
      <w:r>
        <w:rPr/>
        <w:t xml:space="preserve">Prior Biennia (Expenditures)</w:t>
      </w:r>
      <w:r>
        <w:tab/>
      </w:r>
      <w:r>
        <w:rPr/>
        <w:t xml:space="preserve">$2,607,000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$36,094,000</w:t>
      </w:r>
    </w:p>
    <w:p>
      <w:pPr>
        <w:spacing w:before="120" w:after="0" w:line="408" w:lineRule="exact"/>
        <w:ind w:left="0" w:right="0" w:firstLine="576"/>
        <w:jc w:val="left"/>
        <w:tabs>
          <w:tab w:val="right" w:leader="dot" w:pos="9936"/>
        </w:tabs>
      </w:pPr>
      <w:r>
        <w:rPr/>
        <w:t xml:space="preserve">Prior Biennia (Expenditures)</w:t>
      </w:r>
      <w:r>
        <w:tab/>
      </w:r>
      <w:r>
        <w:rPr/>
        <w:t xml:space="preserve">$81,906,000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$2,197,000</w:t>
      </w:r>
    </w:p>
    <w:p>
      <w:pPr>
        <w:spacing w:before="120" w:after="0" w:line="408" w:lineRule="exact"/>
        <w:ind w:left="0" w:right="0" w:firstLine="576"/>
        <w:jc w:val="left"/>
        <w:tabs>
          <w:tab w:val="right" w:leader="dot" w:pos="9936"/>
        </w:tabs>
      </w:pPr>
      <w:r>
        <w:rPr/>
        <w:t xml:space="preserve">Prior Biennia (Expenditures)</w:t>
      </w:r>
      <w:r>
        <w:tab/>
      </w:r>
      <w:r>
        <w:rPr/>
        <w:t xml:space="preserve">$32,803,000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$20,042,000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$11,769,000</w:t>
      </w:r>
    </w:p>
    <w:p>
      <w:pPr>
        <w:spacing w:before="120" w:after="0" w:line="408" w:lineRule="exact"/>
        <w:ind w:left="0" w:right="0" w:firstLine="576"/>
        <w:jc w:val="left"/>
        <w:tabs>
          <w:tab w:val="right" w:leader="dot" w:pos="9936"/>
        </w:tabs>
      </w:pPr>
      <w:r>
        <w:rPr/>
        <w:t xml:space="preserve">Prior Biennia (Expenditures)</w:t>
      </w:r>
      <w:r>
        <w:tab/>
      </w:r>
      <w:r>
        <w:rPr/>
        <w:t xml:space="preserve">$8,631,000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$936,000</w:t>
      </w:r>
    </w:p>
    <w:p>
      <w:pPr>
        <w:spacing w:before="120" w:after="0" w:line="408" w:lineRule="exact"/>
        <w:ind w:left="0" w:right="0" w:firstLine="576"/>
        <w:jc w:val="left"/>
        <w:tabs>
          <w:tab w:val="right" w:leader="dot" w:pos="9936"/>
        </w:tabs>
      </w:pPr>
      <w:r>
        <w:rPr/>
        <w:t xml:space="preserve">Prior Biennia (Expenditures)</w:t>
      </w:r>
      <w:r>
        <w:tab/>
      </w:r>
      <w:r>
        <w:rPr/>
        <w:t xml:space="preserve">$4,633,000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Generator for New Central Boiler Plant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Improve Critical Water Infrastructure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Increase DWSRF Preconstruction Loans (40000059)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$395,000</w:t>
      </w:r>
    </w:p>
    <w:p>
      <w:pPr>
        <w:spacing w:before="120" w:after="0" w:line="408" w:lineRule="exact"/>
        <w:ind w:left="0" w:right="0" w:firstLine="576"/>
        <w:jc w:val="left"/>
        <w:tabs>
          <w:tab w:val="right" w:leader="dot" w:pos="9936"/>
        </w:tabs>
      </w:pPr>
      <w:r>
        <w:rPr/>
        <w:t xml:space="preserve">Prior Biennia (Expenditures)</w:t>
      </w:r>
      <w:r>
        <w:tab/>
      </w:r>
      <w:r>
        <w:rPr/>
        <w:t xml:space="preserve">$355,000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w:t>
      </w:r>
    </w:p>
    <w:p>
      <w:pPr>
        <w:tabs>
          <w:tab w:val="right" w:leader="dot" w:pos="9936"/>
        </w:tabs>
        <w:ind w:left="0" w:right="0" w:firstLine="1440"/>
      </w:pPr>
      <w:r>
        <w:rPr/>
        <w:t xml:space="preserve">Subtotal Reappropriation</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$12,538,000</w:t>
      </w:r>
    </w:p>
    <w:p>
      <w:pPr>
        <w:spacing w:before="120" w:after="0" w:line="408" w:lineRule="exact"/>
        <w:ind w:left="0" w:right="0" w:firstLine="576"/>
        <w:jc w:val="left"/>
        <w:tabs>
          <w:tab w:val="right" w:leader="dot" w:pos="9936"/>
        </w:tabs>
      </w:pPr>
      <w:r>
        <w:rPr/>
        <w:t xml:space="preserve">Prior Biennia (Expenditures)</w:t>
      </w:r>
      <w:r>
        <w:tab/>
      </w:r>
      <w:r>
        <w:rPr/>
        <w:t xml:space="preserve">$595,000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2078,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$5,043,000</w:t>
      </w:r>
    </w:p>
    <w:p>
      <w:pPr>
        <w:spacing w:before="120" w:after="0" w:line="408" w:lineRule="exact"/>
        <w:ind w:left="0" w:right="0" w:firstLine="576"/>
        <w:jc w:val="left"/>
        <w:tabs>
          <w:tab w:val="right" w:leader="dot" w:pos="9936"/>
        </w:tabs>
      </w:pPr>
      <w:r>
        <w:rPr/>
        <w:t xml:space="preserve">Prior Biennia (Expenditures)</w:t>
      </w:r>
      <w:r>
        <w:tab/>
      </w:r>
      <w:r>
        <w:rPr/>
        <w:t xml:space="preserve">$4,557,000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$14,726,000</w:t>
      </w:r>
    </w:p>
    <w:p>
      <w:pPr>
        <w:spacing w:before="120" w:after="0" w:line="408" w:lineRule="exact"/>
        <w:ind w:left="0" w:right="0" w:firstLine="576"/>
        <w:jc w:val="left"/>
        <w:tabs>
          <w:tab w:val="right" w:leader="dot" w:pos="9936"/>
        </w:tabs>
      </w:pPr>
      <w:r>
        <w:rPr/>
        <w:t xml:space="preserve">Prior Biennia (Expenditures)</w:t>
      </w:r>
      <w:r>
        <w:tab/>
      </w:r>
      <w:r>
        <w:rPr/>
        <w:t xml:space="preserve">$17,036,000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$739,000</w:t>
      </w:r>
    </w:p>
    <w:p>
      <w:pPr>
        <w:spacing w:before="120" w:after="0" w:line="408" w:lineRule="exact"/>
        <w:ind w:left="0" w:right="0" w:firstLine="576"/>
        <w:jc w:val="left"/>
        <w:tabs>
          <w:tab w:val="right" w:leader="dot" w:pos="9936"/>
        </w:tabs>
      </w:pPr>
      <w:r>
        <w:rPr/>
        <w:t xml:space="preserve">Prior Biennia (Expenditures)</w:t>
      </w:r>
      <w:r>
        <w:tab/>
      </w:r>
      <w:r>
        <w:rPr/>
        <w:t xml:space="preserve">$22,000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$905,000</w:t>
      </w:r>
    </w:p>
    <w:p>
      <w:pPr>
        <w:spacing w:before="120" w:after="0" w:line="408" w:lineRule="exact"/>
        <w:ind w:left="0" w:right="0" w:firstLine="576"/>
        <w:jc w:val="left"/>
        <w:tabs>
          <w:tab w:val="right" w:leader="dot" w:pos="9936"/>
        </w:tabs>
      </w:pPr>
      <w:r>
        <w:rPr/>
        <w:t xml:space="preserve">Prior Biennia (Expenditures)</w:t>
      </w:r>
      <w:r>
        <w:tab/>
      </w:r>
      <w:r>
        <w:rPr/>
        <w:t xml:space="preserve">$295,000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$8,002,000</w:t>
      </w:r>
    </w:p>
    <w:p>
      <w:pPr>
        <w:spacing w:before="120" w:after="0" w:line="408" w:lineRule="exact"/>
        <w:ind w:left="0" w:right="0" w:firstLine="576"/>
        <w:jc w:val="left"/>
        <w:tabs>
          <w:tab w:val="right" w:leader="dot" w:pos="9936"/>
        </w:tabs>
      </w:pPr>
      <w:r>
        <w:rPr/>
        <w:t xml:space="preserve">Prior Biennia (Expenditures)</w:t>
      </w:r>
      <w:r>
        <w:tab/>
      </w:r>
      <w:r>
        <w:rPr/>
        <w:t xml:space="preserve">$12,583,000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$5,840,000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$9,123,000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$7,595,000</w:t>
      </w:r>
    </w:p>
    <w:p>
      <w:pPr>
        <w:spacing w:before="120" w:after="0" w:line="408" w:lineRule="exact"/>
        <w:ind w:left="0" w:right="0" w:firstLine="576"/>
        <w:jc w:val="left"/>
        <w:tabs>
          <w:tab w:val="right" w:leader="dot" w:pos="9936"/>
        </w:tabs>
      </w:pPr>
      <w:r>
        <w:rPr/>
        <w:t xml:space="preserve">Prior Biennia (Expenditures)</w:t>
      </w:r>
      <w:r>
        <w:tab/>
      </w:r>
      <w:r>
        <w:rPr/>
        <w:t xml:space="preserve">$2,728,000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$1,210,000</w:t>
      </w:r>
    </w:p>
    <w:p>
      <w:pPr>
        <w:spacing w:before="120" w:after="0" w:line="408" w:lineRule="exact"/>
        <w:ind w:left="0" w:right="0" w:firstLine="576"/>
        <w:jc w:val="left"/>
        <w:tabs>
          <w:tab w:val="right" w:leader="dot" w:pos="9936"/>
        </w:tabs>
      </w:pPr>
      <w:r>
        <w:rPr/>
        <w:t xml:space="preserve">Prior Biennia (Expenditures)</w:t>
      </w:r>
      <w:r>
        <w:tab/>
      </w:r>
      <w:r>
        <w:rPr/>
        <w:t xml:space="preserve">$90,000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$1,237,000</w:t>
      </w:r>
    </w:p>
    <w:p>
      <w:pPr>
        <w:tabs>
          <w:tab w:val="right" w:leader="dot" w:pos="9936"/>
        </w:tabs>
        <w:ind w:left="0" w:right="0" w:firstLine="1440"/>
      </w:pPr>
      <w:r>
        <w:rPr/>
        <w:t xml:space="preserve">Subtotal Reappropriation</w:t>
      </w:r>
      <w:r>
        <w:tab/>
      </w:r>
      <w:r>
        <w:rPr/>
        <w:t xml:space="preserve">$1,909,000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$4,606,000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$2,228,000</w:t>
      </w:r>
    </w:p>
    <w:p>
      <w:pPr>
        <w:spacing w:before="120" w:after="0" w:line="408" w:lineRule="exact"/>
        <w:ind w:left="0" w:right="0" w:firstLine="576"/>
        <w:jc w:val="left"/>
        <w:tabs>
          <w:tab w:val="right" w:leader="dot" w:pos="9936"/>
        </w:tabs>
      </w:pPr>
      <w:r>
        <w:rPr/>
        <w:t xml:space="preserve">Prior Biennia (Expenditures)</w:t>
      </w:r>
      <w:r>
        <w:tab/>
      </w:r>
      <w:r>
        <w:rPr/>
        <w:t xml:space="preserve">$6,770,000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$580,000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2021-23 (30000047)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tabs>
          <w:tab w:val="right" w:leader="dot" w:pos="9936"/>
        </w:tabs>
        <w:ind w:left="0" w:right="0" w:firstLine="1440"/>
      </w:pPr>
      <w:r>
        <w:rPr/>
        <w:t xml:space="preserve">Subtotal Reappropriation</w:t>
      </w:r>
      <w:r>
        <w:tab/>
      </w:r>
      <w:r>
        <w:rPr/>
        <w:t xml:space="preserve">$585,000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Heritage Barn Grants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County Courthouse Rehabilitation Program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$1,603,000</w:t>
      </w:r>
    </w:p>
    <w:p>
      <w:pPr>
        <w:spacing w:before="120" w:after="0" w:line="408" w:lineRule="exact"/>
        <w:ind w:left="0" w:right="0" w:firstLine="576"/>
        <w:jc w:val="left"/>
        <w:tabs>
          <w:tab w:val="right" w:leader="dot" w:pos="9936"/>
        </w:tabs>
      </w:pPr>
      <w:r>
        <w:rPr/>
        <w:t xml:space="preserve">Prior Biennia (Expenditures)</w:t>
      </w:r>
      <w:r>
        <w:tab/>
      </w:r>
      <w:r>
        <w:rPr/>
        <w:t xml:space="preserve">$259,000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Cemetery Grant Program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Theater Capital Grant Program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$24,018,000</w:t>
      </w:r>
    </w:p>
    <w:p>
      <w:pPr>
        <w:spacing w:before="120" w:after="0" w:line="408" w:lineRule="exact"/>
        <w:ind w:left="0" w:right="0" w:firstLine="576"/>
        <w:jc w:val="left"/>
        <w:tabs>
          <w:tab w:val="right" w:leader="dot" w:pos="9936"/>
        </w:tabs>
      </w:pPr>
      <w:r>
        <w:rPr/>
        <w:t xml:space="preserve">Prior Biennia (Expenditures)</w:t>
      </w:r>
      <w:r>
        <w:tab/>
      </w:r>
      <w:r>
        <w:rPr/>
        <w:t xml:space="preserve">$55,420,000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$36,677,000</w:t>
      </w:r>
    </w:p>
    <w:p>
      <w:pPr>
        <w:spacing w:before="120" w:after="0" w:line="408" w:lineRule="exact"/>
        <w:ind w:left="0" w:right="0" w:firstLine="576"/>
        <w:jc w:val="left"/>
        <w:tabs>
          <w:tab w:val="right" w:leader="dot" w:pos="9936"/>
        </w:tabs>
      </w:pPr>
      <w:r>
        <w:rPr/>
        <w:t xml:space="preserve">Prior Biennia (Expenditures)</w:t>
      </w:r>
      <w:r>
        <w:tab/>
      </w:r>
      <w:r>
        <w:rPr/>
        <w:t xml:space="preserve">$13,323,000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$88,777,000</w:t>
      </w:r>
    </w:p>
    <w:p>
      <w:pPr>
        <w:tabs>
          <w:tab w:val="right" w:leader="dot" w:pos="9936"/>
        </w:tabs>
        <w:ind w:left="0" w:right="0" w:firstLine="1440"/>
      </w:pPr>
      <w:r>
        <w:rPr/>
        <w:t xml:space="preserve">Subtotal Reappropriation</w:t>
      </w:r>
      <w:r>
        <w:tab/>
      </w:r>
      <w:r>
        <w:rPr/>
        <w:t xml:space="preserve">$98,777,000</w:t>
      </w:r>
    </w:p>
    <w:p>
      <w:pPr>
        <w:spacing w:before="120" w:after="0" w:line="408" w:lineRule="exact"/>
        <w:ind w:left="0" w:right="0" w:firstLine="576"/>
        <w:jc w:val="left"/>
        <w:tabs>
          <w:tab w:val="right" w:leader="dot" w:pos="9936"/>
        </w:tabs>
      </w:pPr>
      <w:r>
        <w:rPr/>
        <w:t xml:space="preserve">Prior Biennia (Expenditures)</w:t>
      </w:r>
      <w:r>
        <w:tab/>
      </w:r>
      <w:r>
        <w:rPr/>
        <w:t xml:space="preserve">$145,223,000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$16,552,000</w:t>
      </w:r>
    </w:p>
    <w:p>
      <w:pPr>
        <w:spacing w:before="120" w:after="0" w:line="408" w:lineRule="exact"/>
        <w:ind w:left="0" w:right="0" w:firstLine="576"/>
        <w:jc w:val="left"/>
        <w:tabs>
          <w:tab w:val="right" w:leader="dot" w:pos="9936"/>
        </w:tabs>
      </w:pPr>
      <w:r>
        <w:rPr/>
        <w:t xml:space="preserve">Prior Biennia (Expenditures)</w:t>
      </w:r>
      <w:r>
        <w:tab/>
      </w:r>
      <w:r>
        <w:rPr/>
        <w:t xml:space="preserve">$19,133,000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2021-23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$1,429,000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$12,588,000</w:t>
      </w:r>
    </w:p>
    <w:p>
      <w:pPr>
        <w:spacing w:before="120" w:after="0" w:line="408" w:lineRule="exact"/>
        <w:ind w:left="0" w:right="0" w:firstLine="576"/>
        <w:jc w:val="left"/>
        <w:tabs>
          <w:tab w:val="right" w:leader="dot" w:pos="9936"/>
        </w:tabs>
      </w:pPr>
      <w:r>
        <w:rPr/>
        <w:t xml:space="preserve">Prior Biennia (Expenditures)</w:t>
      </w:r>
      <w:r>
        <w:tab/>
      </w:r>
      <w:r>
        <w:rPr/>
        <w:t xml:space="preserve">$16,412,000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$32,017,000</w:t>
      </w:r>
    </w:p>
    <w:p>
      <w:pPr>
        <w:spacing w:before="120" w:after="0" w:line="408" w:lineRule="exact"/>
        <w:ind w:left="0" w:right="0" w:firstLine="576"/>
        <w:jc w:val="left"/>
        <w:tabs>
          <w:tab w:val="right" w:leader="dot" w:pos="9936"/>
        </w:tabs>
      </w:pPr>
      <w:r>
        <w:rPr/>
        <w:t xml:space="preserve">Prior Biennia (Expenditures)</w:t>
      </w:r>
      <w:r>
        <w:tab/>
      </w:r>
      <w:r>
        <w:rPr/>
        <w:t xml:space="preserve">$25,083,000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$9,095,000</w:t>
      </w:r>
    </w:p>
    <w:p>
      <w:pPr>
        <w:spacing w:before="120" w:after="0" w:line="408" w:lineRule="exact"/>
        <w:ind w:left="0" w:right="0" w:firstLine="576"/>
        <w:jc w:val="left"/>
        <w:tabs>
          <w:tab w:val="right" w:leader="dot" w:pos="9936"/>
        </w:tabs>
      </w:pPr>
      <w:r>
        <w:rPr/>
        <w:t xml:space="preserve">Prior Biennia (Expenditures)</w:t>
      </w:r>
      <w:r>
        <w:tab/>
      </w:r>
      <w:r>
        <w:rPr/>
        <w:t xml:space="preserve">$6,405,000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$13,607,000</w:t>
      </w:r>
    </w:p>
    <w:p>
      <w:pPr>
        <w:spacing w:before="120" w:after="0" w:line="408" w:lineRule="exact"/>
        <w:ind w:left="0" w:right="0" w:firstLine="576"/>
        <w:jc w:val="left"/>
        <w:tabs>
          <w:tab w:val="right" w:leader="dot" w:pos="9936"/>
        </w:tabs>
      </w:pPr>
      <w:r>
        <w:rPr/>
        <w:t xml:space="preserve">Prior Biennia (Expenditures)</w:t>
      </w:r>
      <w:r>
        <w:tab/>
      </w:r>
      <w:r>
        <w:rPr/>
        <w:t xml:space="preserve">$14,186,000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$5,721,000</w:t>
      </w:r>
    </w:p>
    <w:p>
      <w:pPr>
        <w:spacing w:before="120" w:after="0" w:line="408" w:lineRule="exact"/>
        <w:ind w:left="0" w:right="0" w:firstLine="576"/>
        <w:jc w:val="left"/>
        <w:tabs>
          <w:tab w:val="right" w:leader="dot" w:pos="9936"/>
        </w:tabs>
      </w:pPr>
      <w:r>
        <w:rPr/>
        <w:t xml:space="preserve">Prior Biennia (Expenditures)</w:t>
      </w:r>
      <w:r>
        <w:tab/>
      </w:r>
      <w:r>
        <w:rPr/>
        <w:t xml:space="preserve">$2,279,000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Student Success Center Phase 1 (40000339)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$1,903,000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$5,436,000</w:t>
      </w:r>
    </w:p>
    <w:p>
      <w:pPr>
        <w:spacing w:before="120" w:after="0" w:line="408" w:lineRule="exact"/>
        <w:ind w:left="0" w:right="0" w:firstLine="576"/>
        <w:jc w:val="left"/>
        <w:tabs>
          <w:tab w:val="right" w:leader="dot" w:pos="9936"/>
        </w:tabs>
      </w:pPr>
      <w:r>
        <w:rPr/>
        <w:t xml:space="preserve">Prior Biennia (Expenditures)</w:t>
      </w:r>
      <w:r>
        <w:tab/>
      </w:r>
      <w:r>
        <w:rPr/>
        <w:t xml:space="preserve">$9,564,000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$9,876,000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$272,000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$1,806,000</w:t>
      </w:r>
    </w:p>
    <w:p>
      <w:pPr>
        <w:spacing w:before="120" w:after="0" w:line="408" w:lineRule="exact"/>
        <w:ind w:left="0" w:right="0" w:firstLine="576"/>
        <w:jc w:val="left"/>
        <w:tabs>
          <w:tab w:val="right" w:leader="dot" w:pos="9936"/>
        </w:tabs>
      </w:pPr>
      <w:r>
        <w:rPr/>
        <w:t xml:space="preserve">Prior Biennia (Expenditures)</w:t>
      </w:r>
      <w:r>
        <w:tab/>
      </w:r>
      <w:r>
        <w:rPr/>
        <w:t xml:space="preserve">$1,194,000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$57,236,000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$24,224,000</w:t>
      </w:r>
    </w:p>
    <w:p>
      <w:pPr>
        <w:spacing w:before="120" w:after="0" w:line="408" w:lineRule="exact"/>
        <w:ind w:left="0" w:right="0" w:firstLine="576"/>
        <w:jc w:val="left"/>
        <w:tabs>
          <w:tab w:val="right" w:leader="dot" w:pos="9936"/>
        </w:tabs>
      </w:pPr>
      <w:r>
        <w:rPr/>
        <w:t xml:space="preserve">Prior Biennia (Expenditures)</w:t>
      </w:r>
      <w:r>
        <w:tab/>
      </w:r>
      <w:r>
        <w:rPr/>
        <w:t xml:space="preserve">$37,981,000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w:t>
      </w:r>
    </w:p>
    <w:p>
      <w:pPr>
        <w:spacing w:before="120" w:after="0" w:line="408" w:lineRule="exact"/>
        <w:ind w:left="0" w:right="0" w:firstLine="576"/>
        <w:jc w:val="left"/>
        <w:tabs>
          <w:tab w:val="right" w:leader="dot" w:pos="9936"/>
        </w:tabs>
      </w:pPr>
      <w:r>
        <w:rPr/>
        <w:t xml:space="preserve">Prior Biennia (Expenditures)</w:t>
      </w:r>
      <w:r>
        <w:tab/>
      </w:r>
      <w:r>
        <w:rPr/>
        <w:t xml:space="preserve">$2,237,000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$2,804,000</w:t>
      </w:r>
    </w:p>
    <w:p>
      <w:pPr>
        <w:spacing w:before="120" w:after="0" w:line="408" w:lineRule="exact"/>
        <w:ind w:left="0" w:right="0" w:firstLine="576"/>
        <w:jc w:val="left"/>
        <w:tabs>
          <w:tab w:val="right" w:leader="dot" w:pos="9936"/>
        </w:tabs>
      </w:pPr>
      <w:r>
        <w:rPr/>
        <w:t xml:space="preserve">Prior Biennia (Expenditures)</w:t>
      </w:r>
      <w:r>
        <w:tab/>
      </w:r>
      <w:r>
        <w:rPr/>
        <w:t xml:space="preserve">$4,657,000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$489,000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$576,000</w:t>
      </w:r>
    </w:p>
    <w:p>
      <w:pPr>
        <w:tabs>
          <w:tab w:val="right" w:leader="dot" w:pos="9936"/>
        </w:tabs>
        <w:ind w:left="0" w:right="0" w:firstLine="1440"/>
      </w:pPr>
      <w:r>
        <w:rPr/>
        <w:t xml:space="preserve">Subtotal Reappropriation</w:t>
      </w:r>
      <w:r>
        <w:tab/>
      </w:r>
      <w:r>
        <w:rPr/>
        <w:t xml:space="preserve">$1,152,000</w:t>
      </w:r>
    </w:p>
    <w:p>
      <w:pPr>
        <w:spacing w:before="120" w:after="0" w:line="408" w:lineRule="exact"/>
        <w:ind w:left="0" w:right="0" w:firstLine="576"/>
        <w:jc w:val="left"/>
        <w:tabs>
          <w:tab w:val="right" w:leader="dot" w:pos="9936"/>
        </w:tabs>
      </w:pPr>
      <w:r>
        <w:rPr/>
        <w:t xml:space="preserve">Prior Biennia (Expenditures)</w:t>
      </w:r>
      <w:r>
        <w:tab/>
      </w:r>
      <w:r>
        <w:rPr/>
        <w:t xml:space="preserve">$356,000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2021-23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$1,772,000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Reappropriation</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$2,903,000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$3,454,000</w:t>
      </w:r>
    </w:p>
    <w:p>
      <w:pPr>
        <w:spacing w:before="120" w:after="0" w:line="408" w:lineRule="exact"/>
        <w:ind w:left="0" w:right="0" w:firstLine="576"/>
        <w:jc w:val="left"/>
        <w:tabs>
          <w:tab w:val="right" w:leader="dot" w:pos="9936"/>
        </w:tabs>
      </w:pPr>
      <w:r>
        <w:rPr/>
        <w:t xml:space="preserve">Prior Biennia (Expenditures)</w:t>
      </w:r>
      <w:r>
        <w:tab/>
      </w:r>
      <w:r>
        <w:rPr/>
        <w:t xml:space="preserve">$546,000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Recreation and Athletic Center Critical Repairs (40000082)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Emergency Dispatch &amp; Communication System Replacement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5028,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$46,324,000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$49,687,000</w:t>
      </w:r>
    </w:p>
    <w:p>
      <w:pPr>
        <w:spacing w:before="120" w:after="0" w:line="408" w:lineRule="exact"/>
        <w:ind w:left="0" w:right="0" w:firstLine="576"/>
        <w:jc w:val="left"/>
        <w:tabs>
          <w:tab w:val="right" w:leader="dot" w:pos="9936"/>
        </w:tabs>
      </w:pPr>
      <w:r>
        <w:rPr/>
        <w:t xml:space="preserve">Prior Biennia (Expenditures)</w:t>
      </w:r>
      <w:r>
        <w:tab/>
      </w:r>
      <w:r>
        <w:rPr/>
        <w:t xml:space="preserve">$6,676,000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$2,033,000</w:t>
      </w:r>
    </w:p>
    <w:p>
      <w:pPr>
        <w:spacing w:before="120" w:after="0" w:line="408" w:lineRule="exact"/>
        <w:ind w:left="0" w:right="0" w:firstLine="576"/>
        <w:jc w:val="left"/>
        <w:tabs>
          <w:tab w:val="right" w:leader="dot" w:pos="9936"/>
        </w:tabs>
      </w:pPr>
      <w:r>
        <w:rPr/>
        <w:t xml:space="preserve">Prior Biennia (Expenditures)</w:t>
      </w:r>
      <w:r>
        <w:tab/>
      </w:r>
      <w:r>
        <w:rPr/>
        <w:t xml:space="preserve">$1,817,000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5105,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$2,749,000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$4,249,000</w:t>
      </w:r>
    </w:p>
    <w:p>
      <w:pPr>
        <w:spacing w:before="120" w:after="0" w:line="408" w:lineRule="exact"/>
        <w:ind w:left="0" w:right="0" w:firstLine="576"/>
        <w:jc w:val="left"/>
        <w:tabs>
          <w:tab w:val="right" w:leader="dot" w:pos="9936"/>
        </w:tabs>
      </w:pPr>
      <w:r>
        <w:rPr/>
        <w:t xml:space="preserve">Prior Biennia (Expenditures)</w:t>
      </w:r>
      <w:r>
        <w:tab/>
      </w:r>
      <w:r>
        <w:rPr/>
        <w:t xml:space="preserve">$251,000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$318,000</w:t>
      </w:r>
    </w:p>
    <w:p>
      <w:pPr>
        <w:tabs>
          <w:tab w:val="right" w:leader="dot" w:pos="9936"/>
        </w:tabs>
        <w:ind w:left="0" w:right="0" w:firstLine="1440"/>
      </w:pPr>
      <w:r>
        <w:rPr/>
        <w:t xml:space="preserve">Subtotal Reappropriation</w:t>
      </w:r>
      <w:r>
        <w:tab/>
      </w:r>
      <w:r>
        <w:rPr/>
        <w:t xml:space="preserve">$862,000</w:t>
      </w:r>
    </w:p>
    <w:p>
      <w:pPr>
        <w:spacing w:before="120" w:after="0" w:line="408" w:lineRule="exact"/>
        <w:ind w:left="0" w:right="0" w:firstLine="576"/>
        <w:jc w:val="left"/>
        <w:tabs>
          <w:tab w:val="right" w:leader="dot" w:pos="9936"/>
        </w:tabs>
      </w:pPr>
      <w:r>
        <w:rPr/>
        <w:t xml:space="preserve">Prior Biennia (Expenditures)</w:t>
      </w:r>
      <w:r>
        <w:tab/>
      </w:r>
      <w:r>
        <w:rPr/>
        <w:t xml:space="preserve">$695,000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$1,003,000</w:t>
      </w:r>
    </w:p>
    <w:p>
      <w:pPr>
        <w:spacing w:before="120" w:after="0" w:line="408" w:lineRule="exact"/>
        <w:ind w:left="0" w:right="0" w:firstLine="576"/>
        <w:jc w:val="left"/>
        <w:tabs>
          <w:tab w:val="right" w:leader="dot" w:pos="9936"/>
        </w:tabs>
      </w:pPr>
      <w:r>
        <w:rPr/>
        <w:t xml:space="preserve">Prior Biennia (Expenditures)</w:t>
      </w:r>
      <w:r>
        <w:tab/>
      </w:r>
      <w:r>
        <w:rPr/>
        <w:t xml:space="preserve">$7,376,000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$2,303,000</w:t>
      </w:r>
    </w:p>
    <w:p>
      <w:pPr>
        <w:spacing w:before="120" w:after="0" w:line="408" w:lineRule="exact"/>
        <w:ind w:left="0" w:right="0" w:firstLine="576"/>
        <w:jc w:val="left"/>
        <w:tabs>
          <w:tab w:val="right" w:leader="dot" w:pos="9936"/>
        </w:tabs>
      </w:pPr>
      <w:r>
        <w:rPr/>
        <w:t xml:space="preserve">Prior Biennia (Expenditures)</w:t>
      </w:r>
      <w:r>
        <w:tab/>
      </w:r>
      <w:r>
        <w:rPr/>
        <w:t xml:space="preserve">$6,828,000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$7,457,000</w:t>
      </w:r>
    </w:p>
    <w:p>
      <w:pPr>
        <w:spacing w:before="120" w:after="0" w:line="408" w:lineRule="exact"/>
        <w:ind w:left="0" w:right="0" w:firstLine="576"/>
        <w:jc w:val="left"/>
        <w:tabs>
          <w:tab w:val="right" w:leader="dot" w:pos="9936"/>
        </w:tabs>
      </w:pPr>
      <w:r>
        <w:rPr/>
        <w:t xml:space="preserve">Prior Biennia (Expenditures)</w:t>
      </w:r>
      <w:r>
        <w:tab/>
      </w:r>
      <w:r>
        <w:rPr/>
        <w:t xml:space="preserve">$1,359,000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$2,637,000</w:t>
      </w:r>
    </w:p>
    <w:p>
      <w:pPr>
        <w:spacing w:before="120" w:after="0" w:line="408" w:lineRule="exact"/>
        <w:ind w:left="0" w:right="0" w:firstLine="576"/>
        <w:jc w:val="left"/>
        <w:tabs>
          <w:tab w:val="right" w:leader="dot" w:pos="9936"/>
        </w:tabs>
      </w:pPr>
      <w:r>
        <w:rPr/>
        <w:t xml:space="preserve">Prior Biennia (Expenditures)</w:t>
      </w:r>
      <w:r>
        <w:tab/>
      </w:r>
      <w:r>
        <w:rPr/>
        <w:t xml:space="preserve">$2,060,000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$1,192,000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Complete HVAC Controls Replacement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$1,774,000</w:t>
      </w:r>
    </w:p>
    <w:p>
      <w:pPr>
        <w:spacing w:before="120" w:after="0" w:line="408" w:lineRule="exact"/>
        <w:ind w:left="0" w:right="0" w:firstLine="576"/>
        <w:jc w:val="left"/>
        <w:tabs>
          <w:tab w:val="right" w:leader="dot" w:pos="9936"/>
        </w:tabs>
      </w:pPr>
      <w:r>
        <w:rPr/>
        <w:t xml:space="preserve">Prior Biennia (Expenditures)</w:t>
      </w:r>
      <w:r>
        <w:tab/>
      </w:r>
      <w:r>
        <w:rPr/>
        <w:t xml:space="preserve">$5,128,000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$622,000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$5,939,000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$7,933,000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$47,404,000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$2,090,000</w:t>
      </w:r>
    </w:p>
    <w:p>
      <w:pPr>
        <w:spacing w:before="120" w:after="0" w:line="408" w:lineRule="exact"/>
        <w:ind w:left="0" w:right="0" w:firstLine="576"/>
        <w:jc w:val="left"/>
        <w:tabs>
          <w:tab w:val="right" w:leader="dot" w:pos="9936"/>
        </w:tabs>
      </w:pPr>
      <w:r>
        <w:rPr/>
        <w:t xml:space="preserve">Prior Biennia (Expenditures)</w:t>
      </w:r>
      <w:r>
        <w:tab/>
      </w:r>
      <w:r>
        <w:rPr/>
        <w:t xml:space="preserve">$17,837,000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$740,000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$9,105,000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$1,675,000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$35,817,000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$7,933,000</w:t>
      </w:r>
    </w:p>
    <w:p>
      <w:pPr>
        <w:spacing w:before="120" w:after="0" w:line="408" w:lineRule="exact"/>
        <w:ind w:left="0" w:right="0" w:firstLine="576"/>
        <w:jc w:val="left"/>
        <w:tabs>
          <w:tab w:val="right" w:leader="dot" w:pos="9936"/>
        </w:tabs>
      </w:pPr>
      <w:r>
        <w:rPr/>
        <w:t xml:space="preserve">Prior Biennia (Expenditures)</w:t>
      </w:r>
      <w:r>
        <w:tab/>
      </w:r>
      <w:r>
        <w:rPr/>
        <w:t xml:space="preserve">$54,299,000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$9,421,000</w:t>
      </w:r>
    </w:p>
    <w:p>
      <w:pPr>
        <w:spacing w:before="120" w:after="0" w:line="408" w:lineRule="exact"/>
        <w:ind w:left="0" w:right="0" w:firstLine="576"/>
        <w:jc w:val="left"/>
        <w:tabs>
          <w:tab w:val="right" w:leader="dot" w:pos="9936"/>
        </w:tabs>
      </w:pPr>
      <w:r>
        <w:rPr/>
        <w:t xml:space="preserve">Prior Biennia (Expenditures)</w:t>
      </w:r>
      <w:r>
        <w:tab/>
      </w:r>
      <w:r>
        <w:rPr/>
        <w:t xml:space="preserve">$34,584,000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$33,344,000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$1,022,000</w:t>
      </w:r>
    </w:p>
    <w:p>
      <w:pPr>
        <w:spacing w:before="120" w:after="0" w:line="408" w:lineRule="exact"/>
        <w:ind w:left="0" w:right="0" w:firstLine="576"/>
        <w:jc w:val="left"/>
        <w:tabs>
          <w:tab w:val="right" w:leader="dot" w:pos="9936"/>
        </w:tabs>
      </w:pPr>
      <w:r>
        <w:rPr/>
        <w:t xml:space="preserve">Prior Biennia (Expenditures)</w:t>
      </w:r>
      <w:r>
        <w:tab/>
      </w:r>
      <w:r>
        <w:rPr/>
        <w:t xml:space="preserve">$10,939,000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$11,418,000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$18,538,000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7041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$26,456,000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$4,125,000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$10,884,000</w:t>
      </w:r>
    </w:p>
    <w:p>
      <w:pPr>
        <w:spacing w:before="120" w:after="0" w:line="408" w:lineRule="exact"/>
        <w:ind w:left="0" w:right="0" w:firstLine="576"/>
        <w:jc w:val="left"/>
        <w:tabs>
          <w:tab w:val="right" w:leader="dot" w:pos="9936"/>
        </w:tabs>
      </w:pPr>
      <w:r>
        <w:rPr/>
        <w:t xml:space="preserve">Prior Biennia (Expenditures)</w:t>
      </w:r>
      <w:r>
        <w:tab/>
      </w:r>
      <w:r>
        <w:rPr/>
        <w:t xml:space="preserve">$17,876,000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$1,815,000</w:t>
      </w:r>
    </w:p>
    <w:p>
      <w:pPr>
        <w:spacing w:before="120" w:after="0" w:line="408" w:lineRule="exact"/>
        <w:ind w:left="0" w:right="0" w:firstLine="576"/>
        <w:jc w:val="left"/>
        <w:tabs>
          <w:tab w:val="right" w:leader="dot" w:pos="9936"/>
        </w:tabs>
      </w:pPr>
      <w:r>
        <w:rPr/>
        <w:t xml:space="preserve">Prior Biennia (Expenditures)</w:t>
      </w:r>
      <w:r>
        <w:tab/>
      </w:r>
      <w:r>
        <w:rPr/>
        <w:t xml:space="preserve">$2,869,000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$5,693,000</w:t>
      </w:r>
    </w:p>
    <w:p>
      <w:pPr>
        <w:spacing w:before="120" w:after="0" w:line="408" w:lineRule="exact"/>
        <w:ind w:left="0" w:right="0" w:firstLine="576"/>
        <w:jc w:val="left"/>
        <w:tabs>
          <w:tab w:val="right" w:leader="dot" w:pos="9936"/>
        </w:tabs>
      </w:pPr>
      <w:r>
        <w:rPr/>
        <w:t xml:space="preserve">Prior Biennia (Expenditures)</w:t>
      </w:r>
      <w:r>
        <w:tab/>
      </w:r>
      <w:r>
        <w:rPr/>
        <w:t xml:space="preserve">$27,907,000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3001,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$8,919,000</w:t>
      </w:r>
    </w:p>
    <w:p>
      <w:pPr>
        <w:spacing w:before="120" w:after="0" w:line="408" w:lineRule="exact"/>
        <w:ind w:left="0" w:right="0" w:firstLine="576"/>
        <w:jc w:val="left"/>
        <w:tabs>
          <w:tab w:val="right" w:leader="dot" w:pos="9936"/>
        </w:tabs>
      </w:pPr>
      <w:r>
        <w:rPr/>
        <w:t xml:space="preserve">Prior Biennia (Expenditures)</w:t>
      </w:r>
      <w:r>
        <w:tab/>
      </w:r>
      <w:r>
        <w:rPr/>
        <w:t xml:space="preserve">$26,522,000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$4,420,000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$123,000</w:t>
      </w:r>
    </w:p>
    <w:p>
      <w:pPr>
        <w:spacing w:before="120" w:after="0" w:line="408" w:lineRule="exact"/>
        <w:ind w:left="0" w:right="0" w:firstLine="576"/>
        <w:jc w:val="left"/>
        <w:tabs>
          <w:tab w:val="right" w:leader="dot" w:pos="9936"/>
        </w:tabs>
      </w:pPr>
      <w:r>
        <w:rPr/>
        <w:t xml:space="preserve">Prior Biennia (Expenditures)</w:t>
      </w:r>
      <w:r>
        <w:tab/>
      </w:r>
      <w:r>
        <w:rPr/>
        <w:t xml:space="preserve">$8,318,000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$5,836,000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$893,000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tabs>
          <w:tab w:val="right" w:leader="dot" w:pos="9936"/>
        </w:tabs>
        <w:ind w:left="0" w:right="0" w:firstLine="1440"/>
      </w:pPr>
      <w:r>
        <w:rPr/>
        <w:t xml:space="preserve">Subtotal Reappropriation</w:t>
      </w:r>
      <w:r>
        <w:tab/>
      </w:r>
      <w:r>
        <w:rPr/>
        <w:t xml:space="preserve">$8,258,000</w:t>
      </w:r>
    </w:p>
    <w:p>
      <w:pPr>
        <w:spacing w:before="120" w:after="0" w:line="408" w:lineRule="exact"/>
        <w:ind w:left="0" w:right="0" w:firstLine="576"/>
        <w:jc w:val="left"/>
        <w:tabs>
          <w:tab w:val="right" w:leader="dot" w:pos="9936"/>
        </w:tabs>
      </w:pPr>
      <w:r>
        <w:rPr/>
        <w:t xml:space="preserve">Prior Biennia (Expenditures)</w:t>
      </w:r>
      <w:r>
        <w:tab/>
      </w:r>
      <w:r>
        <w:rPr/>
        <w:t xml:space="preserve">$25,542,000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$3,374,000</w:t>
      </w:r>
    </w:p>
    <w:p>
      <w:pPr>
        <w:spacing w:before="120" w:after="0" w:line="408" w:lineRule="exact"/>
        <w:ind w:left="0" w:right="0" w:firstLine="576"/>
        <w:jc w:val="left"/>
        <w:tabs>
          <w:tab w:val="right" w:leader="dot" w:pos="9936"/>
        </w:tabs>
      </w:pPr>
      <w:r>
        <w:rPr/>
        <w:t xml:space="preserve">Prior Biennia (Expenditures)</w:t>
      </w:r>
      <w:r>
        <w:tab/>
      </w:r>
      <w:r>
        <w:rPr/>
        <w:t xml:space="preserve">$1,626,000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w:t>
      </w:r>
    </w:p>
    <w:p>
      <w:pPr>
        <w:spacing w:before="120" w:after="0" w:line="408" w:lineRule="exact"/>
        <w:ind w:left="0" w:right="0" w:firstLine="576"/>
        <w:jc w:val="left"/>
        <w:tabs>
          <w:tab w:val="right" w:leader="dot" w:pos="9936"/>
        </w:tabs>
      </w:pPr>
      <w:r>
        <w:rPr/>
        <w:t xml:space="preserve">Prior Biennia (Expenditures)</w:t>
      </w:r>
      <w:r>
        <w:tab/>
      </w:r>
      <w:r>
        <w:rPr/>
        <w:t xml:space="preserve">$6,296,000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$1,727,000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$1,557,000</w:t>
      </w:r>
    </w:p>
    <w:p>
      <w:pPr>
        <w:spacing w:before="120" w:after="0" w:line="408" w:lineRule="exact"/>
        <w:ind w:left="0" w:right="0" w:firstLine="576"/>
        <w:jc w:val="left"/>
        <w:tabs>
          <w:tab w:val="right" w:leader="dot" w:pos="9936"/>
        </w:tabs>
      </w:pPr>
      <w:r>
        <w:rPr/>
        <w:t xml:space="preserve">Prior Biennia (Expenditures)</w:t>
      </w:r>
      <w:r>
        <w:tab/>
      </w:r>
      <w:r>
        <w:rPr/>
        <w:t xml:space="preserve">$3,139,000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$4,138,000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$19,192,000</w:t>
      </w:r>
    </w:p>
    <w:p>
      <w:pPr>
        <w:tabs>
          <w:tab w:val="right" w:leader="dot" w:pos="9936"/>
        </w:tabs>
        <w:ind w:left="0" w:right="0" w:firstLine="1440"/>
      </w:pPr>
      <w:r>
        <w:rPr/>
        <w:t xml:space="preserve">Subtotal Reappropriation</w:t>
      </w:r>
      <w:r>
        <w:tab/>
      </w:r>
      <w:r>
        <w:rPr/>
        <w:t xml:space="preserve">$23,330,000</w:t>
      </w:r>
    </w:p>
    <w:p>
      <w:pPr>
        <w:spacing w:before="120" w:after="0" w:line="408" w:lineRule="exact"/>
        <w:ind w:left="0" w:right="0" w:firstLine="576"/>
        <w:jc w:val="left"/>
        <w:tabs>
          <w:tab w:val="right" w:leader="dot" w:pos="9936"/>
        </w:tabs>
      </w:pPr>
      <w:r>
        <w:rPr/>
        <w:t xml:space="preserve">Prior Biennia (Expenditures)</w:t>
      </w:r>
      <w:r>
        <w:tab/>
      </w:r>
      <w:r>
        <w:rPr/>
        <w:t xml:space="preserve">$13,070,000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$11,172,000</w:t>
      </w:r>
    </w:p>
    <w:p>
      <w:pPr>
        <w:spacing w:before="120" w:after="0" w:line="408" w:lineRule="exact"/>
        <w:ind w:left="0" w:right="0" w:firstLine="576"/>
        <w:jc w:val="left"/>
        <w:tabs>
          <w:tab w:val="right" w:leader="dot" w:pos="9936"/>
        </w:tabs>
      </w:pPr>
      <w:r>
        <w:rPr/>
        <w:t xml:space="preserve">Prior Biennia (Expenditures)</w:t>
      </w:r>
      <w:r>
        <w:tab/>
      </w:r>
      <w:r>
        <w:rPr/>
        <w:t xml:space="preserve">$18,928,000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$92,185,000</w:t>
      </w:r>
    </w:p>
    <w:p>
      <w:pPr>
        <w:spacing w:before="120" w:after="0" w:line="408" w:lineRule="exact"/>
        <w:ind w:left="0" w:right="0" w:firstLine="576"/>
        <w:jc w:val="left"/>
        <w:tabs>
          <w:tab w:val="right" w:leader="dot" w:pos="9936"/>
        </w:tabs>
      </w:pPr>
      <w:r>
        <w:rPr/>
        <w:t xml:space="preserve">Prior Biennia (Expenditures)</w:t>
      </w:r>
      <w:r>
        <w:tab/>
      </w:r>
      <w:r>
        <w:rPr/>
        <w:t xml:space="preserve">$20,515,000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$10,587,000</w:t>
      </w:r>
    </w:p>
    <w:p>
      <w:pPr>
        <w:spacing w:before="120" w:after="0" w:line="408" w:lineRule="exact"/>
        <w:ind w:left="0" w:right="0" w:firstLine="576"/>
        <w:jc w:val="left"/>
        <w:tabs>
          <w:tab w:val="right" w:leader="dot" w:pos="9936"/>
        </w:tabs>
      </w:pPr>
      <w:r>
        <w:rPr/>
        <w:t xml:space="preserve">Prior Biennia (Expenditures)</w:t>
      </w:r>
      <w:r>
        <w:tab/>
      </w:r>
      <w:r>
        <w:rPr/>
        <w:t xml:space="preserve">$17,813,000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$138,531,000</w:t>
      </w:r>
    </w:p>
    <w:p>
      <w:pPr>
        <w:spacing w:before="120" w:after="0" w:line="408" w:lineRule="exact"/>
        <w:ind w:left="0" w:right="0" w:firstLine="576"/>
        <w:jc w:val="left"/>
        <w:tabs>
          <w:tab w:val="right" w:leader="dot" w:pos="9936"/>
        </w:tabs>
      </w:pPr>
      <w:r>
        <w:rPr/>
        <w:t xml:space="preserve">Prior Biennia (Expenditures)</w:t>
      </w:r>
      <w:r>
        <w:tab/>
      </w:r>
      <w:r>
        <w:rPr/>
        <w:t xml:space="preserve">$65,469,000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$2,673,000</w:t>
      </w:r>
    </w:p>
    <w:p>
      <w:pPr>
        <w:spacing w:before="120" w:after="0" w:line="408" w:lineRule="exact"/>
        <w:ind w:left="0" w:right="0" w:firstLine="576"/>
        <w:jc w:val="left"/>
        <w:tabs>
          <w:tab w:val="right" w:leader="dot" w:pos="9936"/>
        </w:tabs>
      </w:pPr>
      <w:r>
        <w:rPr/>
        <w:t xml:space="preserve">Prior Biennia (Expenditures)</w:t>
      </w:r>
      <w:r>
        <w:tab/>
      </w:r>
      <w:r>
        <w:rPr/>
        <w:t xml:space="preserve">$1,561,000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$6,352,000</w:t>
      </w:r>
    </w:p>
    <w:p>
      <w:pPr>
        <w:spacing w:before="120" w:after="0" w:line="408" w:lineRule="exact"/>
        <w:ind w:left="0" w:right="0" w:firstLine="576"/>
        <w:jc w:val="left"/>
        <w:tabs>
          <w:tab w:val="right" w:leader="dot" w:pos="9936"/>
        </w:tabs>
      </w:pPr>
      <w:r>
        <w:rPr/>
        <w:t xml:space="preserve">Prior Biennia (Expenditures)</w:t>
      </w:r>
      <w:r>
        <w:tab/>
      </w:r>
      <w:r>
        <w:rPr/>
        <w:t xml:space="preserve">$448,000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$13,226,000</w:t>
      </w:r>
    </w:p>
    <w:p>
      <w:pPr>
        <w:spacing w:before="120" w:after="0" w:line="408" w:lineRule="exact"/>
        <w:ind w:left="0" w:right="0" w:firstLine="576"/>
        <w:jc w:val="left"/>
        <w:tabs>
          <w:tab w:val="right" w:leader="dot" w:pos="9936"/>
        </w:tabs>
      </w:pPr>
      <w:r>
        <w:rPr/>
        <w:t xml:space="preserve">Prior Biennia (Expenditures)</w:t>
      </w:r>
      <w:r>
        <w:tab/>
      </w:r>
      <w:r>
        <w:rPr/>
        <w:t xml:space="preserve">$16,774,000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$12,052,000</w:t>
      </w:r>
    </w:p>
    <w:p>
      <w:pPr>
        <w:spacing w:before="120" w:after="0" w:line="408" w:lineRule="exact"/>
        <w:ind w:left="0" w:right="0" w:firstLine="576"/>
        <w:jc w:val="left"/>
        <w:tabs>
          <w:tab w:val="right" w:leader="dot" w:pos="9936"/>
        </w:tabs>
      </w:pPr>
      <w:r>
        <w:rPr/>
        <w:t xml:space="preserve">Prior Biennia (Expenditures)</w:t>
      </w:r>
      <w:r>
        <w:tab/>
      </w:r>
      <w:r>
        <w:rPr/>
        <w:t xml:space="preserve">$58,000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$27,982,000</w:t>
      </w:r>
    </w:p>
    <w:p>
      <w:pPr>
        <w:spacing w:before="120" w:after="0" w:line="408" w:lineRule="exact"/>
        <w:ind w:left="0" w:right="0" w:firstLine="576"/>
        <w:jc w:val="left"/>
        <w:tabs>
          <w:tab w:val="right" w:leader="dot" w:pos="9936"/>
        </w:tabs>
      </w:pPr>
      <w:r>
        <w:rPr/>
        <w:t xml:space="preserve">Prior Biennia (Expenditures)</w:t>
      </w:r>
      <w:r>
        <w:tab/>
      </w:r>
      <w:r>
        <w:rPr/>
        <w:t xml:space="preserve">$22,418,000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$11,636,000</w:t>
      </w:r>
    </w:p>
    <w:p>
      <w:pPr>
        <w:spacing w:before="120" w:after="0" w:line="408" w:lineRule="exact"/>
        <w:ind w:left="0" w:right="0" w:firstLine="576"/>
        <w:jc w:val="left"/>
        <w:tabs>
          <w:tab w:val="right" w:leader="dot" w:pos="9936"/>
        </w:tabs>
      </w:pPr>
      <w:r>
        <w:rPr/>
        <w:t xml:space="preserve">Prior Biennia (Expenditures)</w:t>
      </w:r>
      <w:r>
        <w:tab/>
      </w:r>
      <w:r>
        <w:rPr/>
        <w:t xml:space="preserve">$1,131,000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$26,731,000</w:t>
      </w:r>
    </w:p>
    <w:p>
      <w:pPr>
        <w:spacing w:before="120" w:after="0" w:line="408" w:lineRule="exact"/>
        <w:ind w:left="0" w:right="0" w:firstLine="576"/>
        <w:jc w:val="left"/>
        <w:tabs>
          <w:tab w:val="right" w:leader="dot" w:pos="9936"/>
        </w:tabs>
      </w:pPr>
      <w:r>
        <w:rPr/>
        <w:t xml:space="preserve">Prior Biennia (Expenditures)</w:t>
      </w:r>
      <w:r>
        <w:tab/>
      </w:r>
      <w:r>
        <w:rPr/>
        <w:t xml:space="preserve">$22,275,000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$3,449,000</w:t>
      </w:r>
    </w:p>
    <w:p>
      <w:pPr>
        <w:spacing w:before="120" w:after="0" w:line="408" w:lineRule="exact"/>
        <w:ind w:left="0" w:right="0" w:firstLine="576"/>
        <w:jc w:val="left"/>
        <w:tabs>
          <w:tab w:val="right" w:leader="dot" w:pos="9936"/>
        </w:tabs>
      </w:pPr>
      <w:r>
        <w:rPr/>
        <w:t xml:space="preserve">Prior Biennia (Expenditures)</w:t>
      </w:r>
      <w:r>
        <w:tab/>
      </w:r>
      <w:r>
        <w:rPr/>
        <w:t xml:space="preserve">$1,381,000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$10,360,000</w:t>
      </w:r>
    </w:p>
    <w:p>
      <w:pPr>
        <w:tabs>
          <w:tab w:val="right" w:leader="dot" w:pos="9936"/>
        </w:tabs>
        <w:ind w:left="0" w:right="0" w:firstLine="1440"/>
      </w:pPr>
      <w:r>
        <w:rPr/>
        <w:t xml:space="preserve">Subtotal Reappropriation</w:t>
      </w:r>
      <w:r>
        <w:tab/>
      </w:r>
      <w:r>
        <w:rPr/>
        <w:t xml:space="preserve">$28,827,000</w:t>
      </w:r>
    </w:p>
    <w:p>
      <w:pPr>
        <w:spacing w:before="120" w:after="0" w:line="408" w:lineRule="exact"/>
        <w:ind w:left="0" w:right="0" w:firstLine="576"/>
        <w:jc w:val="left"/>
        <w:tabs>
          <w:tab w:val="right" w:leader="dot" w:pos="9936"/>
        </w:tabs>
      </w:pPr>
      <w:r>
        <w:rPr/>
        <w:t xml:space="preserve">Prior Biennia (Expenditures)</w:t>
      </w:r>
      <w:r>
        <w:tab/>
      </w:r>
      <w:r>
        <w:rPr/>
        <w:t xml:space="preserve">$11,173,000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$26,806,000</w:t>
      </w:r>
    </w:p>
    <w:p>
      <w:pPr>
        <w:spacing w:before="120" w:after="0" w:line="408" w:lineRule="exact"/>
        <w:ind w:left="0" w:right="0" w:firstLine="576"/>
        <w:jc w:val="left"/>
        <w:tabs>
          <w:tab w:val="right" w:leader="dot" w:pos="9936"/>
        </w:tabs>
      </w:pPr>
      <w:r>
        <w:rPr/>
        <w:t xml:space="preserve">Prior Biennia (Expenditures)</w:t>
      </w:r>
      <w:r>
        <w:tab/>
      </w:r>
      <w:r>
        <w:rPr/>
        <w:t xml:space="preserve">$13,194,000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7047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$14,008,000</w:t>
      </w:r>
    </w:p>
    <w:p>
      <w:pPr>
        <w:spacing w:before="120" w:after="0" w:line="408" w:lineRule="exact"/>
        <w:ind w:left="0" w:right="0" w:firstLine="576"/>
        <w:jc w:val="left"/>
        <w:tabs>
          <w:tab w:val="right" w:leader="dot" w:pos="9936"/>
        </w:tabs>
      </w:pPr>
      <w:r>
        <w:rPr/>
        <w:t xml:space="preserve">Prior Biennia (Expenditures)</w:t>
      </w:r>
      <w:r>
        <w:tab/>
      </w:r>
      <w:r>
        <w:rPr/>
        <w:t xml:space="preserve">$22,906,000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6032,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$4,732,000</w:t>
      </w:r>
    </w:p>
    <w:p>
      <w:pPr>
        <w:spacing w:before="120" w:after="0" w:line="408" w:lineRule="exact"/>
        <w:ind w:left="0" w:right="0" w:firstLine="576"/>
        <w:jc w:val="left"/>
        <w:tabs>
          <w:tab w:val="right" w:leader="dot" w:pos="9936"/>
        </w:tabs>
      </w:pPr>
      <w:r>
        <w:rPr/>
        <w:t xml:space="preserve">Prior Biennia (Expenditures)</w:t>
      </w:r>
      <w:r>
        <w:tab/>
      </w:r>
      <w:r>
        <w:rPr/>
        <w:t xml:space="preserve">$3,472,000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$27,989,000</w:t>
      </w:r>
    </w:p>
    <w:p>
      <w:pPr>
        <w:spacing w:before="120" w:after="0" w:line="408" w:lineRule="exact"/>
        <w:ind w:left="0" w:right="0" w:firstLine="576"/>
        <w:jc w:val="left"/>
        <w:tabs>
          <w:tab w:val="right" w:leader="dot" w:pos="9936"/>
        </w:tabs>
      </w:pPr>
      <w:r>
        <w:rPr/>
        <w:t xml:space="preserve">Prior Biennia (Expenditures)</w:t>
      </w:r>
      <w:r>
        <w:tab/>
      </w:r>
      <w:r>
        <w:rPr/>
        <w:t xml:space="preserve">$45,918,000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$261,000</w:t>
      </w:r>
    </w:p>
    <w:p>
      <w:pPr>
        <w:spacing w:before="120" w:after="0" w:line="408" w:lineRule="exact"/>
        <w:ind w:left="0" w:right="0" w:firstLine="576"/>
        <w:jc w:val="left"/>
        <w:tabs>
          <w:tab w:val="right" w:leader="dot" w:pos="9936"/>
        </w:tabs>
      </w:pPr>
      <w:r>
        <w:rPr/>
        <w:t xml:space="preserve">Prior Biennia (Expenditures)</w:t>
      </w:r>
      <w:r>
        <w:tab/>
      </w:r>
      <w:r>
        <w:rPr/>
        <w:t xml:space="preserve">$3,443,000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$31,903,000</w:t>
      </w:r>
    </w:p>
    <w:p>
      <w:pPr>
        <w:spacing w:before="120" w:after="0" w:line="408" w:lineRule="exact"/>
        <w:ind w:left="0" w:right="0" w:firstLine="576"/>
        <w:jc w:val="left"/>
        <w:tabs>
          <w:tab w:val="right" w:leader="dot" w:pos="9936"/>
        </w:tabs>
      </w:pPr>
      <w:r>
        <w:rPr/>
        <w:t xml:space="preserve">Prior Biennia (Expenditures)</w:t>
      </w:r>
      <w:r>
        <w:tab/>
      </w:r>
      <w:r>
        <w:rPr/>
        <w:t xml:space="preserve">$16,979,000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$48,882,000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$20,766,000</w:t>
      </w:r>
    </w:p>
    <w:p>
      <w:pPr>
        <w:spacing w:before="120" w:after="0" w:line="408" w:lineRule="exact"/>
        <w:ind w:left="0" w:right="0" w:firstLine="576"/>
        <w:jc w:val="left"/>
        <w:tabs>
          <w:tab w:val="right" w:leader="dot" w:pos="9936"/>
        </w:tabs>
      </w:pPr>
      <w:r>
        <w:rPr/>
        <w:t xml:space="preserve">Prior Biennia (Expenditures)</w:t>
      </w:r>
      <w:r>
        <w:tab/>
      </w:r>
      <w:r>
        <w:rPr/>
        <w:t xml:space="preserve">$11,890,000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$10,797,000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$68,985,000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$67,181,000</w:t>
      </w:r>
    </w:p>
    <w:p>
      <w:pPr>
        <w:spacing w:before="120" w:after="0" w:line="408" w:lineRule="exact"/>
        <w:ind w:left="0" w:right="0" w:firstLine="576"/>
        <w:jc w:val="left"/>
        <w:tabs>
          <w:tab w:val="right" w:leader="dot" w:pos="9936"/>
        </w:tabs>
      </w:pPr>
      <w:r>
        <w:rPr/>
        <w:t xml:space="preserve">Prior Biennia (Expenditures)</w:t>
      </w:r>
      <w:r>
        <w:tab/>
      </w:r>
      <w:r>
        <w:rPr/>
        <w:t xml:space="preserve">$7,819,000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$14,603,000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tabs>
          <w:tab w:val="right" w:leader="dot" w:pos="9936"/>
        </w:tabs>
        <w:ind w:left="0" w:right="0" w:firstLine="1440"/>
      </w:pPr>
      <w:r>
        <w:rPr/>
        <w:t xml:space="preserve">Subtotal Reappropriation</w:t>
      </w:r>
      <w:r>
        <w:tab/>
      </w:r>
      <w:r>
        <w:rPr/>
        <w:t xml:space="preserve">$239,603,000</w:t>
      </w:r>
    </w:p>
    <w:p>
      <w:pPr>
        <w:spacing w:before="120" w:after="0" w:line="408" w:lineRule="exact"/>
        <w:ind w:left="0" w:right="0" w:firstLine="576"/>
        <w:jc w:val="left"/>
        <w:tabs>
          <w:tab w:val="right" w:leader="dot" w:pos="9936"/>
        </w:tabs>
      </w:pPr>
      <w:r>
        <w:rPr/>
        <w:t xml:space="preserve">Prior Biennia (Expenditures)</w:t>
      </w:r>
      <w:r>
        <w:tab/>
      </w:r>
      <w:r>
        <w:rPr/>
        <w:t xml:space="preserve">$18,397,000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$419,000</w:t>
      </w:r>
    </w:p>
    <w:p>
      <w:pPr>
        <w:spacing w:before="120" w:after="0" w:line="408" w:lineRule="exact"/>
        <w:ind w:left="0" w:right="0" w:firstLine="576"/>
        <w:jc w:val="left"/>
        <w:tabs>
          <w:tab w:val="right" w:leader="dot" w:pos="9936"/>
        </w:tabs>
      </w:pPr>
      <w:r>
        <w:rPr/>
        <w:t xml:space="preserve">Prior Biennia (Expenditures)</w:t>
      </w:r>
      <w:r>
        <w:tab/>
      </w:r>
      <w:r>
        <w:rPr/>
        <w:t xml:space="preserve">$581,000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$20,350,000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$4,663,000</w:t>
      </w:r>
    </w:p>
    <w:p>
      <w:pPr>
        <w:spacing w:before="120" w:after="0" w:line="408" w:lineRule="exact"/>
        <w:ind w:left="0" w:right="0" w:firstLine="576"/>
        <w:jc w:val="left"/>
        <w:tabs>
          <w:tab w:val="right" w:leader="dot" w:pos="9936"/>
        </w:tabs>
      </w:pPr>
      <w:r>
        <w:rPr/>
        <w:t xml:space="preserve">Prior Biennia (Expenditures)</w:t>
      </w:r>
      <w:r>
        <w:tab/>
      </w:r>
      <w:r>
        <w:rPr/>
        <w:t xml:space="preserve">$1,145,000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$35,222,000</w:t>
      </w:r>
    </w:p>
    <w:p>
      <w:pPr>
        <w:spacing w:before="120" w:after="0" w:line="408" w:lineRule="exact"/>
        <w:ind w:left="0" w:right="0" w:firstLine="576"/>
        <w:jc w:val="left"/>
        <w:tabs>
          <w:tab w:val="right" w:leader="dot" w:pos="9936"/>
        </w:tabs>
      </w:pPr>
      <w:r>
        <w:rPr/>
        <w:t xml:space="preserve">Prior Biennia (Expenditures)</w:t>
      </w:r>
      <w:r>
        <w:tab/>
      </w:r>
      <w:r>
        <w:rPr/>
        <w:t xml:space="preserve">$4,778,000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$10,137,000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$1,298,000</w:t>
      </w:r>
    </w:p>
    <w:p>
      <w:pPr>
        <w:spacing w:before="120" w:after="0" w:line="408" w:lineRule="exact"/>
        <w:ind w:left="0" w:right="0" w:firstLine="576"/>
        <w:jc w:val="left"/>
        <w:tabs>
          <w:tab w:val="right" w:leader="dot" w:pos="9936"/>
        </w:tabs>
      </w:pPr>
      <w:r>
        <w:rPr/>
        <w:t xml:space="preserve">Prior Biennia (Expenditures)</w:t>
      </w:r>
      <w:r>
        <w:tab/>
      </w:r>
      <w:r>
        <w:rPr/>
        <w:t xml:space="preserve">$1,702,000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$10,273,000</w:t>
      </w:r>
    </w:p>
    <w:p>
      <w:pPr>
        <w:spacing w:before="120" w:after="0" w:line="408" w:lineRule="exact"/>
        <w:ind w:left="0" w:right="0" w:firstLine="576"/>
        <w:jc w:val="left"/>
        <w:tabs>
          <w:tab w:val="right" w:leader="dot" w:pos="9936"/>
        </w:tabs>
      </w:pPr>
      <w:r>
        <w:rPr/>
        <w:t xml:space="preserve">Prior Biennia (Expenditures)</w:t>
      </w:r>
      <w:r>
        <w:tab/>
      </w:r>
      <w:r>
        <w:rPr/>
        <w:t xml:space="preserve">$299,000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$57,660,000</w:t>
      </w:r>
    </w:p>
    <w:p>
      <w:pPr>
        <w:spacing w:before="120" w:after="0" w:line="408" w:lineRule="exact"/>
        <w:ind w:left="0" w:right="0" w:firstLine="576"/>
        <w:jc w:val="left"/>
        <w:tabs>
          <w:tab w:val="right" w:leader="dot" w:pos="9936"/>
        </w:tabs>
      </w:pPr>
      <w:r>
        <w:rPr/>
        <w:t xml:space="preserve">Prior Biennia (Expenditures)</w:t>
      </w:r>
      <w:r>
        <w:tab/>
      </w:r>
      <w:r>
        <w:rPr/>
        <w:t xml:space="preserve">$12,340,000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$10,836,000</w:t>
      </w:r>
    </w:p>
    <w:p>
      <w:pPr>
        <w:spacing w:before="120" w:after="0" w:line="408" w:lineRule="exact"/>
        <w:ind w:left="0" w:right="0" w:firstLine="576"/>
        <w:jc w:val="left"/>
        <w:tabs>
          <w:tab w:val="right" w:leader="dot" w:pos="9936"/>
        </w:tabs>
      </w:pPr>
      <w:r>
        <w:rPr/>
        <w:t xml:space="preserve">Prior Biennia (Expenditures)</w:t>
      </w:r>
      <w:r>
        <w:tab/>
      </w:r>
      <w:r>
        <w:rPr/>
        <w:t xml:space="preserve">$3,164,000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$41,349,000</w:t>
      </w:r>
    </w:p>
    <w:p>
      <w:pPr>
        <w:spacing w:before="120" w:after="0" w:line="408" w:lineRule="exact"/>
        <w:ind w:left="0" w:right="0" w:firstLine="576"/>
        <w:jc w:val="left"/>
        <w:tabs>
          <w:tab w:val="right" w:leader="dot" w:pos="9936"/>
        </w:tabs>
      </w:pPr>
      <w:r>
        <w:rPr/>
        <w:t xml:space="preserve">Prior Biennia (Expenditures)</w:t>
      </w:r>
      <w:r>
        <w:tab/>
      </w:r>
      <w:r>
        <w:rPr/>
        <w:t xml:space="preserve">$9,559,000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$14,913,000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$39,943,000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$1,464,000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$39,574,000</w:t>
      </w:r>
    </w:p>
    <w:p>
      <w:pPr>
        <w:tabs>
          <w:tab w:val="right" w:leader="dot" w:pos="9936"/>
        </w:tabs>
        <w:ind w:left="0" w:right="0" w:firstLine="1440"/>
      </w:pPr>
      <w:r>
        <w:rPr/>
        <w:t xml:space="preserve">Subtotal Reappropriation</w:t>
      </w:r>
      <w:r>
        <w:tab/>
      </w:r>
      <w:r>
        <w:rPr/>
        <w:t xml:space="preserve">$41,038,000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$18,909,000</w:t>
      </w:r>
    </w:p>
    <w:p>
      <w:pPr>
        <w:spacing w:before="120" w:after="0" w:line="408" w:lineRule="exact"/>
        <w:ind w:left="0" w:right="0" w:firstLine="576"/>
        <w:jc w:val="left"/>
        <w:tabs>
          <w:tab w:val="right" w:leader="dot" w:pos="9936"/>
        </w:tabs>
      </w:pPr>
      <w:r>
        <w:rPr/>
        <w:t xml:space="preserve">Prior Biennia (Expenditures)</w:t>
      </w:r>
      <w:r>
        <w:tab/>
      </w:r>
      <w:r>
        <w:rPr/>
        <w:t xml:space="preserve">$23,091,000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$5,133,000</w:t>
      </w:r>
    </w:p>
    <w:p>
      <w:pPr>
        <w:spacing w:before="120" w:after="0" w:line="408" w:lineRule="exact"/>
        <w:ind w:left="0" w:right="0" w:firstLine="576"/>
        <w:jc w:val="left"/>
        <w:tabs>
          <w:tab w:val="right" w:leader="dot" w:pos="9936"/>
        </w:tabs>
      </w:pPr>
      <w:r>
        <w:rPr/>
        <w:t xml:space="preserve">Prior Biennia (Expenditures)</w:t>
      </w:r>
      <w:r>
        <w:tab/>
      </w:r>
      <w:r>
        <w:rPr/>
        <w:t xml:space="preserve">$1,367,000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$987,000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 By June 30, 2025, and in compliance with RCW 43.01.036, the department must submit all studies identified by the joint legislative task force on water supply to the house and senate committees responsible for water resource issues in the legislature.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$1,521,000</w:t>
      </w:r>
    </w:p>
    <w:p>
      <w:pPr>
        <w:spacing w:before="120" w:after="0" w:line="408" w:lineRule="exact"/>
        <w:ind w:left="0" w:right="0" w:firstLine="576"/>
        <w:jc w:val="left"/>
        <w:tabs>
          <w:tab w:val="right" w:leader="dot" w:pos="9936"/>
        </w:tabs>
      </w:pPr>
      <w:r>
        <w:rPr/>
        <w:t xml:space="preserve">Prior Biennia (Expenditures)</w:t>
      </w:r>
      <w:r>
        <w:tab/>
      </w:r>
      <w:r>
        <w:rPr/>
        <w:t xml:space="preserve">$979,000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w:t>
      </w:r>
    </w:p>
    <w:p>
      <w:pPr>
        <w:spacing w:before="120" w:after="0" w:line="408" w:lineRule="exact"/>
        <w:ind w:left="0" w:right="0" w:firstLine="576"/>
        <w:jc w:val="left"/>
        <w:tabs>
          <w:tab w:val="right" w:leader="dot" w:pos="9936"/>
        </w:tabs>
      </w:pPr>
      <w:r>
        <w:rPr/>
        <w:t xml:space="preserve">Prior Biennia (Expenditures)</w:t>
      </w:r>
      <w:r>
        <w:tab/>
      </w:r>
      <w:r>
        <w:rPr/>
        <w:t xml:space="preserve">$656,000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7052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$17,004,000</w:t>
      </w:r>
    </w:p>
    <w:p>
      <w:pPr>
        <w:spacing w:before="120" w:after="0" w:line="408" w:lineRule="exact"/>
        <w:ind w:left="0" w:right="0" w:firstLine="576"/>
        <w:jc w:val="left"/>
        <w:tabs>
          <w:tab w:val="right" w:leader="dot" w:pos="9936"/>
        </w:tabs>
      </w:pPr>
      <w:r>
        <w:rPr/>
        <w:t xml:space="preserve">Prior Biennia (Expenditures)</w:t>
      </w:r>
      <w:r>
        <w:tab/>
      </w:r>
      <w:r>
        <w:rPr/>
        <w:t xml:space="preserve">$79,962,000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$5,518,000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$1,590,000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$3,636,000</w:t>
      </w:r>
    </w:p>
    <w:p>
      <w:pPr>
        <w:spacing w:before="120" w:after="0" w:line="408" w:lineRule="exact"/>
        <w:ind w:left="0" w:right="0" w:firstLine="576"/>
        <w:jc w:val="left"/>
        <w:tabs>
          <w:tab w:val="right" w:leader="dot" w:pos="9936"/>
        </w:tabs>
      </w:pPr>
      <w:r>
        <w:rPr/>
        <w:t xml:space="preserve">Prior Biennia (Expenditures)</w:t>
      </w:r>
      <w:r>
        <w:tab/>
      </w:r>
      <w:r>
        <w:rPr/>
        <w:t xml:space="preserve">$6,364,000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$10,701,000</w:t>
      </w:r>
    </w:p>
    <w:p>
      <w:pPr>
        <w:spacing w:before="120" w:after="0" w:line="408" w:lineRule="exact"/>
        <w:ind w:left="0" w:right="0" w:firstLine="576"/>
        <w:jc w:val="left"/>
        <w:tabs>
          <w:tab w:val="right" w:leader="dot" w:pos="9936"/>
        </w:tabs>
      </w:pPr>
      <w:r>
        <w:rPr/>
        <w:t xml:space="preserve">Prior Biennia (Expenditures)</w:t>
      </w:r>
      <w:r>
        <w:tab/>
      </w:r>
      <w:r>
        <w:rPr/>
        <w:t xml:space="preserve">$1,799,000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$11,733,000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$7,815,000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$9,022,000</w:t>
      </w:r>
    </w:p>
    <w:p>
      <w:pPr>
        <w:spacing w:before="120" w:after="0" w:line="408" w:lineRule="exact"/>
        <w:ind w:left="0" w:right="0" w:firstLine="576"/>
        <w:jc w:val="left"/>
        <w:tabs>
          <w:tab w:val="right" w:leader="dot" w:pos="9936"/>
        </w:tabs>
      </w:pPr>
      <w:r>
        <w:rPr/>
        <w:t xml:space="preserve">Prior Biennia (Expenditures)</w:t>
      </w:r>
      <w:r>
        <w:tab/>
      </w:r>
      <w:r>
        <w:rPr/>
        <w:t xml:space="preserve">$3,678,000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$1,387,000</w:t>
      </w:r>
    </w:p>
    <w:p>
      <w:pPr>
        <w:spacing w:before="120" w:after="0" w:line="408" w:lineRule="exact"/>
        <w:ind w:left="0" w:right="0" w:firstLine="576"/>
        <w:jc w:val="left"/>
        <w:tabs>
          <w:tab w:val="right" w:leader="dot" w:pos="9936"/>
        </w:tabs>
      </w:pPr>
      <w:r>
        <w:rPr/>
        <w:t xml:space="preserve">Prior Biennia (Expenditures)</w:t>
      </w:r>
      <w:r>
        <w:tab/>
      </w:r>
      <w:r>
        <w:rPr/>
        <w:t xml:space="preserve">$59,000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$3,292,000</w:t>
      </w:r>
    </w:p>
    <w:p>
      <w:pPr>
        <w:spacing w:before="120" w:after="0" w:line="408" w:lineRule="exact"/>
        <w:ind w:left="0" w:right="0" w:firstLine="576"/>
        <w:jc w:val="left"/>
        <w:tabs>
          <w:tab w:val="right" w:leader="dot" w:pos="9936"/>
        </w:tabs>
      </w:pPr>
      <w:r>
        <w:rPr/>
        <w:t xml:space="preserve">Prior Biennia (Expenditures)</w:t>
      </w:r>
      <w:r>
        <w:tab/>
      </w:r>
      <w:r>
        <w:rPr/>
        <w:t xml:space="preserve">$1,474,000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$6,902,000</w:t>
      </w:r>
    </w:p>
    <w:p>
      <w:pPr>
        <w:spacing w:before="120" w:after="0" w:line="408" w:lineRule="exact"/>
        <w:ind w:left="0" w:right="0" w:firstLine="576"/>
        <w:jc w:val="left"/>
        <w:tabs>
          <w:tab w:val="right" w:leader="dot" w:pos="9936"/>
        </w:tabs>
      </w:pPr>
      <w:r>
        <w:rPr/>
        <w:t xml:space="preserve">Prior Biennia (Expenditures)</w:t>
      </w:r>
      <w:r>
        <w:tab/>
      </w:r>
      <w:r>
        <w:rPr/>
        <w:t xml:space="preserve">$1,106,000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$866,000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$1,968,000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120" w:after="0" w:line="408" w:lineRule="exact"/>
        <w:ind w:left="0" w:right="0" w:firstLine="576"/>
        <w:jc w:val="left"/>
        <w:tabs>
          <w:tab w:val="right" w:leader="dot" w:pos="9936"/>
        </w:tabs>
      </w:pPr>
      <w:r>
        <w:rPr/>
        <w:t xml:space="preserve">Prior Biennia (Expenditures)</w:t>
      </w:r>
      <w:r>
        <w:tab/>
      </w:r>
      <w:r>
        <w:rPr/>
        <w:t xml:space="preserve">$3,836,000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$2,004,000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$2,426,000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$6,227,000</w:t>
      </w:r>
    </w:p>
    <w:p>
      <w:pPr>
        <w:spacing w:before="120" w:after="0" w:line="408" w:lineRule="exact"/>
        <w:ind w:left="0" w:right="0" w:firstLine="576"/>
        <w:jc w:val="left"/>
        <w:tabs>
          <w:tab w:val="right" w:leader="dot" w:pos="9936"/>
        </w:tabs>
      </w:pPr>
      <w:r>
        <w:rPr/>
        <w:t xml:space="preserve">Prior Biennia (Expenditures)</w:t>
      </w:r>
      <w:r>
        <w:tab/>
      </w:r>
      <w:r>
        <w:rPr/>
        <w:t xml:space="preserve">$773,000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$1,843,000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3162,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$7,501,000</w:t>
      </w:r>
    </w:p>
    <w:p>
      <w:pPr>
        <w:spacing w:before="120" w:after="0" w:line="408" w:lineRule="exact"/>
        <w:ind w:left="0" w:right="0" w:firstLine="576"/>
        <w:jc w:val="left"/>
        <w:tabs>
          <w:tab w:val="right" w:leader="dot" w:pos="9936"/>
        </w:tabs>
      </w:pPr>
      <w:r>
        <w:rPr/>
        <w:t xml:space="preserve">Prior Biennia (Expenditures)</w:t>
      </w:r>
      <w:r>
        <w:tab/>
      </w:r>
      <w:r>
        <w:rPr/>
        <w:t xml:space="preserve">$22,464,000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$31,583,000</w:t>
      </w:r>
    </w:p>
    <w:p>
      <w:pPr>
        <w:spacing w:before="120" w:after="0" w:line="408" w:lineRule="exact"/>
        <w:ind w:left="0" w:right="0" w:firstLine="576"/>
        <w:jc w:val="left"/>
        <w:tabs>
          <w:tab w:val="right" w:leader="dot" w:pos="9936"/>
        </w:tabs>
      </w:pPr>
      <w:r>
        <w:rPr/>
        <w:t xml:space="preserve">Prior Biennia (Expenditures)</w:t>
      </w:r>
      <w:r>
        <w:tab/>
      </w:r>
      <w:r>
        <w:rPr/>
        <w:t xml:space="preserve">$8,667,000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$1,385,000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$2,045,000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$2,879,000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$117,000</w:t>
      </w:r>
    </w:p>
    <w:p>
      <w:pPr>
        <w:tabs>
          <w:tab w:val="right" w:leader="dot" w:pos="9936"/>
        </w:tabs>
        <w:ind w:left="0" w:right="0" w:firstLine="1440"/>
      </w:pPr>
      <w:r>
        <w:rPr/>
        <w:t xml:space="preserve">Subtotal Reappropriation</w:t>
      </w:r>
      <w:r>
        <w:tab/>
      </w:r>
      <w:r>
        <w:rPr/>
        <w:t xml:space="preserve">$6,426,000</w:t>
      </w:r>
    </w:p>
    <w:p>
      <w:pPr>
        <w:spacing w:before="120" w:after="0" w:line="408" w:lineRule="exact"/>
        <w:ind w:left="0" w:right="0" w:firstLine="576"/>
        <w:jc w:val="left"/>
        <w:tabs>
          <w:tab w:val="right" w:leader="dot" w:pos="9936"/>
        </w:tabs>
      </w:pPr>
      <w:r>
        <w:rPr/>
        <w:t xml:space="preserve">Prior Biennia (Expenditures)</w:t>
      </w:r>
      <w:r>
        <w:tab/>
      </w:r>
      <w:r>
        <w:rPr/>
        <w:t xml:space="preserve">$48,897,000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state building construction account</w:t>
      </w:r>
      <w:r>
        <w:rPr>
          <w:rFonts w:ascii="Times New Roman" w:hAnsi="Times New Roman"/>
        </w:rPr>
        <w:t xml:space="preserve">—</w:t>
      </w:r>
      <w:r>
        <w:rPr/>
        <w:t xml:space="preserve">state reappropriation is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tabs>
          <w:tab w:val="right" w:leader="dot" w:pos="9936"/>
        </w:tabs>
        <w:ind w:left="0" w:right="0" w:firstLine="1440"/>
      </w:pPr>
      <w:r>
        <w:rPr/>
        <w:t xml:space="preserve">Subtotal Reappropriation</w:t>
      </w:r>
      <w:r>
        <w:tab/>
      </w:r>
      <w:r>
        <w:rPr/>
        <w:t xml:space="preserve">$5,412,000</w:t>
      </w:r>
    </w:p>
    <w:p>
      <w:pPr>
        <w:spacing w:before="120" w:after="0" w:line="408" w:lineRule="exact"/>
        <w:ind w:left="0" w:right="0" w:firstLine="576"/>
        <w:jc w:val="left"/>
        <w:tabs>
          <w:tab w:val="right" w:leader="dot" w:pos="9936"/>
        </w:tabs>
      </w:pPr>
      <w:r>
        <w:rPr/>
        <w:t xml:space="preserve">Prior Biennia (Expenditures)</w:t>
      </w:r>
      <w:r>
        <w:tab/>
      </w:r>
      <w:r>
        <w:rPr/>
        <w:t xml:space="preserve">$60,933,000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$418,000</w:t>
      </w:r>
    </w:p>
    <w:p>
      <w:pPr>
        <w:spacing w:before="120" w:after="0" w:line="408" w:lineRule="exact"/>
        <w:ind w:left="0" w:right="0" w:firstLine="576"/>
        <w:jc w:val="left"/>
        <w:tabs>
          <w:tab w:val="right" w:leader="dot" w:pos="9936"/>
        </w:tabs>
      </w:pPr>
      <w:r>
        <w:rPr/>
        <w:t xml:space="preserve">Prior Biennia (Expenditures)</w:t>
      </w:r>
      <w:r>
        <w:tab/>
      </w:r>
      <w:r>
        <w:rPr/>
        <w:t xml:space="preserve">$7,582,000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$552,000</w:t>
      </w:r>
    </w:p>
    <w:p>
      <w:pPr>
        <w:spacing w:before="120" w:after="0" w:line="408" w:lineRule="exact"/>
        <w:ind w:left="0" w:right="0" w:firstLine="576"/>
        <w:jc w:val="left"/>
        <w:tabs>
          <w:tab w:val="right" w:leader="dot" w:pos="9936"/>
        </w:tabs>
      </w:pPr>
      <w:r>
        <w:rPr/>
        <w:t xml:space="preserve">Prior Biennia (Expenditures)</w:t>
      </w:r>
      <w:r>
        <w:tab/>
      </w:r>
      <w:r>
        <w:rPr/>
        <w:t xml:space="preserve">$4,035,000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$20,925,000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tabs>
          <w:tab w:val="right" w:leader="dot" w:pos="9936"/>
        </w:tabs>
        <w:ind w:left="0" w:right="0" w:firstLine="1440"/>
      </w:pPr>
      <w:r>
        <w:rPr/>
        <w:t xml:space="preserve">Subtotal Reappropriation</w:t>
      </w:r>
      <w:r>
        <w:tab/>
      </w:r>
      <w:r>
        <w:rPr/>
        <w:t xml:space="preserve">$23,362,000</w:t>
      </w:r>
    </w:p>
    <w:p>
      <w:pPr>
        <w:spacing w:before="120" w:after="0" w:line="408" w:lineRule="exact"/>
        <w:ind w:left="0" w:right="0" w:firstLine="576"/>
        <w:jc w:val="left"/>
        <w:tabs>
          <w:tab w:val="right" w:leader="dot" w:pos="9936"/>
        </w:tabs>
      </w:pPr>
      <w:r>
        <w:rPr/>
        <w:t xml:space="preserve">Prior Biennia (Expenditures)</w:t>
      </w:r>
      <w:r>
        <w:tab/>
      </w:r>
      <w:r>
        <w:rPr/>
        <w:t xml:space="preserve">$42,851,000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$3,939,000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$11,662,000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$9,541,000</w:t>
      </w:r>
    </w:p>
    <w:p>
      <w:pPr>
        <w:tabs>
          <w:tab w:val="right" w:leader="dot" w:pos="9936"/>
        </w:tabs>
        <w:ind w:left="0" w:right="0" w:firstLine="1440"/>
      </w:pPr>
      <w:r>
        <w:rPr/>
        <w:t xml:space="preserve">Subtotal Reappropriation</w:t>
      </w:r>
      <w:r>
        <w:tab/>
      </w:r>
      <w:r>
        <w:rPr/>
        <w:t xml:space="preserve">$25,142,000</w:t>
      </w:r>
    </w:p>
    <w:p>
      <w:pPr>
        <w:spacing w:before="120" w:after="0" w:line="408" w:lineRule="exact"/>
        <w:ind w:left="0" w:right="0" w:firstLine="576"/>
        <w:jc w:val="left"/>
        <w:tabs>
          <w:tab w:val="right" w:leader="dot" w:pos="9936"/>
        </w:tabs>
      </w:pPr>
      <w:r>
        <w:rPr/>
        <w:t xml:space="preserve">Prior Biennia (Expenditures)</w:t>
      </w:r>
      <w:r>
        <w:tab/>
      </w:r>
      <w:r>
        <w:rPr/>
        <w:t xml:space="preserve">$54,858,000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$5,473,000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$2,397,000</w:t>
      </w:r>
    </w:p>
    <w:p>
      <w:pPr>
        <w:spacing w:before="120" w:after="0" w:line="408" w:lineRule="exact"/>
        <w:ind w:left="0" w:right="0" w:firstLine="576"/>
        <w:jc w:val="left"/>
        <w:tabs>
          <w:tab w:val="right" w:leader="dot" w:pos="9936"/>
        </w:tabs>
      </w:pPr>
      <w:r>
        <w:rPr/>
        <w:t xml:space="preserve">Prior Biennia (Expenditures)</w:t>
      </w:r>
      <w:r>
        <w:tab/>
      </w:r>
      <w:r>
        <w:rPr/>
        <w:t xml:space="preserve">$10,798,000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$2,859,000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$2,205,000</w:t>
      </w:r>
    </w:p>
    <w:p>
      <w:pPr>
        <w:tabs>
          <w:tab w:val="right" w:leader="dot" w:pos="9936"/>
        </w:tabs>
        <w:ind w:left="0" w:right="0" w:firstLine="1440"/>
      </w:pPr>
      <w:r>
        <w:rPr/>
        <w:t xml:space="preserve">Subtotal Reappropriation</w:t>
      </w:r>
      <w:r>
        <w:tab/>
      </w:r>
      <w:r>
        <w:rPr/>
        <w:t xml:space="preserve">$2,722,000</w:t>
      </w:r>
    </w:p>
    <w:p>
      <w:pPr>
        <w:spacing w:before="120" w:after="0" w:line="408" w:lineRule="exact"/>
        <w:ind w:left="0" w:right="0" w:firstLine="576"/>
        <w:jc w:val="left"/>
        <w:tabs>
          <w:tab w:val="right" w:leader="dot" w:pos="9936"/>
        </w:tabs>
      </w:pPr>
      <w:r>
        <w:rPr/>
        <w:t xml:space="preserve">Prior Biennia (Expenditures)</w:t>
      </w:r>
      <w:r>
        <w:tab/>
      </w:r>
      <w:r>
        <w:rPr/>
        <w:t xml:space="preserve">$9,563,000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$7,169,000</w:t>
      </w:r>
    </w:p>
    <w:p>
      <w:pPr>
        <w:spacing w:before="120" w:after="0" w:line="408" w:lineRule="exact"/>
        <w:ind w:left="0" w:right="0" w:firstLine="576"/>
        <w:jc w:val="left"/>
        <w:tabs>
          <w:tab w:val="right" w:leader="dot" w:pos="9936"/>
        </w:tabs>
      </w:pPr>
      <w:r>
        <w:rPr/>
        <w:t xml:space="preserve">Prior Biennia (Expenditures)</w:t>
      </w:r>
      <w:r>
        <w:tab/>
      </w:r>
      <w:r>
        <w:rPr/>
        <w:t xml:space="preserve">$32,831,000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$6,305,000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$4,105,000</w:t>
      </w:r>
    </w:p>
    <w:p>
      <w:pPr>
        <w:spacing w:before="120" w:after="0" w:line="408" w:lineRule="exact"/>
        <w:ind w:left="0" w:right="0" w:firstLine="576"/>
        <w:jc w:val="left"/>
        <w:tabs>
          <w:tab w:val="right" w:leader="dot" w:pos="9936"/>
        </w:tabs>
      </w:pPr>
      <w:r>
        <w:rPr/>
        <w:t xml:space="preserve">Prior Biennia (Expenditures)</w:t>
      </w:r>
      <w:r>
        <w:tab/>
      </w:r>
      <w:r>
        <w:rPr/>
        <w:t xml:space="preserve">$8,395,000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$5,286,000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$17,489,000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$14,430,000</w:t>
      </w:r>
    </w:p>
    <w:p>
      <w:pPr>
        <w:tabs>
          <w:tab w:val="right" w:leader="dot" w:pos="9936"/>
        </w:tabs>
        <w:ind w:left="0" w:right="0" w:firstLine="1440"/>
      </w:pPr>
      <w:r>
        <w:rPr/>
        <w:t xml:space="preserve">Subtotal Reappropriation</w:t>
      </w:r>
      <w:r>
        <w:tab/>
      </w:r>
      <w:r>
        <w:rPr/>
        <w:t xml:space="preserve">$37,205,000</w:t>
      </w:r>
    </w:p>
    <w:p>
      <w:pPr>
        <w:spacing w:before="120" w:after="0" w:line="408" w:lineRule="exact"/>
        <w:ind w:left="0" w:right="0" w:firstLine="576"/>
        <w:jc w:val="left"/>
        <w:tabs>
          <w:tab w:val="right" w:leader="dot" w:pos="9936"/>
        </w:tabs>
      </w:pPr>
      <w:r>
        <w:rPr/>
        <w:t xml:space="preserve">Prior Biennia (Expenditures)</w:t>
      </w:r>
      <w:r>
        <w:tab/>
      </w:r>
      <w:r>
        <w:rPr/>
        <w:t xml:space="preserve">$47,795,000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w:t>
      </w:r>
    </w:p>
    <w:p>
      <w:pPr>
        <w:tabs>
          <w:tab w:val="right" w:leader="dot" w:pos="9936"/>
        </w:tabs>
        <w:ind w:left="0" w:right="0" w:firstLine="1440"/>
      </w:pPr>
      <w:r>
        <w:rPr/>
        <w:t xml:space="preserve">Subtotal Reappropriation</w:t>
      </w:r>
      <w:r>
        <w:tab/>
      </w:r>
      <w:r>
        <w:rPr/>
        <w:t xml:space="preserve">$19,300,000</w:t>
      </w:r>
    </w:p>
    <w:p>
      <w:pPr>
        <w:spacing w:before="120" w:after="0" w:line="408" w:lineRule="exact"/>
        <w:ind w:left="0" w:right="0" w:firstLine="576"/>
        <w:jc w:val="left"/>
        <w:tabs>
          <w:tab w:val="right" w:leader="dot" w:pos="9936"/>
        </w:tabs>
      </w:pPr>
      <w:r>
        <w:rPr/>
        <w:t xml:space="preserve">Prior Biennia (Expenditures)</w:t>
      </w:r>
      <w:r>
        <w:tab/>
      </w:r>
      <w:r>
        <w:rPr/>
        <w:t xml:space="preserve">$55,700,000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$10,764,000</w:t>
      </w:r>
    </w:p>
    <w:p>
      <w:pPr>
        <w:spacing w:before="120" w:after="0" w:line="408" w:lineRule="exact"/>
        <w:ind w:left="0" w:right="0" w:firstLine="576"/>
        <w:jc w:val="left"/>
        <w:tabs>
          <w:tab w:val="right" w:leader="dot" w:pos="9936"/>
        </w:tabs>
      </w:pPr>
      <w:r>
        <w:rPr/>
        <w:t xml:space="preserve">Prior Biennia (Expenditures)</w:t>
      </w:r>
      <w:r>
        <w:tab/>
      </w:r>
      <w:r>
        <w:rPr/>
        <w:t xml:space="preserve">$7,108,000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$1,776,000</w:t>
      </w:r>
    </w:p>
    <w:p>
      <w:pPr>
        <w:spacing w:before="120" w:after="0" w:line="408" w:lineRule="exact"/>
        <w:ind w:left="0" w:right="0" w:firstLine="576"/>
        <w:jc w:val="left"/>
        <w:tabs>
          <w:tab w:val="right" w:leader="dot" w:pos="9936"/>
        </w:tabs>
      </w:pPr>
      <w:r>
        <w:rPr/>
        <w:t xml:space="preserve">Prior Biennia (Expenditures)</w:t>
      </w:r>
      <w:r>
        <w:tab/>
      </w:r>
      <w:r>
        <w:rPr/>
        <w:t xml:space="preserve">$9,635,000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$3,764,000</w:t>
      </w:r>
    </w:p>
    <w:p>
      <w:pPr>
        <w:spacing w:before="120" w:after="0" w:line="408" w:lineRule="exact"/>
        <w:ind w:left="0" w:right="0" w:firstLine="576"/>
        <w:jc w:val="left"/>
        <w:tabs>
          <w:tab w:val="right" w:leader="dot" w:pos="9936"/>
        </w:tabs>
      </w:pPr>
      <w:r>
        <w:rPr/>
        <w:t xml:space="preserve">Prior Biennia (Expenditures)</w:t>
      </w:r>
      <w:r>
        <w:tab/>
      </w:r>
      <w:r>
        <w:rPr/>
        <w:t xml:space="preserve">$8,236,000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$1,813,000</w:t>
      </w:r>
    </w:p>
    <w:p>
      <w:pPr>
        <w:spacing w:before="120" w:after="0" w:line="408" w:lineRule="exact"/>
        <w:ind w:left="0" w:right="0" w:firstLine="576"/>
        <w:jc w:val="left"/>
        <w:tabs>
          <w:tab w:val="right" w:leader="dot" w:pos="9936"/>
        </w:tabs>
      </w:pPr>
      <w:r>
        <w:rPr/>
        <w:t xml:space="preserve">Prior Biennia (Expenditures)</w:t>
      </w:r>
      <w:r>
        <w:tab/>
      </w:r>
      <w:r>
        <w:rPr/>
        <w:t xml:space="preserve">$4,787,000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$15,350,000</w:t>
      </w:r>
    </w:p>
    <w:p>
      <w:pPr>
        <w:spacing w:before="120" w:after="0" w:line="408" w:lineRule="exact"/>
        <w:ind w:left="0" w:right="0" w:firstLine="576"/>
        <w:jc w:val="left"/>
        <w:tabs>
          <w:tab w:val="right" w:leader="dot" w:pos="9936"/>
        </w:tabs>
      </w:pPr>
      <w:r>
        <w:rPr/>
        <w:t xml:space="preserve">Prior Biennia (Expenditures)</w:t>
      </w:r>
      <w:r>
        <w:tab/>
      </w:r>
      <w:r>
        <w:rPr/>
        <w:t xml:space="preserve">$34,157,000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$2,475,000</w:t>
      </w:r>
    </w:p>
    <w:p>
      <w:pPr>
        <w:spacing w:before="120" w:after="0" w:line="408" w:lineRule="exact"/>
        <w:ind w:left="0" w:right="0" w:firstLine="576"/>
        <w:jc w:val="left"/>
        <w:tabs>
          <w:tab w:val="right" w:leader="dot" w:pos="9936"/>
        </w:tabs>
      </w:pPr>
      <w:r>
        <w:rPr/>
        <w:t xml:space="preserve">Prior Biennia (Expenditures)</w:t>
      </w:r>
      <w:r>
        <w:tab/>
      </w:r>
      <w:r>
        <w:rPr/>
        <w:t xml:space="preserve">$7,525,000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120" w:after="0" w:line="408" w:lineRule="exact"/>
        <w:ind w:left="0" w:right="0" w:firstLine="576"/>
        <w:jc w:val="left"/>
        <w:tabs>
          <w:tab w:val="right" w:leader="dot" w:pos="9936"/>
        </w:tabs>
      </w:pPr>
      <w:r>
        <w:rPr/>
        <w:t xml:space="preserve">Prior Biennia (Expenditures)</w:t>
      </w:r>
      <w:r>
        <w:tab/>
      </w:r>
      <w:r>
        <w:rPr/>
        <w:t xml:space="preserve">$10,061,000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$8,318,000</w:t>
      </w:r>
    </w:p>
    <w:p>
      <w:pPr>
        <w:spacing w:before="120" w:after="0" w:line="408" w:lineRule="exact"/>
        <w:ind w:left="0" w:right="0" w:firstLine="576"/>
        <w:jc w:val="left"/>
        <w:tabs>
          <w:tab w:val="right" w:leader="dot" w:pos="9936"/>
        </w:tabs>
      </w:pPr>
      <w:r>
        <w:rPr/>
        <w:t xml:space="preserve">Prior Biennia (Expenditures)</w:t>
      </w:r>
      <w:r>
        <w:tab/>
      </w:r>
      <w:r>
        <w:rPr/>
        <w:t xml:space="preserve">$18,173,000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$1,917,000</w:t>
      </w:r>
    </w:p>
    <w:p>
      <w:pPr>
        <w:spacing w:before="120" w:after="0" w:line="408" w:lineRule="exact"/>
        <w:ind w:left="0" w:right="0" w:firstLine="576"/>
        <w:jc w:val="left"/>
        <w:tabs>
          <w:tab w:val="right" w:leader="dot" w:pos="9936"/>
        </w:tabs>
      </w:pPr>
      <w:r>
        <w:rPr/>
        <w:t xml:space="preserve">Prior Biennia (Expenditures)</w:t>
      </w:r>
      <w:r>
        <w:tab/>
      </w:r>
      <w:r>
        <w:rPr/>
        <w:t xml:space="preserve">$3,083,000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$649,000</w:t>
      </w:r>
    </w:p>
    <w:p>
      <w:pPr>
        <w:spacing w:before="120" w:after="0" w:line="408" w:lineRule="exact"/>
        <w:ind w:left="0" w:right="0" w:firstLine="576"/>
        <w:jc w:val="left"/>
        <w:tabs>
          <w:tab w:val="right" w:leader="dot" w:pos="9936"/>
        </w:tabs>
      </w:pPr>
      <w:r>
        <w:rPr/>
        <w:t xml:space="preserve">Prior Biennia (Expenditures)</w:t>
      </w:r>
      <w:r>
        <w:tab/>
      </w:r>
      <w:r>
        <w:rPr/>
        <w:t xml:space="preserve">$1,551,000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$2,734,000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$431,000</w:t>
      </w:r>
    </w:p>
    <w:p>
      <w:pPr>
        <w:spacing w:before="120" w:after="0" w:line="408" w:lineRule="exact"/>
        <w:ind w:left="0" w:right="0" w:firstLine="576"/>
        <w:jc w:val="left"/>
        <w:tabs>
          <w:tab w:val="right" w:leader="dot" w:pos="9936"/>
        </w:tabs>
      </w:pPr>
      <w:r>
        <w:rPr/>
        <w:t xml:space="preserve">Prior Biennia (Expenditures)</w:t>
      </w:r>
      <w:r>
        <w:tab/>
      </w:r>
      <w:r>
        <w:rPr/>
        <w:t xml:space="preserve">$4,569,000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$9,110,000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$38,030,000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$40,103,000</w:t>
      </w:r>
    </w:p>
    <w:p>
      <w:pPr>
        <w:tabs>
          <w:tab w:val="right" w:leader="dot" w:pos="9936"/>
        </w:tabs>
        <w:ind w:left="0" w:right="0" w:firstLine="1440"/>
      </w:pPr>
      <w:r>
        <w:rPr/>
        <w:t xml:space="preserve">Subtotal Reappropriation</w:t>
      </w:r>
      <w:r>
        <w:tab/>
      </w:r>
      <w:r>
        <w:rPr/>
        <w:t xml:space="preserve">$87,243,000</w:t>
      </w:r>
    </w:p>
    <w:p>
      <w:pPr>
        <w:spacing w:before="120" w:after="0" w:line="408" w:lineRule="exact"/>
        <w:ind w:left="0" w:right="0" w:firstLine="576"/>
        <w:jc w:val="left"/>
        <w:tabs>
          <w:tab w:val="right" w:leader="dot" w:pos="9936"/>
        </w:tabs>
      </w:pPr>
      <w:r>
        <w:rPr/>
        <w:t xml:space="preserve">Prior Biennia (Expenditures)</w:t>
      </w:r>
      <w:r>
        <w:tab/>
      </w:r>
      <w:r>
        <w:rPr/>
        <w:t xml:space="preserve">$12,757,000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$56,169,000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$22,331,000</w:t>
      </w:r>
    </w:p>
    <w:p>
      <w:pPr>
        <w:tabs>
          <w:tab w:val="right" w:leader="dot" w:pos="9936"/>
        </w:tabs>
        <w:ind w:left="0" w:right="0" w:firstLine="1440"/>
      </w:pPr>
      <w:r>
        <w:rPr/>
        <w:t xml:space="preserve">Subtotal Reappropriation</w:t>
      </w:r>
      <w:r>
        <w:tab/>
      </w:r>
      <w:r>
        <w:rPr/>
        <w:t xml:space="preserve">$78,500,000</w:t>
      </w:r>
    </w:p>
    <w:p>
      <w:pPr>
        <w:spacing w:before="120" w:after="0" w:line="408" w:lineRule="exact"/>
        <w:ind w:left="0" w:right="0" w:firstLine="576"/>
        <w:jc w:val="left"/>
        <w:tabs>
          <w:tab w:val="right" w:leader="dot" w:pos="9936"/>
        </w:tabs>
      </w:pPr>
      <w:r>
        <w:rPr/>
        <w:t xml:space="preserve">Prior Biennia (Expenditures)</w:t>
      </w:r>
      <w:r>
        <w:tab/>
      </w:r>
      <w:r>
        <w:rPr/>
        <w:t xml:space="preserve">$16,500,000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$12,283,000</w:t>
      </w:r>
    </w:p>
    <w:p>
      <w:pPr>
        <w:spacing w:before="120" w:after="0" w:line="408" w:lineRule="exact"/>
        <w:ind w:left="0" w:right="0" w:firstLine="576"/>
        <w:jc w:val="left"/>
        <w:tabs>
          <w:tab w:val="right" w:leader="dot" w:pos="9936"/>
        </w:tabs>
      </w:pPr>
      <w:r>
        <w:rPr/>
        <w:t xml:space="preserve">Prior Biennia (Expenditures)</w:t>
      </w:r>
      <w:r>
        <w:tab/>
      </w:r>
      <w:r>
        <w:rPr/>
        <w:t xml:space="preserve">$2,667,000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$8,786,000</w:t>
      </w:r>
    </w:p>
    <w:p>
      <w:pPr>
        <w:spacing w:before="120" w:after="0" w:line="408" w:lineRule="exact"/>
        <w:ind w:left="0" w:right="0" w:firstLine="576"/>
        <w:jc w:val="left"/>
        <w:tabs>
          <w:tab w:val="right" w:leader="dot" w:pos="9936"/>
        </w:tabs>
      </w:pPr>
      <w:r>
        <w:rPr/>
        <w:t xml:space="preserve">Prior Biennia (Expenditures)</w:t>
      </w:r>
      <w:r>
        <w:tab/>
      </w:r>
      <w:r>
        <w:rPr/>
        <w:t xml:space="preserve">$1,214,000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$9,417,000</w:t>
      </w:r>
    </w:p>
    <w:p>
      <w:pPr>
        <w:spacing w:before="120" w:after="0" w:line="408" w:lineRule="exact"/>
        <w:ind w:left="0" w:right="0" w:firstLine="576"/>
        <w:jc w:val="left"/>
        <w:tabs>
          <w:tab w:val="right" w:leader="dot" w:pos="9936"/>
        </w:tabs>
      </w:pPr>
      <w:r>
        <w:rPr/>
        <w:t xml:space="preserve">Prior Biennia (Expenditures)</w:t>
      </w:r>
      <w:r>
        <w:tab/>
      </w:r>
      <w:r>
        <w:rPr/>
        <w:t xml:space="preserve">$1,810,000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$418,000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$8,430,000</w:t>
      </w:r>
    </w:p>
    <w:p>
      <w:pPr>
        <w:tabs>
          <w:tab w:val="right" w:leader="dot" w:pos="9936"/>
        </w:tabs>
        <w:ind w:left="0" w:right="0" w:firstLine="1440"/>
      </w:pPr>
      <w:r>
        <w:rPr/>
        <w:t xml:space="preserve">Subtotal Reappropriation</w:t>
      </w:r>
      <w:r>
        <w:tab/>
      </w:r>
      <w:r>
        <w:rPr/>
        <w:t xml:space="preserve">$8,848,000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$45,361,000</w:t>
      </w:r>
    </w:p>
    <w:p>
      <w:pPr>
        <w:spacing w:before="120" w:after="0" w:line="408" w:lineRule="exact"/>
        <w:ind w:left="0" w:right="0" w:firstLine="576"/>
        <w:jc w:val="left"/>
        <w:tabs>
          <w:tab w:val="right" w:leader="dot" w:pos="9936"/>
        </w:tabs>
      </w:pPr>
      <w:r>
        <w:rPr/>
        <w:t xml:space="preserve">Prior Biennia (Expenditures)</w:t>
      </w:r>
      <w:r>
        <w:tab/>
      </w:r>
      <w:r>
        <w:rPr/>
        <w:t xml:space="preserve">$7,446,000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$8,019,000</w:t>
      </w:r>
    </w:p>
    <w:p>
      <w:pPr>
        <w:spacing w:before="120" w:after="0" w:line="408" w:lineRule="exact"/>
        <w:ind w:left="0" w:right="0" w:firstLine="576"/>
        <w:jc w:val="left"/>
        <w:tabs>
          <w:tab w:val="right" w:leader="dot" w:pos="9936"/>
        </w:tabs>
      </w:pPr>
      <w:r>
        <w:rPr/>
        <w:t xml:space="preserve">Prior Biennia (Expenditures)</w:t>
      </w:r>
      <w:r>
        <w:tab/>
      </w:r>
      <w:r>
        <w:rPr/>
        <w:t xml:space="preserve">$2,294,000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Brian Abbott Fish Barrier Removal Board (40000035)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$20,114,000</w:t>
      </w:r>
    </w:p>
    <w:p>
      <w:pPr>
        <w:spacing w:before="120" w:after="0" w:line="408" w:lineRule="exact"/>
        <w:ind w:left="0" w:right="0" w:firstLine="576"/>
        <w:jc w:val="left"/>
        <w:tabs>
          <w:tab w:val="right" w:leader="dot" w:pos="9936"/>
        </w:tabs>
      </w:pPr>
      <w:r>
        <w:rPr/>
        <w:t xml:space="preserve">Prior Biennia (Expenditures)</w:t>
      </w:r>
      <w:r>
        <w:tab/>
      </w:r>
      <w:r>
        <w:rPr/>
        <w:t xml:space="preserve">$6,681,000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$3,915,000</w:t>
      </w:r>
    </w:p>
    <w:p>
      <w:pPr>
        <w:spacing w:before="120" w:after="0" w:line="408" w:lineRule="exact"/>
        <w:ind w:left="0" w:right="0" w:firstLine="576"/>
        <w:jc w:val="left"/>
        <w:tabs>
          <w:tab w:val="right" w:leader="dot" w:pos="9936"/>
        </w:tabs>
      </w:pPr>
      <w:r>
        <w:rPr/>
        <w:t xml:space="preserve">Prior Biennia (Expenditures)</w:t>
      </w:r>
      <w:r>
        <w:tab/>
      </w:r>
      <w:r>
        <w:rPr/>
        <w:t xml:space="preserve">$1,085,000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$18,874,000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$13,282,000</w:t>
      </w:r>
    </w:p>
    <w:p>
      <w:pPr>
        <w:spacing w:before="120" w:after="0" w:line="408" w:lineRule="exact"/>
        <w:ind w:left="0" w:right="0" w:firstLine="576"/>
        <w:jc w:val="left"/>
        <w:tabs>
          <w:tab w:val="right" w:leader="dot" w:pos="9936"/>
        </w:tabs>
      </w:pPr>
      <w:r>
        <w:rPr/>
        <w:t xml:space="preserve">Prior Biennia (Expenditures)</w:t>
      </w:r>
      <w:r>
        <w:tab/>
      </w:r>
      <w:r>
        <w:rPr/>
        <w:t xml:space="preserve">$2,426,000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$10,956,000</w:t>
      </w:r>
    </w:p>
    <w:p>
      <w:pPr>
        <w:spacing w:before="120" w:after="0" w:line="408" w:lineRule="exact"/>
        <w:ind w:left="0" w:right="0" w:firstLine="576"/>
        <w:jc w:val="left"/>
        <w:tabs>
          <w:tab w:val="right" w:leader="dot" w:pos="9936"/>
        </w:tabs>
      </w:pPr>
      <w:r>
        <w:rPr/>
        <w:t xml:space="preserve">Prior Biennia (Expenditures)</w:t>
      </w:r>
      <w:r>
        <w:tab/>
      </w:r>
      <w:r>
        <w:rPr/>
        <w:t xml:space="preserve">$5,343,000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Outdoor Recreation Equity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$3,908,000</w:t>
      </w:r>
    </w:p>
    <w:p>
      <w:pPr>
        <w:spacing w:before="120" w:after="0" w:line="408" w:lineRule="exact"/>
        <w:ind w:left="0" w:right="0" w:firstLine="576"/>
        <w:jc w:val="left"/>
        <w:tabs>
          <w:tab w:val="right" w:leader="dot" w:pos="9936"/>
        </w:tabs>
      </w:pPr>
      <w:r>
        <w:rPr/>
        <w:t xml:space="preserve">Prior Biennia (Expenditures)</w:t>
      </w:r>
      <w:r>
        <w:tab/>
      </w:r>
      <w:r>
        <w:rPr/>
        <w:t xml:space="preserve">$92,000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$2,924,000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$622,000</w:t>
      </w:r>
    </w:p>
    <w:p>
      <w:pPr>
        <w:spacing w:before="120" w:after="0" w:line="408" w:lineRule="exact"/>
        <w:ind w:left="0" w:right="0" w:firstLine="576"/>
        <w:jc w:val="left"/>
        <w:tabs>
          <w:tab w:val="right" w:leader="dot" w:pos="9936"/>
        </w:tabs>
      </w:pPr>
      <w:r>
        <w:rPr/>
        <w:t xml:space="preserve">Prior Biennia (Expenditures)</w:t>
      </w:r>
      <w:r>
        <w:tab/>
      </w:r>
      <w:r>
        <w:rPr/>
        <w:t xml:space="preserve">$10,563,000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$6,143,000</w:t>
      </w:r>
    </w:p>
    <w:p>
      <w:pPr>
        <w:tabs>
          <w:tab w:val="right" w:leader="dot" w:pos="9936"/>
        </w:tabs>
        <w:ind w:left="0" w:right="0" w:firstLine="1440"/>
      </w:pPr>
      <w:r>
        <w:rPr/>
        <w:t xml:space="preserve">Subtotal Reappropriation</w:t>
      </w:r>
      <w:r>
        <w:tab/>
      </w:r>
      <w:r>
        <w:rPr/>
        <w:t xml:space="preserve">$6,576,000</w:t>
      </w:r>
    </w:p>
    <w:p>
      <w:pPr>
        <w:spacing w:before="120" w:after="0" w:line="408" w:lineRule="exact"/>
        <w:ind w:left="0" w:right="0" w:firstLine="576"/>
        <w:jc w:val="left"/>
        <w:tabs>
          <w:tab w:val="right" w:leader="dot" w:pos="9936"/>
        </w:tabs>
      </w:pPr>
      <w:r>
        <w:rPr/>
        <w:t xml:space="preserve">Prior Biennia (Expenditures)</w:t>
      </w:r>
      <w:r>
        <w:tab/>
      </w:r>
      <w:r>
        <w:rPr/>
        <w:t xml:space="preserve">$28,205,000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$5,449,000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$6,037,000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$3,383,000</w:t>
      </w:r>
    </w:p>
    <w:p>
      <w:pPr>
        <w:spacing w:before="120" w:after="0" w:line="408" w:lineRule="exact"/>
        <w:ind w:left="0" w:right="0" w:firstLine="576"/>
        <w:jc w:val="left"/>
        <w:tabs>
          <w:tab w:val="right" w:leader="dot" w:pos="9936"/>
        </w:tabs>
      </w:pPr>
      <w:r>
        <w:rPr/>
        <w:t xml:space="preserve">Prior Biennia (Expenditures)</w:t>
      </w:r>
      <w:r>
        <w:tab/>
      </w:r>
      <w:r>
        <w:rPr/>
        <w:t xml:space="preserve">$617,000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$3,083,000</w:t>
      </w:r>
    </w:p>
    <w:p>
      <w:pPr>
        <w:spacing w:before="120" w:after="0" w:line="408" w:lineRule="exact"/>
        <w:ind w:left="0" w:right="0" w:firstLine="576"/>
        <w:jc w:val="left"/>
        <w:tabs>
          <w:tab w:val="right" w:leader="dot" w:pos="9936"/>
        </w:tabs>
      </w:pPr>
      <w:r>
        <w:rPr/>
        <w:t xml:space="preserve">Prior Biennia (Expenditures)</w:t>
      </w:r>
      <w:r>
        <w:tab/>
      </w:r>
      <w:r>
        <w:rPr/>
        <w:t xml:space="preserve">$917,000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 for the Economy &amp; Environment (40000016)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$3,606,000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$6,884,000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$2,952,000</w:t>
      </w:r>
    </w:p>
    <w:p>
      <w:pPr>
        <w:spacing w:before="120" w:after="0" w:line="408" w:lineRule="exact"/>
        <w:ind w:left="0" w:right="0" w:firstLine="576"/>
        <w:jc w:val="left"/>
        <w:tabs>
          <w:tab w:val="right" w:leader="dot" w:pos="9936"/>
        </w:tabs>
      </w:pPr>
      <w:r>
        <w:rPr/>
        <w:t xml:space="preserve">Prior Biennia (Expenditures)</w:t>
      </w:r>
      <w:r>
        <w:tab/>
      </w:r>
      <w:r>
        <w:rPr/>
        <w:t xml:space="preserve">$548,000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Farmland Protection and Land Access (40000020)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$588,000</w:t>
      </w:r>
    </w:p>
    <w:p>
      <w:pPr>
        <w:spacing w:before="120" w:after="0" w:line="408" w:lineRule="exact"/>
        <w:ind w:left="0" w:right="0" w:firstLine="576"/>
        <w:jc w:val="left"/>
        <w:tabs>
          <w:tab w:val="right" w:leader="dot" w:pos="9936"/>
        </w:tabs>
      </w:pPr>
      <w:r>
        <w:rPr/>
        <w:t xml:space="preserve">Prior Biennia (Expenditures)</w:t>
      </w:r>
      <w:r>
        <w:tab/>
      </w:r>
      <w:r>
        <w:rPr/>
        <w:t xml:space="preserve">$1,212,000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$396,000</w:t>
      </w:r>
    </w:p>
    <w:p>
      <w:pPr>
        <w:spacing w:before="120" w:after="0" w:line="408" w:lineRule="exact"/>
        <w:ind w:left="0" w:right="0" w:firstLine="576"/>
        <w:jc w:val="left"/>
        <w:tabs>
          <w:tab w:val="right" w:leader="dot" w:pos="9936"/>
        </w:tabs>
      </w:pPr>
      <w:r>
        <w:rPr/>
        <w:t xml:space="preserve">Prior Biennia (Expenditures)</w:t>
      </w:r>
      <w:r>
        <w:tab/>
      </w:r>
      <w:r>
        <w:rPr/>
        <w:t xml:space="preserve">$1,097,000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$8,504,000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3271,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$2,312,000</w:t>
      </w:r>
    </w:p>
    <w:p>
      <w:pPr>
        <w:spacing w:before="120" w:after="0" w:line="408" w:lineRule="exact"/>
        <w:ind w:left="0" w:right="0" w:firstLine="576"/>
        <w:jc w:val="left"/>
        <w:tabs>
          <w:tab w:val="right" w:leader="dot" w:pos="9936"/>
        </w:tabs>
      </w:pPr>
      <w:r>
        <w:rPr/>
        <w:t xml:space="preserve">Prior Biennia (Expenditures)</w:t>
      </w:r>
      <w:r>
        <w:tab/>
      </w:r>
      <w:r>
        <w:rPr/>
        <w:t xml:space="preserve">$4,060,000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$11,307,000</w:t>
      </w:r>
    </w:p>
    <w:p>
      <w:pPr>
        <w:spacing w:before="120" w:after="0" w:line="408" w:lineRule="exact"/>
        <w:ind w:left="0" w:right="0" w:firstLine="576"/>
        <w:jc w:val="left"/>
        <w:tabs>
          <w:tab w:val="right" w:leader="dot" w:pos="9936"/>
        </w:tabs>
      </w:pPr>
      <w:r>
        <w:rPr/>
        <w:t xml:space="preserve">Prior Biennia (Expenditures)</w:t>
      </w:r>
      <w:r>
        <w:tab/>
      </w:r>
      <w:r>
        <w:rPr/>
        <w:t xml:space="preserve">$1,291,000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$3,080,000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$40,563,000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$2,376,000</w:t>
      </w:r>
    </w:p>
    <w:p>
      <w:pPr>
        <w:tabs>
          <w:tab w:val="right" w:leader="dot" w:pos="9936"/>
        </w:tabs>
        <w:ind w:left="0" w:right="0" w:firstLine="1440"/>
      </w:pPr>
      <w:r>
        <w:rPr/>
        <w:t xml:space="preserve">Subtotal Reappropriation</w:t>
      </w:r>
      <w:r>
        <w:tab/>
      </w:r>
      <w:r>
        <w:rPr/>
        <w:t xml:space="preserve">$42,939,000</w:t>
      </w:r>
    </w:p>
    <w:p>
      <w:pPr>
        <w:spacing w:before="120" w:after="0" w:line="408" w:lineRule="exact"/>
        <w:ind w:left="0" w:right="0" w:firstLine="576"/>
        <w:jc w:val="left"/>
        <w:tabs>
          <w:tab w:val="right" w:leader="dot" w:pos="9936"/>
        </w:tabs>
      </w:pPr>
      <w:r>
        <w:rPr/>
        <w:t xml:space="preserve">Prior Biennia (Expenditures)</w:t>
      </w:r>
      <w:r>
        <w:tab/>
      </w:r>
      <w:r>
        <w:rPr/>
        <w:t xml:space="preserve">$1,148,000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$5,401,000</w:t>
      </w:r>
    </w:p>
    <w:p>
      <w:pPr>
        <w:spacing w:before="120" w:after="0" w:line="408" w:lineRule="exact"/>
        <w:ind w:left="0" w:right="0" w:firstLine="576"/>
        <w:jc w:val="left"/>
        <w:tabs>
          <w:tab w:val="right" w:leader="dot" w:pos="9936"/>
        </w:tabs>
      </w:pPr>
      <w:r>
        <w:rPr/>
        <w:t xml:space="preserve">Prior Biennia (Expenditures)</w:t>
      </w:r>
      <w:r>
        <w:tab/>
      </w:r>
      <w:r>
        <w:rPr/>
        <w:t xml:space="preserve">$1,052,000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$7,480,000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$1,762,000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$4,815,000</w:t>
      </w:r>
    </w:p>
    <w:p>
      <w:pPr>
        <w:spacing w:before="120" w:after="0" w:line="408" w:lineRule="exact"/>
        <w:ind w:left="0" w:right="0" w:firstLine="576"/>
        <w:jc w:val="left"/>
        <w:tabs>
          <w:tab w:val="right" w:leader="dot" w:pos="9936"/>
        </w:tabs>
      </w:pPr>
      <w:r>
        <w:rPr/>
        <w:t xml:space="preserve">Prior Biennia (Expenditures)</w:t>
      </w:r>
      <w:r>
        <w:tab/>
      </w:r>
      <w:r>
        <w:rPr/>
        <w:t xml:space="preserve">$4,175,000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$2,127,000</w:t>
      </w:r>
    </w:p>
    <w:p>
      <w:pPr>
        <w:spacing w:before="120" w:after="0" w:line="408" w:lineRule="exact"/>
        <w:ind w:left="0" w:right="0" w:firstLine="576"/>
        <w:jc w:val="left"/>
        <w:tabs>
          <w:tab w:val="right" w:leader="dot" w:pos="9936"/>
        </w:tabs>
      </w:pPr>
      <w:r>
        <w:rPr/>
        <w:t xml:space="preserve">Prior Biennia (Expenditures)</w:t>
      </w:r>
      <w:r>
        <w:tab/>
      </w:r>
      <w:r>
        <w:rPr/>
        <w:t xml:space="preserve">$801,000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$3,427,000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$3,888,000</w:t>
      </w:r>
    </w:p>
    <w:p>
      <w:pPr>
        <w:spacing w:before="120" w:after="0" w:line="408" w:lineRule="exact"/>
        <w:ind w:left="0" w:right="0" w:firstLine="576"/>
        <w:jc w:val="left"/>
        <w:tabs>
          <w:tab w:val="right" w:leader="dot" w:pos="9936"/>
        </w:tabs>
      </w:pPr>
      <w:r>
        <w:rPr/>
        <w:t xml:space="preserve">Prior Biennia (Expenditures)</w:t>
      </w:r>
      <w:r>
        <w:tab/>
      </w:r>
      <w:r>
        <w:rPr/>
        <w:t xml:space="preserve">$13,807,000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Creek Hatchery (91000160)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Western Pond Turtle Nest Hill Restoration (91000161)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$1,337,000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2021-23 Cooperative Elk Damage Fencing (30000662)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w:t>
      </w:r>
    </w:p>
    <w:p>
      <w:pPr>
        <w:tabs>
          <w:tab w:val="right" w:leader="dot" w:pos="9936"/>
        </w:tabs>
        <w:ind w:left="0" w:right="0" w:firstLine="1440"/>
      </w:pPr>
      <w:r>
        <w:rPr/>
        <w:t xml:space="preserve">Subtotal Reappropriation</w:t>
      </w:r>
      <w:r>
        <w:tab/>
      </w:r>
      <w:r>
        <w:rPr/>
        <w:t xml:space="preserve">$6,064,000</w:t>
      </w:r>
    </w:p>
    <w:p>
      <w:pPr>
        <w:spacing w:before="120" w:after="0" w:line="408" w:lineRule="exact"/>
        <w:ind w:left="0" w:right="0" w:firstLine="576"/>
        <w:jc w:val="left"/>
        <w:tabs>
          <w:tab w:val="right" w:leader="dot" w:pos="9936"/>
        </w:tabs>
      </w:pPr>
      <w:r>
        <w:rPr/>
        <w:t xml:space="preserve">Prior Biennia (Expenditures)</w:t>
      </w:r>
      <w:r>
        <w:tab/>
      </w:r>
      <w:r>
        <w:rPr/>
        <w:t xml:space="preserve">$4,636,000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w:t>
      </w:r>
    </w:p>
    <w:p>
      <w:pPr>
        <w:spacing w:before="120" w:after="0" w:line="408" w:lineRule="exact"/>
        <w:ind w:left="0" w:right="0" w:firstLine="576"/>
        <w:jc w:val="left"/>
        <w:tabs>
          <w:tab w:val="right" w:leader="dot" w:pos="9936"/>
        </w:tabs>
      </w:pPr>
      <w:r>
        <w:rPr/>
        <w:t xml:space="preserve">Prior Biennia (Expenditures)</w:t>
      </w:r>
      <w:r>
        <w:tab/>
      </w:r>
      <w:r>
        <w:rPr/>
        <w:t xml:space="preserve">$446,000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Indian Creek Fish Screen Removal (92001248)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$1,134,000</w:t>
      </w:r>
    </w:p>
    <w:p>
      <w:pPr>
        <w:spacing w:before="120" w:after="0" w:line="408" w:lineRule="exact"/>
        <w:ind w:left="0" w:right="0" w:firstLine="576"/>
        <w:jc w:val="left"/>
        <w:tabs>
          <w:tab w:val="right" w:leader="dot" w:pos="9936"/>
        </w:tabs>
      </w:pPr>
      <w:r>
        <w:rPr/>
        <w:t xml:space="preserve">Prior Biennia (Expenditures)</w:t>
      </w:r>
      <w:r>
        <w:tab/>
      </w:r>
      <w:r>
        <w:rPr/>
        <w:t xml:space="preserve">$86,000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$3,462,000</w:t>
      </w:r>
    </w:p>
    <w:p>
      <w:pPr>
        <w:spacing w:before="120" w:after="0" w:line="408" w:lineRule="exact"/>
        <w:ind w:left="0" w:right="0" w:firstLine="576"/>
        <w:jc w:val="left"/>
        <w:tabs>
          <w:tab w:val="right" w:leader="dot" w:pos="9936"/>
        </w:tabs>
      </w:pPr>
      <w:r>
        <w:rPr/>
        <w:t xml:space="preserve">Prior Biennia (Expenditures)</w:t>
      </w:r>
      <w:r>
        <w:tab/>
      </w:r>
      <w:r>
        <w:rPr/>
        <w:t xml:space="preserve">$738,000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$1,264,000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$12,537,000</w:t>
      </w:r>
    </w:p>
    <w:p>
      <w:pPr>
        <w:spacing w:before="120" w:after="0" w:line="408" w:lineRule="exact"/>
        <w:ind w:left="0" w:right="0" w:firstLine="576"/>
        <w:jc w:val="left"/>
        <w:tabs>
          <w:tab w:val="right" w:leader="dot" w:pos="9936"/>
        </w:tabs>
      </w:pPr>
      <w:r>
        <w:rPr/>
        <w:t xml:space="preserve">Prior Biennia (Expenditures)</w:t>
      </w:r>
      <w:r>
        <w:tab/>
      </w:r>
      <w:r>
        <w:rPr/>
        <w:t xml:space="preserve">$5,463,000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$2,190,000</w:t>
      </w:r>
    </w:p>
    <w:p>
      <w:pPr>
        <w:spacing w:before="120" w:after="0" w:line="408" w:lineRule="exact"/>
        <w:ind w:left="0" w:right="0" w:firstLine="576"/>
        <w:jc w:val="left"/>
        <w:tabs>
          <w:tab w:val="right" w:leader="dot" w:pos="9936"/>
        </w:tabs>
      </w:pPr>
      <w:r>
        <w:rPr/>
        <w:t xml:space="preserve">Prior Biennia (Expenditures)</w:t>
      </w:r>
      <w:r>
        <w:tab/>
      </w:r>
      <w:r>
        <w:rPr/>
        <w:t xml:space="preserve">$12,010,000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$4,748,000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$67,000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$421,000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$68,000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$1,804,000</w:t>
      </w:r>
    </w:p>
    <w:p>
      <w:pPr>
        <w:spacing w:before="120" w:after="0" w:line="408" w:lineRule="exact"/>
        <w:ind w:left="0" w:right="0" w:firstLine="576"/>
        <w:jc w:val="left"/>
        <w:tabs>
          <w:tab w:val="right" w:leader="dot" w:pos="9936"/>
        </w:tabs>
      </w:pPr>
      <w:r>
        <w:rPr/>
        <w:t xml:space="preserve">Prior Biennia (Expenditures)</w:t>
      </w:r>
      <w:r>
        <w:tab/>
      </w:r>
      <w:r>
        <w:rPr/>
        <w:t xml:space="preserve">$1,318,000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spacing w:before="120" w:after="0" w:line="408" w:lineRule="exact"/>
        <w:ind w:left="0" w:right="0" w:firstLine="576"/>
        <w:jc w:val="left"/>
        <w:tabs>
          <w:tab w:val="right" w:leader="dot" w:pos="9936"/>
        </w:tabs>
      </w:pPr>
      <w:r>
        <w:rPr/>
        <w:t xml:space="preserve">Prior Biennia (Expenditures)</w:t>
      </w:r>
      <w:r>
        <w:tab/>
      </w:r>
      <w:r>
        <w:rPr/>
        <w:t xml:space="preserve">$854,000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$1,607,000</w:t>
      </w:r>
    </w:p>
    <w:p>
      <w:pPr>
        <w:spacing w:before="120" w:after="0" w:line="408" w:lineRule="exact"/>
        <w:ind w:left="0" w:right="0" w:firstLine="576"/>
        <w:jc w:val="left"/>
        <w:tabs>
          <w:tab w:val="right" w:leader="dot" w:pos="9936"/>
        </w:tabs>
      </w:pPr>
      <w:r>
        <w:rPr/>
        <w:t xml:space="preserve">Prior Biennia (Expenditures)</w:t>
      </w:r>
      <w:r>
        <w:tab/>
      </w:r>
      <w:r>
        <w:rPr/>
        <w:t xml:space="preserve">$2,393,000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$1,409,000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$1,854,000</w:t>
      </w:r>
    </w:p>
    <w:p>
      <w:pPr>
        <w:spacing w:before="120" w:after="0" w:line="408" w:lineRule="exact"/>
        <w:ind w:left="0" w:right="0" w:firstLine="576"/>
        <w:jc w:val="left"/>
        <w:tabs>
          <w:tab w:val="right" w:leader="dot" w:pos="9936"/>
        </w:tabs>
      </w:pPr>
      <w:r>
        <w:rPr/>
        <w:t xml:space="preserve">Prior Biennia (Expenditures)</w:t>
      </w:r>
      <w:r>
        <w:tab/>
      </w:r>
      <w:r>
        <w:rPr/>
        <w:t xml:space="preserve">$146,000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$693,000</w:t>
      </w:r>
    </w:p>
    <w:p>
      <w:pPr>
        <w:spacing w:before="120" w:after="0" w:line="408" w:lineRule="exact"/>
        <w:ind w:left="0" w:right="0" w:firstLine="576"/>
        <w:jc w:val="left"/>
        <w:tabs>
          <w:tab w:val="right" w:leader="dot" w:pos="9936"/>
        </w:tabs>
      </w:pPr>
      <w:r>
        <w:rPr/>
        <w:t xml:space="preserve">Prior Biennia (Expenditures)</w:t>
      </w:r>
      <w:r>
        <w:tab/>
      </w:r>
      <w:r>
        <w:rPr/>
        <w:t xml:space="preserve">$357,000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$2,072,000</w:t>
      </w:r>
    </w:p>
    <w:p>
      <w:pPr>
        <w:spacing w:before="120" w:after="0" w:line="408" w:lineRule="exact"/>
        <w:ind w:left="0" w:right="0" w:firstLine="576"/>
        <w:jc w:val="left"/>
        <w:tabs>
          <w:tab w:val="right" w:leader="dot" w:pos="9936"/>
        </w:tabs>
      </w:pPr>
      <w:r>
        <w:rPr/>
        <w:t xml:space="preserve">Prior Biennia (Expenditures)</w:t>
      </w:r>
      <w:r>
        <w:tab/>
      </w:r>
      <w:r>
        <w:rPr/>
        <w:t xml:space="preserve">$1,176,000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$1,067,000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$3,136,000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and Camp Colman Collaboration (92000037)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$4,695,000</w:t>
      </w:r>
    </w:p>
    <w:p>
      <w:pPr>
        <w:spacing w:before="120" w:after="0" w:line="408" w:lineRule="exact"/>
        <w:ind w:left="0" w:right="0" w:firstLine="576"/>
        <w:jc w:val="left"/>
        <w:tabs>
          <w:tab w:val="right" w:leader="dot" w:pos="9936"/>
        </w:tabs>
      </w:pPr>
      <w:r>
        <w:rPr/>
        <w:t xml:space="preserve">Prior Biennia (Expenditures)</w:t>
      </w:r>
      <w:r>
        <w:tab/>
      </w:r>
      <w:r>
        <w:rPr/>
        <w:t xml:space="preserve">$3,310,000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$31,008,000</w:t>
      </w:r>
    </w:p>
    <w:p>
      <w:pPr>
        <w:spacing w:before="120" w:after="0" w:line="408" w:lineRule="exact"/>
        <w:ind w:left="0" w:right="0" w:firstLine="576"/>
        <w:jc w:val="left"/>
        <w:tabs>
          <w:tab w:val="right" w:leader="dot" w:pos="9936"/>
        </w:tabs>
      </w:pPr>
      <w:r>
        <w:rPr/>
        <w:t xml:space="preserve">Prior Biennia (Expenditures)</w:t>
      </w:r>
      <w:r>
        <w:tab/>
      </w:r>
      <w:r>
        <w:rPr/>
        <w:t xml:space="preserve">$17,169,000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$56,514,000</w:t>
      </w:r>
    </w:p>
    <w:p>
      <w:pPr>
        <w:spacing w:before="120" w:after="0" w:line="408" w:lineRule="exact"/>
        <w:ind w:left="0" w:right="0" w:firstLine="576"/>
        <w:jc w:val="left"/>
        <w:tabs>
          <w:tab w:val="right" w:leader="dot" w:pos="9936"/>
        </w:tabs>
      </w:pPr>
      <w:r>
        <w:rPr/>
        <w:t xml:space="preserve">Prior Biennia (Expenditures)</w:t>
      </w:r>
      <w:r>
        <w:tab/>
      </w:r>
      <w:r>
        <w:rPr/>
        <w:t xml:space="preserve">$2,404,000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$2,329,000</w:t>
      </w:r>
    </w:p>
    <w:p>
      <w:pPr>
        <w:spacing w:before="120" w:after="0" w:line="408" w:lineRule="exact"/>
        <w:ind w:left="0" w:right="0" w:firstLine="576"/>
        <w:jc w:val="left"/>
        <w:tabs>
          <w:tab w:val="right" w:leader="dot" w:pos="9936"/>
        </w:tabs>
      </w:pPr>
      <w:r>
        <w:rPr/>
        <w:t xml:space="preserve">Prior Biennia (Expenditures)</w:t>
      </w:r>
      <w:r>
        <w:tab/>
      </w:r>
      <w:r>
        <w:rPr/>
        <w:t xml:space="preserve">$223,000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$12,939,000</w:t>
      </w:r>
    </w:p>
    <w:p>
      <w:pPr>
        <w:spacing w:before="120" w:after="0" w:line="408" w:lineRule="exact"/>
        <w:ind w:left="0" w:right="0" w:firstLine="576"/>
        <w:jc w:val="left"/>
        <w:tabs>
          <w:tab w:val="right" w:leader="dot" w:pos="9936"/>
        </w:tabs>
      </w:pPr>
      <w:r>
        <w:rPr/>
        <w:t xml:space="preserve">Prior Biennia (Expenditures)</w:t>
      </w:r>
      <w:r>
        <w:tab/>
      </w:r>
      <w:r>
        <w:rPr/>
        <w:t xml:space="preserve">$39,160,000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$5,396,000</w:t>
      </w:r>
    </w:p>
    <w:p>
      <w:pPr>
        <w:spacing w:before="120" w:after="0" w:line="408" w:lineRule="exact"/>
        <w:ind w:left="0" w:right="0" w:firstLine="576"/>
        <w:jc w:val="left"/>
        <w:tabs>
          <w:tab w:val="right" w:leader="dot" w:pos="9936"/>
        </w:tabs>
      </w:pPr>
      <w:r>
        <w:rPr/>
        <w:t xml:space="preserve">Prior Biennia (Expenditures)</w:t>
      </w:r>
      <w:r>
        <w:tab/>
      </w:r>
      <w:r>
        <w:rPr/>
        <w:t xml:space="preserve">$31,378,000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w:t>
      </w:r>
    </w:p>
    <w:p>
      <w:pPr>
        <w:spacing w:before="120" w:after="0" w:line="408" w:lineRule="exact"/>
        <w:ind w:left="0" w:right="0" w:firstLine="576"/>
        <w:jc w:val="left"/>
        <w:tabs>
          <w:tab w:val="right" w:leader="dot" w:pos="9936"/>
        </w:tabs>
      </w:pPr>
      <w:r>
        <w:rPr/>
        <w:t xml:space="preserve">Prior Biennia (Expenditures)</w:t>
      </w:r>
      <w:r>
        <w:tab/>
      </w:r>
      <w:r>
        <w:rPr/>
        <w:t xml:space="preserve">$28,380,000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$26,588,000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$2,974,000</w:t>
      </w:r>
    </w:p>
    <w:p>
      <w:pPr>
        <w:spacing w:before="120" w:after="0" w:line="408" w:lineRule="exact"/>
        <w:ind w:left="0" w:right="0" w:firstLine="576"/>
        <w:jc w:val="left"/>
        <w:tabs>
          <w:tab w:val="right" w:leader="dot" w:pos="9936"/>
        </w:tabs>
      </w:pPr>
      <w:r>
        <w:rPr/>
        <w:t xml:space="preserve">Prior Biennia (Expenditures)</w:t>
      </w:r>
      <w:r>
        <w:tab/>
      </w:r>
      <w:r>
        <w:rPr/>
        <w:t xml:space="preserve">$29,397,000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$7,716,000</w:t>
      </w:r>
    </w:p>
    <w:p>
      <w:pPr>
        <w:spacing w:before="120" w:after="0" w:line="408" w:lineRule="exact"/>
        <w:ind w:left="0" w:right="0" w:firstLine="576"/>
        <w:jc w:val="left"/>
        <w:tabs>
          <w:tab w:val="right" w:leader="dot" w:pos="9936"/>
        </w:tabs>
      </w:pPr>
      <w:r>
        <w:rPr/>
        <w:t xml:space="preserve">Prior Biennia (Expenditures)</w:t>
      </w:r>
      <w:r>
        <w:tab/>
      </w:r>
      <w:r>
        <w:rPr/>
        <w:t xml:space="preserve">$889,000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$7,923,000</w:t>
      </w:r>
    </w:p>
    <w:p>
      <w:pPr>
        <w:spacing w:before="120" w:after="0" w:line="408" w:lineRule="exact"/>
        <w:ind w:left="0" w:right="0" w:firstLine="576"/>
        <w:jc w:val="left"/>
        <w:tabs>
          <w:tab w:val="right" w:leader="dot" w:pos="9936"/>
        </w:tabs>
      </w:pPr>
      <w:r>
        <w:rPr/>
        <w:t xml:space="preserve">Prior Biennia (Expenditures)</w:t>
      </w:r>
      <w:r>
        <w:tab/>
      </w:r>
      <w:r>
        <w:rPr/>
        <w:t xml:space="preserve">$27,177,000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$1,444,000</w:t>
      </w:r>
    </w:p>
    <w:p>
      <w:pPr>
        <w:spacing w:before="120" w:after="0" w:line="408" w:lineRule="exact"/>
        <w:ind w:left="0" w:right="0" w:firstLine="576"/>
        <w:jc w:val="left"/>
        <w:tabs>
          <w:tab w:val="right" w:leader="dot" w:pos="9936"/>
        </w:tabs>
      </w:pPr>
      <w:r>
        <w:rPr/>
        <w:t xml:space="preserve">Prior Biennia (Expenditures)</w:t>
      </w:r>
      <w:r>
        <w:tab/>
      </w:r>
      <w:r>
        <w:rPr/>
        <w:t xml:space="preserve">$24,433,000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w:t>
      </w:r>
    </w:p>
    <w:p>
      <w:pPr>
        <w:spacing w:before="120" w:after="0" w:line="408" w:lineRule="exact"/>
        <w:ind w:left="0" w:right="0" w:firstLine="576"/>
        <w:jc w:val="left"/>
        <w:tabs>
          <w:tab w:val="right" w:leader="dot" w:pos="9936"/>
        </w:tabs>
      </w:pPr>
      <w:r>
        <w:rPr/>
        <w:t xml:space="preserve">Prior Biennia (Expenditures)</w:t>
      </w:r>
      <w:r>
        <w:tab/>
      </w:r>
      <w:r>
        <w:rPr/>
        <w:t xml:space="preserve">$44,059,000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$22,590,000</w:t>
      </w:r>
    </w:p>
    <w:p>
      <w:pPr>
        <w:spacing w:before="120" w:after="0" w:line="408" w:lineRule="exact"/>
        <w:ind w:left="0" w:right="0" w:firstLine="576"/>
        <w:jc w:val="left"/>
        <w:tabs>
          <w:tab w:val="right" w:leader="dot" w:pos="9936"/>
        </w:tabs>
      </w:pPr>
      <w:r>
        <w:rPr/>
        <w:t xml:space="preserve">Prior Biennia (Expenditures)</w:t>
      </w:r>
      <w:r>
        <w:tab/>
      </w:r>
      <w:r>
        <w:rPr/>
        <w:t xml:space="preserve">$24,850,000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$12,626,000</w:t>
      </w:r>
    </w:p>
    <w:p>
      <w:pPr>
        <w:spacing w:before="120" w:after="0" w:line="408" w:lineRule="exact"/>
        <w:ind w:left="0" w:right="0" w:firstLine="576"/>
        <w:jc w:val="left"/>
        <w:tabs>
          <w:tab w:val="right" w:leader="dot" w:pos="9936"/>
        </w:tabs>
      </w:pPr>
      <w:r>
        <w:rPr/>
        <w:t xml:space="preserve">Prior Biennia (Expenditures)</w:t>
      </w:r>
      <w:r>
        <w:tab/>
      </w:r>
      <w:r>
        <w:rPr/>
        <w:t xml:space="preserve">$21,341,000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$638,000</w:t>
      </w:r>
    </w:p>
    <w:p>
      <w:pPr>
        <w:spacing w:before="120" w:after="0" w:line="408" w:lineRule="exact"/>
        <w:ind w:left="0" w:right="0" w:firstLine="576"/>
        <w:jc w:val="left"/>
        <w:tabs>
          <w:tab w:val="right" w:leader="dot" w:pos="9936"/>
        </w:tabs>
      </w:pPr>
      <w:r>
        <w:rPr/>
        <w:t xml:space="preserve">Prior Biennia (Expenditures)</w:t>
      </w:r>
      <w:r>
        <w:tab/>
      </w:r>
      <w:r>
        <w:rPr/>
        <w:t xml:space="preserve">$10,001,000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$22,806,000</w:t>
      </w:r>
    </w:p>
    <w:p>
      <w:pPr>
        <w:spacing w:before="120" w:after="0" w:line="408" w:lineRule="exact"/>
        <w:ind w:left="0" w:right="0" w:firstLine="576"/>
        <w:jc w:val="left"/>
        <w:tabs>
          <w:tab w:val="right" w:leader="dot" w:pos="9936"/>
        </w:tabs>
      </w:pPr>
      <w:r>
        <w:rPr/>
        <w:t xml:space="preserve">Prior Biennia (Expenditures)</w:t>
      </w:r>
      <w:r>
        <w:tab/>
      </w:r>
      <w:r>
        <w:rPr/>
        <w:t xml:space="preserve">$19,363,000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$3,064,000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$1,447,000</w:t>
      </w:r>
    </w:p>
    <w:p>
      <w:pPr>
        <w:spacing w:before="120" w:after="0" w:line="408" w:lineRule="exact"/>
        <w:ind w:left="0" w:right="0" w:firstLine="576"/>
        <w:jc w:val="left"/>
        <w:tabs>
          <w:tab w:val="right" w:leader="dot" w:pos="9936"/>
        </w:tabs>
      </w:pPr>
      <w:r>
        <w:rPr/>
        <w:t xml:space="preserve">Prior Biennia (Expenditures)</w:t>
      </w:r>
      <w:r>
        <w:tab/>
      </w:r>
      <w:r>
        <w:rPr/>
        <w:t xml:space="preserve">$821,000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$2,647,000</w:t>
      </w:r>
    </w:p>
    <w:p>
      <w:pPr>
        <w:spacing w:before="120" w:after="0" w:line="408" w:lineRule="exact"/>
        <w:ind w:left="0" w:right="0" w:firstLine="576"/>
        <w:jc w:val="left"/>
        <w:tabs>
          <w:tab w:val="right" w:leader="dot" w:pos="9936"/>
        </w:tabs>
      </w:pPr>
      <w:r>
        <w:rPr/>
        <w:t xml:space="preserve">Prior Biennia (Expenditures)</w:t>
      </w:r>
      <w:r>
        <w:tab/>
      </w:r>
      <w:r>
        <w:rPr/>
        <w:t xml:space="preserve">$1,009,000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$41,749,000</w:t>
      </w:r>
    </w:p>
    <w:p>
      <w:pPr>
        <w:spacing w:before="120" w:after="0" w:line="408" w:lineRule="exact"/>
        <w:ind w:left="0" w:right="0" w:firstLine="576"/>
        <w:jc w:val="left"/>
        <w:tabs>
          <w:tab w:val="right" w:leader="dot" w:pos="9936"/>
        </w:tabs>
      </w:pPr>
      <w:r>
        <w:rPr/>
        <w:t xml:space="preserve">Prior Biennia (Expenditures)</w:t>
      </w:r>
      <w:r>
        <w:tab/>
      </w:r>
      <w:r>
        <w:rPr/>
        <w:t xml:space="preserve">$1,032,000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$3,721,000</w:t>
      </w:r>
    </w:p>
    <w:p>
      <w:pPr>
        <w:spacing w:before="120" w:after="0" w:line="408" w:lineRule="exact"/>
        <w:ind w:left="0" w:right="0" w:firstLine="576"/>
        <w:jc w:val="left"/>
        <w:tabs>
          <w:tab w:val="right" w:leader="dot" w:pos="9936"/>
        </w:tabs>
      </w:pPr>
      <w:r>
        <w:rPr/>
        <w:t xml:space="preserve">Prior Biennia (Expenditures)</w:t>
      </w:r>
      <w:r>
        <w:tab/>
      </w:r>
      <w:r>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$2,803,000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$37,731,000</w:t>
      </w:r>
    </w:p>
    <w:p>
      <w:pPr>
        <w:spacing w:before="120" w:after="0" w:line="408" w:lineRule="exact"/>
        <w:ind w:left="0" w:right="0" w:firstLine="576"/>
        <w:jc w:val="left"/>
        <w:tabs>
          <w:tab w:val="right" w:leader="dot" w:pos="9936"/>
        </w:tabs>
      </w:pPr>
      <w:r>
        <w:rPr/>
        <w:t xml:space="preserve">Prior Biennia (Expenditures)</w:t>
      </w:r>
      <w:r>
        <w:tab/>
      </w:r>
      <w:r>
        <w:rPr/>
        <w:t xml:space="preserve">$4,238,000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$6,885,000</w:t>
      </w:r>
    </w:p>
    <w:p>
      <w:pPr>
        <w:spacing w:before="120" w:after="0" w:line="408" w:lineRule="exact"/>
        <w:ind w:left="0" w:right="0" w:firstLine="576"/>
        <w:jc w:val="left"/>
        <w:tabs>
          <w:tab w:val="right" w:leader="dot" w:pos="9936"/>
        </w:tabs>
      </w:pPr>
      <w:r>
        <w:rPr/>
        <w:t xml:space="preserve">Prior Biennia (Expenditures)</w:t>
      </w:r>
      <w:r>
        <w:tab/>
      </w:r>
      <w:r>
        <w:rPr/>
        <w:t xml:space="preserve">$1,632,000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$9,176,000</w:t>
      </w:r>
    </w:p>
    <w:p>
      <w:pPr>
        <w:spacing w:before="120" w:after="0" w:line="408" w:lineRule="exact"/>
        <w:ind w:left="0" w:right="0" w:firstLine="576"/>
        <w:jc w:val="left"/>
        <w:tabs>
          <w:tab w:val="right" w:leader="dot" w:pos="9936"/>
        </w:tabs>
      </w:pPr>
      <w:r>
        <w:rPr/>
        <w:t xml:space="preserve">Prior Biennia (Expenditures)</w:t>
      </w:r>
      <w:r>
        <w:tab/>
      </w:r>
      <w:r>
        <w:rPr/>
        <w:t xml:space="preserve">$3,983,000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5001,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spacing w:before="120" w:after="0" w:line="408" w:lineRule="exact"/>
        <w:ind w:left="0" w:right="0" w:firstLine="576"/>
        <w:jc w:val="left"/>
        <w:tabs>
          <w:tab w:val="right" w:leader="dot" w:pos="9936"/>
        </w:tabs>
      </w:pPr>
      <w:r>
        <w:rPr/>
        <w:t xml:space="preserve">Prior Biennia (Expenditures)</w:t>
      </w:r>
      <w:r>
        <w:tab/>
      </w:r>
      <w:r>
        <w:rPr/>
        <w:t xml:space="preserve">$385,853,000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$94,555,000</w:t>
      </w:r>
    </w:p>
    <w:p>
      <w:pPr>
        <w:spacing w:before="120" w:after="0" w:line="408" w:lineRule="exact"/>
        <w:ind w:left="0" w:right="0" w:firstLine="576"/>
        <w:jc w:val="left"/>
        <w:tabs>
          <w:tab w:val="right" w:leader="dot" w:pos="9936"/>
        </w:tabs>
      </w:pPr>
      <w:r>
        <w:rPr/>
        <w:t xml:space="preserve">Prior Biennia (Expenditures)</w:t>
      </w:r>
      <w:r>
        <w:tab/>
      </w:r>
      <w:r>
        <w:rPr/>
        <w:t xml:space="preserve">$551,301,000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w:t>
      </w:r>
    </w:p>
    <w:p>
      <w:pPr>
        <w:spacing w:before="120" w:after="0" w:line="408" w:lineRule="exact"/>
        <w:ind w:left="0" w:right="0" w:firstLine="576"/>
        <w:jc w:val="left"/>
        <w:tabs>
          <w:tab w:val="right" w:leader="dot" w:pos="9936"/>
        </w:tabs>
      </w:pPr>
      <w:r>
        <w:rPr/>
        <w:t xml:space="preserve">Prior Biennia (Expenditures)</w:t>
      </w:r>
      <w:r>
        <w:tab/>
      </w:r>
      <w:r>
        <w:rPr/>
        <w:t xml:space="preserve">$10,761,000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$48,232,000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$1,581,000</w:t>
      </w:r>
    </w:p>
    <w:p>
      <w:pPr>
        <w:tabs>
          <w:tab w:val="right" w:leader="dot" w:pos="9936"/>
        </w:tabs>
        <w:ind w:left="0" w:right="0" w:firstLine="1440"/>
      </w:pPr>
      <w:r>
        <w:rPr/>
        <w:t xml:space="preserve">Subtotal Reappropriation</w:t>
      </w:r>
      <w:r>
        <w:tab/>
      </w:r>
      <w:r>
        <w:rPr/>
        <w:t xml:space="preserve">$49,813,000</w:t>
      </w:r>
    </w:p>
    <w:p>
      <w:pPr>
        <w:spacing w:before="120" w:after="0" w:line="408" w:lineRule="exact"/>
        <w:ind w:left="0" w:right="0" w:firstLine="576"/>
        <w:jc w:val="left"/>
        <w:tabs>
          <w:tab w:val="right" w:leader="dot" w:pos="9936"/>
        </w:tabs>
      </w:pPr>
      <w:r>
        <w:rPr/>
        <w:t xml:space="preserve">Prior Biennia (Expenditures)</w:t>
      </w:r>
      <w:r>
        <w:tab/>
      </w:r>
      <w:r>
        <w:rPr/>
        <w:t xml:space="preserve">$898,937,000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$95,148,000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$2,377,000</w:t>
      </w:r>
    </w:p>
    <w:p>
      <w:pPr>
        <w:tabs>
          <w:tab w:val="right" w:leader="dot" w:pos="9936"/>
        </w:tabs>
        <w:ind w:left="0" w:right="0" w:firstLine="1440"/>
      </w:pPr>
      <w:r>
        <w:rPr/>
        <w:t xml:space="preserve">Subtotal Reappropriation</w:t>
      </w:r>
      <w:r>
        <w:tab/>
      </w:r>
      <w:r>
        <w:rPr/>
        <w:t xml:space="preserve">$97,525,000</w:t>
      </w:r>
    </w:p>
    <w:p>
      <w:pPr>
        <w:spacing w:before="120" w:after="0" w:line="408" w:lineRule="exact"/>
        <w:ind w:left="0" w:right="0" w:firstLine="576"/>
        <w:jc w:val="left"/>
        <w:tabs>
          <w:tab w:val="right" w:leader="dot" w:pos="9936"/>
        </w:tabs>
      </w:pPr>
      <w:r>
        <w:rPr/>
        <w:t xml:space="preserve">Prior Biennia (Expenditures)</w:t>
      </w:r>
      <w:r>
        <w:tab/>
      </w:r>
      <w:r>
        <w:rPr/>
        <w:t xml:space="preserve">$924,317,000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$5,836,000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$368,000</w:t>
      </w:r>
    </w:p>
    <w:p>
      <w:pPr>
        <w:spacing w:before="120" w:after="0" w:line="408" w:lineRule="exact"/>
        <w:ind w:left="0" w:right="0" w:firstLine="576"/>
        <w:jc w:val="left"/>
        <w:tabs>
          <w:tab w:val="right" w:leader="dot" w:pos="9936"/>
        </w:tabs>
      </w:pPr>
      <w:r>
        <w:rPr/>
        <w:t xml:space="preserve">Prior Biennia (Expenditures)</w:t>
      </w:r>
      <w:r>
        <w:tab/>
      </w:r>
      <w:r>
        <w:rPr/>
        <w:t xml:space="preserve">$2,632,000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7061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$28,690,000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$2,927,000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$270,684,000</w:t>
      </w:r>
    </w:p>
    <w:p>
      <w:pPr>
        <w:tabs>
          <w:tab w:val="right" w:leader="dot" w:pos="9936"/>
        </w:tabs>
        <w:ind w:left="0" w:right="0" w:firstLine="1440"/>
      </w:pPr>
      <w:r>
        <w:rPr/>
        <w:t xml:space="preserve">Subtotal Reappropriation</w:t>
      </w:r>
      <w:r>
        <w:tab/>
      </w:r>
      <w:r>
        <w:rPr/>
        <w:t xml:space="preserve">$302,301,000</w:t>
      </w:r>
    </w:p>
    <w:p>
      <w:pPr>
        <w:spacing w:before="120" w:after="0" w:line="408" w:lineRule="exact"/>
        <w:ind w:left="0" w:right="0" w:firstLine="576"/>
        <w:jc w:val="left"/>
        <w:tabs>
          <w:tab w:val="right" w:leader="dot" w:pos="9936"/>
        </w:tabs>
      </w:pPr>
      <w:r>
        <w:rPr/>
        <w:t xml:space="preserve">Prior Biennia (Expenditures)</w:t>
      </w:r>
      <w:r>
        <w:tab/>
      </w:r>
      <w:r>
        <w:rPr/>
        <w:t xml:space="preserve">$133,127,000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$435,428,000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$25,727,000</w:t>
      </w:r>
    </w:p>
    <w:p>
      <w:pPr>
        <w:spacing w:before="120" w:after="0" w:line="408" w:lineRule="exact"/>
        <w:ind w:left="0" w:right="0" w:firstLine="576"/>
        <w:jc w:val="left"/>
        <w:tabs>
          <w:tab w:val="right" w:leader="dot" w:pos="9936"/>
        </w:tabs>
      </w:pPr>
      <w:r>
        <w:rPr/>
        <w:t xml:space="preserve">Prior Biennia (Expenditures)</w:t>
      </w:r>
      <w:r>
        <w:tab/>
      </w:r>
      <w:r>
        <w:rPr/>
        <w:t xml:space="preserve">$16,386,000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$9,597,000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$1,553,000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$3,393,000</w:t>
      </w:r>
    </w:p>
    <w:p>
      <w:pPr>
        <w:tabs>
          <w:tab w:val="right" w:leader="dot" w:pos="9936"/>
        </w:tabs>
        <w:ind w:left="0" w:right="0" w:firstLine="1440"/>
      </w:pPr>
      <w:r>
        <w:rPr/>
        <w:t xml:space="preserve">Subtotal Reappropriation</w:t>
      </w:r>
      <w:r>
        <w:tab/>
      </w:r>
      <w:r>
        <w:rPr/>
        <w:t xml:space="preserve">$4,946,000</w:t>
      </w:r>
    </w:p>
    <w:p>
      <w:pPr>
        <w:spacing w:before="120" w:after="0" w:line="408" w:lineRule="exact"/>
        <w:ind w:left="0" w:right="0" w:firstLine="576"/>
        <w:jc w:val="left"/>
        <w:tabs>
          <w:tab w:val="right" w:leader="dot" w:pos="9936"/>
        </w:tabs>
      </w:pPr>
      <w:r>
        <w:rPr/>
        <w:t xml:space="preserve">Prior Biennia (Expenditures)</w:t>
      </w:r>
      <w:r>
        <w:tab/>
      </w:r>
      <w:r>
        <w:rPr/>
        <w:t xml:space="preserve">$3,947,000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Preparation and Launch Grants (40000056)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$694,000</w:t>
      </w:r>
    </w:p>
    <w:p>
      <w:pPr>
        <w:spacing w:before="120" w:after="0" w:line="408" w:lineRule="exact"/>
        <w:ind w:left="0" w:right="0" w:firstLine="576"/>
        <w:jc w:val="left"/>
        <w:tabs>
          <w:tab w:val="right" w:leader="dot" w:pos="9936"/>
        </w:tabs>
      </w:pPr>
      <w:r>
        <w:rPr/>
        <w:t xml:space="preserve">Prior Biennia (Expenditures)</w:t>
      </w:r>
      <w:r>
        <w:tab/>
      </w:r>
      <w:r>
        <w:rPr/>
        <w:t xml:space="preserve">$1,306,000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$1,421,000</w:t>
      </w:r>
    </w:p>
    <w:p>
      <w:pPr>
        <w:spacing w:before="120" w:after="0" w:line="408" w:lineRule="exact"/>
        <w:ind w:left="0" w:right="0" w:firstLine="576"/>
        <w:jc w:val="left"/>
        <w:tabs>
          <w:tab w:val="right" w:leader="dot" w:pos="9936"/>
        </w:tabs>
      </w:pPr>
      <w:r>
        <w:rPr/>
        <w:t xml:space="preserve">Prior Biennia (Expenditures)</w:t>
      </w:r>
      <w:r>
        <w:tab/>
      </w:r>
      <w:r>
        <w:rPr/>
        <w:t xml:space="preserve">$1,579,000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$3,112,000</w:t>
      </w:r>
    </w:p>
    <w:p>
      <w:pPr>
        <w:tabs>
          <w:tab w:val="right" w:leader="dot" w:pos="9936"/>
        </w:tabs>
        <w:ind w:left="0" w:right="0" w:firstLine="1440"/>
      </w:pPr>
      <w:r>
        <w:rPr/>
        <w:t xml:space="preserve">Subtotal Reappropriation</w:t>
      </w:r>
      <w:r>
        <w:tab/>
      </w:r>
      <w:r>
        <w:rPr/>
        <w:t xml:space="preserve">$3,382,000</w:t>
      </w:r>
    </w:p>
    <w:p>
      <w:pPr>
        <w:spacing w:before="120" w:after="0" w:line="408" w:lineRule="exact"/>
        <w:ind w:left="0" w:right="0" w:firstLine="576"/>
        <w:jc w:val="left"/>
        <w:tabs>
          <w:tab w:val="right" w:leader="dot" w:pos="9936"/>
        </w:tabs>
      </w:pPr>
      <w:r>
        <w:rPr/>
        <w:t xml:space="preserve">Prior Biennia (Expenditures)</w:t>
      </w:r>
      <w:r>
        <w:tab/>
      </w:r>
      <w:r>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$3,842,000</w:t>
      </w:r>
    </w:p>
    <w:p>
      <w:pPr>
        <w:spacing w:before="120" w:after="0" w:line="408" w:lineRule="exact"/>
        <w:ind w:left="0" w:right="0" w:firstLine="576"/>
        <w:jc w:val="left"/>
        <w:tabs>
          <w:tab w:val="right" w:leader="dot" w:pos="9936"/>
        </w:tabs>
      </w:pPr>
      <w:r>
        <w:rPr/>
        <w:t xml:space="preserve">Prior Biennia (Expenditures)</w:t>
      </w:r>
      <w:r>
        <w:tab/>
      </w:r>
      <w:r>
        <w:rPr/>
        <w:t xml:space="preserve">$230,658,000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$44,812,000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$1,128,000</w:t>
      </w:r>
    </w:p>
    <w:p>
      <w:pPr>
        <w:spacing w:before="120" w:after="0" w:line="408" w:lineRule="exact"/>
        <w:ind w:left="0" w:right="0" w:firstLine="576"/>
        <w:jc w:val="left"/>
        <w:tabs>
          <w:tab w:val="right" w:leader="dot" w:pos="9936"/>
        </w:tabs>
      </w:pPr>
      <w:r>
        <w:rPr/>
        <w:t xml:space="preserve">Prior Biennia (Expenditures)</w:t>
      </w:r>
      <w:r>
        <w:tab/>
      </w:r>
      <w:r>
        <w:rPr/>
        <w:t xml:space="preserve">$22,255,000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w:t>
      </w:r>
    </w:p>
    <w:p>
      <w:pPr>
        <w:spacing w:before="120" w:after="0" w:line="408" w:lineRule="exact"/>
        <w:ind w:left="0" w:right="0" w:firstLine="576"/>
        <w:jc w:val="left"/>
        <w:tabs>
          <w:tab w:val="right" w:leader="dot" w:pos="9936"/>
        </w:tabs>
      </w:pPr>
      <w:r>
        <w:rPr/>
        <w:t xml:space="preserve">Prior Biennia (Expenditures)</w:t>
      </w:r>
      <w:r>
        <w:tab/>
      </w:r>
      <w:r>
        <w:rPr/>
        <w:t xml:space="preserve">$7,668,000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$3,429,000</w:t>
      </w:r>
    </w:p>
    <w:p>
      <w:pPr>
        <w:spacing w:before="120" w:after="0" w:line="408" w:lineRule="exact"/>
        <w:ind w:left="0" w:right="0" w:firstLine="576"/>
        <w:jc w:val="left"/>
        <w:tabs>
          <w:tab w:val="right" w:leader="dot" w:pos="9936"/>
        </w:tabs>
      </w:pPr>
      <w:r>
        <w:rPr/>
        <w:t xml:space="preserve">Prior Biennia (Expenditures)</w:t>
      </w:r>
      <w:r>
        <w:tab/>
      </w:r>
      <w:r>
        <w:rPr/>
        <w:t xml:space="preserve">$22,508,000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$6,511,000</w:t>
      </w:r>
    </w:p>
    <w:p>
      <w:pPr>
        <w:spacing w:before="120" w:after="0" w:line="408" w:lineRule="exact"/>
        <w:ind w:left="0" w:right="0" w:firstLine="576"/>
        <w:jc w:val="left"/>
        <w:tabs>
          <w:tab w:val="right" w:leader="dot" w:pos="9936"/>
        </w:tabs>
      </w:pPr>
      <w:r>
        <w:rPr/>
        <w:t xml:space="preserve">Prior Biennia (Expenditures)</w:t>
      </w:r>
      <w:r>
        <w:tab/>
      </w:r>
      <w:r>
        <w:rPr/>
        <w:t xml:space="preserve">$6,729,000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$20,276,000</w:t>
      </w:r>
    </w:p>
    <w:p>
      <w:pPr>
        <w:spacing w:before="120" w:after="0" w:line="408" w:lineRule="exact"/>
        <w:ind w:left="0" w:right="0" w:firstLine="576"/>
        <w:jc w:val="left"/>
        <w:tabs>
          <w:tab w:val="right" w:leader="dot" w:pos="9936"/>
        </w:tabs>
      </w:pPr>
      <w:r>
        <w:rPr/>
        <w:t xml:space="preserve">Prior Biennia (Expenditures)</w:t>
      </w:r>
      <w:r>
        <w:tab/>
      </w:r>
      <w:r>
        <w:rPr/>
        <w:t xml:space="preserve">$10,144,000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$7,496,000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2021 c 332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$4,986,000</w:t>
      </w:r>
      <w:r>
        <w:t>))</w:t>
      </w:r>
    </w:p>
    <w:p>
      <w:pPr>
        <w:spacing w:before="0" w:after="0" w:line="408" w:lineRule="exact"/>
        <w:ind w:left="0" w:right="0" w:firstLine="0"/>
        <w:jc w:val="left"/>
        <w:tabs>
          <w:tab w:val="right" w:leader="none" w:pos="9936"/>
        </w:tabs>
      </w:pPr>
      <w:r>
        <w:tab/>
      </w:r>
      <w:r>
        <w:rPr>
          <w:u w:val="single"/>
        </w:rPr>
        <w:t xml:space="preserve">$1,144,000</w:t>
      </w:r>
    </w:p>
    <w:p>
      <w:pPr>
        <w:spacing w:before="120" w:after="0" w:line="408" w:lineRule="exact"/>
        <w:ind w:left="0" w:right="0" w:firstLine="576"/>
        <w:jc w:val="left"/>
        <w:tabs>
          <w:tab w:val="right" w:leader="dot" w:pos="9936"/>
        </w:tabs>
      </w:pPr>
      <w:r>
        <w:rPr/>
        <w:t xml:space="preserve">Prior Biennia (Expenditures)</w:t>
      </w:r>
      <w:r>
        <w:tab/>
      </w:r>
      <w:r>
        <w:rPr/>
        <w:t xml:space="preserve">$14,000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$1,158,000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w:t>
      </w:r>
      <w:r>
        <w:t>((</w:t>
      </w:r>
      <w:r>
        <w:rPr>
          <w:strike/>
        </w:rPr>
        <w:t xml:space="preserve">1011, chapter 356, Laws of 2020</w:t>
      </w:r>
      <w:r>
        <w:t>))</w:t>
      </w:r>
      <w:r>
        <w:rPr/>
        <w:t xml:space="preserve"> </w:t>
      </w:r>
      <w:r>
        <w:rPr>
          <w:u w:val="single"/>
        </w:rPr>
        <w:t xml:space="preserve">6007, chapter 332, Laws of 2021, except funding may not be directed to the Arivva Community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$94,196,000</w:t>
      </w:r>
      <w:r>
        <w:t>))</w:t>
      </w:r>
    </w:p>
    <w:p>
      <w:pPr>
        <w:spacing w:before="0" w:after="0" w:line="408" w:lineRule="exact"/>
        <w:ind w:left="0" w:right="0" w:firstLine="0"/>
        <w:jc w:val="left"/>
        <w:tabs>
          <w:tab w:val="right" w:leader="none" w:pos="9936"/>
        </w:tabs>
      </w:pPr>
      <w:r>
        <w:tab/>
      </w:r>
      <w:r>
        <w:rPr>
          <w:u w:val="single"/>
        </w:rPr>
        <w:t xml:space="preserve">$93,296,000</w:t>
      </w:r>
    </w:p>
    <w:p>
      <w:pPr>
        <w:spacing w:before="120" w:after="0" w:line="408" w:lineRule="exact"/>
        <w:ind w:left="0" w:right="0" w:firstLine="576"/>
        <w:jc w:val="left"/>
        <w:tabs>
          <w:tab w:val="right" w:leader="dot" w:pos="9936"/>
        </w:tabs>
      </w:pPr>
      <w:r>
        <w:rPr/>
        <w:t xml:space="preserve">Prior Biennia (Expenditures)</w:t>
      </w:r>
      <w:r>
        <w:tab/>
      </w:r>
      <w:r>
        <w:rPr/>
        <w:t xml:space="preserve">$73,011,000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$167,207,000</w:t>
      </w:r>
      <w:r>
        <w:t>))</w:t>
      </w:r>
    </w:p>
    <w:p>
      <w:pPr>
        <w:tabs>
          <w:tab w:val="right" w:leader="none" w:pos="9936"/>
        </w:tabs>
        <w:ind w:left="0" w:right="0" w:firstLine="1440"/>
      </w:pPr>
      <w:r>
        <w:tab/>
      </w:r>
      <w:r>
        <w:rPr>
          <w:u w:val="single"/>
        </w:rPr>
        <w:t xml:space="preserve">$166,307,000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(7) through (8) of this section, the appropriations in this section are provided solely for the department to issue competitive financial assistance to eligible organizations under RCW 43.185A.040 to acquire or rent real property for a rapid conversion into enhanced emergency shelters, permanent supportive housing, transitional housing, permanent housing, youth housing, drop-in center, or shelter for extremely low-income people, as well as individuals, families, unaccompanied youth, and young people experiencing sheltered and unsheltered homelessness. Amounts provided in this section may be also used for renovation and building update costs associated with establishment of the acquired or rented facilities. For youth housing, drop-in centers, and shelter projects, renovation of existing properties is an allowable activity.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(2) Funds may also be used for permanent financing for real estate acquired using other short term acquisition sources. To expand availability of permanent housing, financing of acquisition of unoccupied multifamily housing is a priority. Funds must also be provided specifically for the city of Seattle to move people experiencing unsheltered homelessness into safe spaces, including, but not limited to, tiny homes, hotels, enhanced emergency shelters, or other rapid housing alternatives.</w:t>
      </w:r>
    </w:p>
    <w:p>
      <w:pPr>
        <w:spacing w:before="0" w:after="0" w:line="408" w:lineRule="exact"/>
        <w:ind w:left="0" w:right="0" w:firstLine="576"/>
        <w:jc w:val="left"/>
      </w:pPr>
      <w:r>
        <w:rPr/>
        <w:t xml:space="preserve">(3) While emphasizing the rapid deployment of the amounts appropriated under this section to alleviate the immediate crisis of homelessness throughout the state, the department shall establish criteria for the issuance of the grants,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beds or units; and</w:t>
      </w:r>
    </w:p>
    <w:p>
      <w:pPr>
        <w:spacing w:before="0" w:after="0" w:line="408" w:lineRule="exact"/>
        <w:ind w:left="0" w:right="0" w:firstLine="576"/>
        <w:jc w:val="left"/>
      </w:pPr>
      <w:r>
        <w:rPr/>
        <w:t xml:space="preserve">(d)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(4) The department must provide a progress report on its website by December 1, 2022.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(5) The funding provided under this section is not subject to the 90-day application periods in RCW 43.185.070 or 43.185A.050. The department of commerce shall dispense funds to the city of Seattle and other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receives simultaneous applications for funding under this program, proposals that reach the greatest public benefit, as defined by the department, must be prioritized. For purposes of this subsection (6), "greatest public benefit" must include, but is not limited to:</w:t>
      </w:r>
    </w:p>
    <w:p>
      <w:pPr>
        <w:spacing w:before="0" w:after="0" w:line="408" w:lineRule="exact"/>
        <w:ind w:left="0" w:right="0" w:firstLine="576"/>
        <w:jc w:val="left"/>
      </w:pPr>
      <w:r>
        <w:rPr/>
        <w:t xml:space="preserve">(a)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(7) </w:t>
      </w:r>
      <w:r>
        <w:t>((</w:t>
      </w:r>
      <w:r>
        <w:rPr>
          <w:strike/>
        </w:rPr>
        <w:t xml:space="preserve">$17,500,000</w:t>
      </w:r>
      <w:r>
        <w:t>))</w:t>
      </w:r>
      <w:r>
        <w:rPr/>
        <w:t xml:space="preserve"> </w:t>
      </w:r>
      <w:r>
        <w:rPr>
          <w:u w:val="single"/>
        </w:rPr>
        <w:t xml:space="preserve">$18,400,000</w:t>
      </w:r>
      <w:r>
        <w:rPr/>
        <w:t xml:space="preserve">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pPr>
      <w:r>
        <w:rPr/>
        <w:t xml:space="preserve">$5,000,000 for the Tacoma Housing Authority affordable housing acquisition;</w:t>
      </w:r>
    </w:p>
    <w:p>
      <w:pPr>
        <w:spacing w:before="0" w:after="0" w:line="408" w:lineRule="exact"/>
        <w:ind w:left="0" w:right="0" w:firstLine="576"/>
        <w:jc w:val="left"/>
      </w:pPr>
      <w:r>
        <w:rPr/>
        <w:t xml:space="preserve">$4,000,000 for the Keiro nursing home acquisition in Seattle;</w:t>
      </w:r>
    </w:p>
    <w:p>
      <w:pPr>
        <w:spacing w:before="0" w:after="0" w:line="408" w:lineRule="exact"/>
        <w:ind w:left="0" w:right="0" w:firstLine="576"/>
        <w:jc w:val="left"/>
      </w:pPr>
      <w:r>
        <w:t>((</w:t>
      </w:r>
      <w:r>
        <w:rPr>
          <w:strike/>
        </w:rPr>
        <w:t xml:space="preserve">$1,500,000</w:t>
      </w:r>
      <w:r>
        <w:t>))</w:t>
      </w:r>
      <w:r>
        <w:rPr/>
        <w:t xml:space="preserve"> </w:t>
      </w:r>
      <w:r>
        <w:rPr>
          <w:u w:val="single"/>
        </w:rPr>
        <w:t xml:space="preserve">$2,400,000</w:t>
      </w:r>
      <w:r>
        <w:rPr/>
        <w:t xml:space="preserve"> for the Parkland</w:t>
      </w:r>
      <w:r>
        <w:t>((</w:t>
      </w:r>
      <w:r>
        <w:rPr>
          <w:strike/>
        </w:rPr>
        <w:t xml:space="preserve">/Spanaway homeless</w:t>
      </w:r>
      <w:r>
        <w:t>))</w:t>
      </w:r>
      <w:r>
        <w:rPr/>
        <w:t xml:space="preserve"> </w:t>
      </w:r>
      <w:r>
        <w:rPr>
          <w:u w:val="single"/>
        </w:rPr>
        <w:t xml:space="preserve">Next Chapter</w:t>
      </w:r>
      <w:r>
        <w:rPr/>
        <w:t xml:space="preserve"> shelter;</w:t>
      </w:r>
    </w:p>
    <w:p>
      <w:pPr>
        <w:spacing w:before="0" w:after="0" w:line="408" w:lineRule="exact"/>
        <w:ind w:left="0" w:right="0" w:firstLine="576"/>
        <w:jc w:val="left"/>
      </w:pPr>
      <w:r>
        <w:rPr/>
        <w:t xml:space="preserve">$2,000,000 for the Illahee Affordable Housing project in Bellevue; and</w:t>
      </w:r>
    </w:p>
    <w:p>
      <w:pPr>
        <w:spacing w:before="0" w:after="0" w:line="408" w:lineRule="exact"/>
        <w:ind w:left="0" w:right="0" w:firstLine="576"/>
        <w:jc w:val="left"/>
      </w:pPr>
      <w:r>
        <w:rPr/>
        <w:t xml:space="preserve">$5,000,000 for the City of Seattle for the acquisition of the Clay Apartments in partnership with a low-income housing provider.</w:t>
      </w:r>
    </w:p>
    <w:p>
      <w:pPr>
        <w:spacing w:before="0" w:after="0" w:line="408" w:lineRule="exact"/>
        <w:ind w:left="0" w:right="0" w:firstLine="576"/>
        <w:jc w:val="left"/>
      </w:pPr>
      <w:r>
        <w:rPr/>
        <w:t xml:space="preserve">(8)(a) </w:t>
      </w:r>
      <w:r>
        <w:t>((</w:t>
      </w:r>
      <w:r>
        <w:rPr>
          <w:strike/>
        </w:rPr>
        <w:t xml:space="preserve">$6,565,000 of the coronavirus state fiscal recovery account</w:t>
      </w:r>
      <w:r>
        <w:rPr>
          <w:rFonts w:ascii="Times New Roman" w:hAnsi="Times New Roman"/>
          <w:strike/>
        </w:rPr>
        <w:t xml:space="preserve">—</w:t>
      </w:r>
      <w:r>
        <w:rPr>
          <w:strike/>
        </w:rPr>
        <w:t xml:space="preserve">federal appropriation and $1,338,000</w:t>
      </w:r>
      <w:r>
        <w:t>))</w:t>
      </w:r>
      <w:r>
        <w:rPr/>
        <w:t xml:space="preserve"> </w:t>
      </w:r>
      <w:r>
        <w:rPr>
          <w:u w:val="single"/>
        </w:rPr>
        <w:t xml:space="preserve">$7,903,000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following list of youth housing projects identified by the office of homeless youth protection and prevention programs:</w:t>
      </w:r>
    </w:p>
    <w:p>
      <w:pPr>
        <w:spacing w:before="0" w:after="0" w:line="408" w:lineRule="exact"/>
        <w:ind w:left="0" w:right="0" w:firstLine="576"/>
        <w:jc w:val="left"/>
      </w:pPr>
      <w:r>
        <w:rPr/>
        <w:t xml:space="preserve">FYRE's Village: Housing Stability for Young Adults</w:t>
      </w:r>
    </w:p>
    <w:p>
      <w:pPr>
        <w:spacing w:before="0" w:after="0" w:line="408" w:lineRule="exact"/>
        <w:ind w:left="0" w:right="0" w:firstLine="1152"/>
        <w:jc w:val="left"/>
        <w:tabs>
          <w:tab w:val="right" w:leader="dot" w:pos="9936"/>
        </w:tabs>
      </w:pPr>
      <w:r>
        <w:rPr/>
        <w:t xml:space="preserve">(Omak)</w:t>
      </w:r>
      <w:r>
        <w:tab/>
      </w:r>
      <w:r>
        <w:rPr/>
        <w:t xml:space="preserve">$3,350,000</w:t>
      </w:r>
    </w:p>
    <w:p>
      <w:pPr>
        <w:spacing w:before="0" w:after="0" w:line="408" w:lineRule="exact"/>
        <w:ind w:left="0" w:right="0" w:firstLine="576"/>
        <w:jc w:val="left"/>
        <w:tabs>
          <w:tab w:val="right" w:leader="dot" w:pos="9936"/>
        </w:tabs>
      </w:pPr>
      <w:r>
        <w:rPr/>
        <w:t xml:space="preserve">NWYS Young Adult Shelter Services (Bellingham)</w:t>
      </w:r>
      <w:r>
        <w:tab/>
      </w:r>
      <w:r>
        <w:rPr/>
        <w:t xml:space="preserve">$438,000</w:t>
      </w:r>
    </w:p>
    <w:p>
      <w:pPr>
        <w:spacing w:before="0" w:after="0" w:line="408" w:lineRule="exact"/>
        <w:ind w:left="0" w:right="0" w:firstLine="576"/>
        <w:jc w:val="left"/>
        <w:tabs>
          <w:tab w:val="right" w:leader="dot" w:pos="9936"/>
        </w:tabs>
      </w:pPr>
      <w:r>
        <w:rPr/>
        <w:t xml:space="preserve">OlyCap Pfeiffer House (Port Townsend)</w:t>
      </w:r>
      <w:r>
        <w:tab/>
      </w:r>
      <w:r>
        <w:rPr/>
        <w:t xml:space="preserve">$127,000</w:t>
      </w:r>
    </w:p>
    <w:p>
      <w:pPr>
        <w:spacing w:before="0" w:after="0" w:line="408" w:lineRule="exact"/>
        <w:ind w:left="0" w:right="0" w:firstLine="576"/>
        <w:jc w:val="left"/>
        <w:tabs>
          <w:tab w:val="right" w:leader="dot" w:pos="9936"/>
        </w:tabs>
      </w:pPr>
      <w:r>
        <w:rPr/>
        <w:t xml:space="preserve">Ryan's House for Youth Campus (Coupeville)</w:t>
      </w:r>
      <w:r>
        <w:tab/>
      </w:r>
      <w:r>
        <w:rPr/>
        <w:t xml:space="preserve">$1,015,000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$773,000</w:t>
      </w:r>
    </w:p>
    <w:p>
      <w:pPr>
        <w:spacing w:before="0" w:after="0" w:line="408" w:lineRule="exact"/>
        <w:ind w:left="0" w:right="0" w:firstLine="576"/>
        <w:jc w:val="left"/>
        <w:tabs>
          <w:tab w:val="right" w:leader="dot" w:pos="9936"/>
        </w:tabs>
      </w:pPr>
      <w:r>
        <w:rPr/>
        <w:t xml:space="preserve">Volunteers of America Crosswalk 2.0 (Spokane)</w:t>
      </w:r>
      <w:r>
        <w:tab/>
      </w:r>
      <w:r>
        <w:rPr/>
        <w:t xml:space="preserve">$2,200,000</w:t>
      </w:r>
    </w:p>
    <w:p>
      <w:pPr>
        <w:spacing w:before="0" w:after="0" w:line="408" w:lineRule="exact"/>
        <w:ind w:left="0" w:right="0" w:firstLine="576"/>
        <w:jc w:val="left"/>
      </w:pPr>
      <w:r>
        <w:rPr/>
        <w:t xml:space="preserve">(b) If funding provided in (a) of this subsection needs to be reallocated, the department shall consult with the office of homeless youth prevention and protection programs to identify other eligible youth housing projects.</w:t>
      </w:r>
    </w:p>
    <w:p>
      <w:pPr>
        <w:spacing w:before="0" w:after="0" w:line="408" w:lineRule="exact"/>
        <w:ind w:left="0" w:right="0" w:firstLine="576"/>
        <w:jc w:val="left"/>
      </w:pPr>
      <w:r>
        <w:rPr/>
        <w:t xml:space="preserve">(9) The department must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obligated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$90,138,000</w:t>
      </w:r>
      <w:r>
        <w:t>))</w:t>
      </w:r>
    </w:p>
    <w:p>
      <w:pPr>
        <w:spacing w:before="0" w:after="0" w:line="408" w:lineRule="exact"/>
        <w:ind w:left="0" w:right="0" w:firstLine="0"/>
        <w:jc w:val="left"/>
        <w:tabs>
          <w:tab w:val="right" w:leader="none" w:pos="9936"/>
        </w:tabs>
      </w:pPr>
      <w:r>
        <w:tab/>
      </w:r>
      <w:r>
        <w:rPr>
          <w:u w:val="single"/>
        </w:rPr>
        <w:t xml:space="preserve">$97,603,000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$29,097,000</w:t>
      </w:r>
      <w:r>
        <w:t>))</w:t>
      </w:r>
    </w:p>
    <w:p>
      <w:pPr>
        <w:spacing w:before="0" w:after="0" w:line="408" w:lineRule="exact"/>
        <w:ind w:left="0" w:right="0" w:firstLine="0"/>
        <w:jc w:val="left"/>
        <w:tabs>
          <w:tab w:val="right" w:leader="none" w:pos="9936"/>
        </w:tabs>
      </w:pPr>
      <w:r>
        <w:tab/>
      </w:r>
      <w:r>
        <w:rPr>
          <w:u w:val="single"/>
        </w:rPr>
        <w:t xml:space="preserve">$22,532,000</w:t>
      </w:r>
    </w:p>
    <w:p>
      <w:pPr>
        <w:tabs>
          <w:tab w:val="right" w:leader="dot" w:pos="9936"/>
        </w:tabs>
        <w:ind w:left="0" w:right="0" w:firstLine="1440"/>
      </w:pPr>
      <w:r>
        <w:rPr/>
        <w:t xml:space="preserve">Subtotal Appropriation</w:t>
      </w:r>
      <w:r>
        <w:tab/>
      </w:r>
      <w:r>
        <w:t>((</w:t>
      </w:r>
      <w:r>
        <w:rPr>
          <w:strike/>
        </w:rPr>
        <w:t xml:space="preserve">$119,235,000</w:t>
      </w:r>
      <w:r>
        <w:t>))</w:t>
      </w:r>
    </w:p>
    <w:p>
      <w:pPr>
        <w:tabs>
          <w:tab w:val="right" w:leader="none" w:pos="9936"/>
        </w:tabs>
        <w:ind w:left="0" w:right="0" w:firstLine="1440"/>
      </w:pPr>
      <w:r>
        <w:tab/>
      </w:r>
      <w:r>
        <w:rPr>
          <w:u w:val="single"/>
        </w:rPr>
        <w:t xml:space="preserve">$120,135,000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$119,235,000</w:t>
      </w:r>
      <w:r>
        <w:t>))</w:t>
      </w:r>
    </w:p>
    <w:p>
      <w:pPr>
        <w:tabs>
          <w:tab w:val="right" w:leader="none" w:pos="9936"/>
        </w:tabs>
        <w:ind w:left="0" w:right="0" w:firstLine="1440"/>
      </w:pPr>
      <w:r>
        <w:tab/>
      </w:r>
      <w:r>
        <w:rPr>
          <w:u w:val="single"/>
        </w:rPr>
        <w:t xml:space="preserve">$120,135,000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$2,842,000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$2,842,000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(15) $10,072,000 of the state building construction account</w:t>
      </w:r>
      <w:r>
        <w:rPr>
          <w:rFonts w:ascii="Times New Roman" w:hAnsi="Times New Roman"/>
          <w:strike/>
        </w:rPr>
        <w:t xml:space="preserve">—</w:t>
      </w:r>
      <w:r>
        <w:rPr>
          <w:strike/>
        </w:rPr>
        <w:t xml:space="preserve">state appropriation is provided solely for the first phase of an aluminum smelter restart project which, when fully deployed, will reduce emissions of greenhouse gases by a minimum of 750,000 tons per year, increase energy efficiency, and protect or create aluminum manufacturing jobs located in Whatcom county. It is the intent of the legislature that if the appropriation in this subsection is not spent by June 30, 2025, the funding provided in this subsection shall not be reappropriated.</w:t>
      </w:r>
    </w:p>
    <w:p>
      <w:pPr>
        <w:spacing w:before="0" w:after="0" w:line="408" w:lineRule="exact"/>
        <w:ind w:left="0" w:right="0" w:firstLine="576"/>
        <w:jc w:val="left"/>
      </w:pPr>
      <w:r>
        <w:rPr>
          <w:strike/>
        </w:rPr>
        <w:t xml:space="preserve">(16) $10,000,000 of the state building construction account</w:t>
      </w:r>
      <w:r>
        <w:rPr>
          <w:rFonts w:ascii="Times New Roman" w:hAnsi="Times New Roman"/>
          <w:strike/>
        </w:rPr>
        <w:t xml:space="preserve">—</w:t>
      </w:r>
      <w:r>
        <w:rPr>
          <w:strike/>
        </w:rPr>
        <w:t xml:space="preserve">state appropriation is provided solely for the Grant county public utility district for expenses related to public infrastructure development benefiting a large-scale solar manufacturing facility in central Washington. If the department has not received a signed agreement between the Grant county public utility district and the large-scale solar manufacturer indicating the manufacturer's intent to develop the site in central Washington by December 31, 2025, the funding provided in this subsection shall not be reappropriated.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$73,870,000</w:t>
      </w:r>
      <w:r>
        <w:t>))</w:t>
      </w:r>
    </w:p>
    <w:p>
      <w:pPr>
        <w:spacing w:before="0" w:after="0" w:line="408" w:lineRule="exact"/>
        <w:ind w:left="0" w:right="0" w:firstLine="0"/>
        <w:jc w:val="left"/>
        <w:tabs>
          <w:tab w:val="right" w:leader="none" w:pos="9936"/>
        </w:tabs>
      </w:pPr>
      <w:r>
        <w:tab/>
      </w:r>
      <w:r>
        <w:rPr>
          <w:u w:val="single"/>
        </w:rPr>
        <w:t xml:space="preserve">$53,798,000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t>((</w:t>
      </w:r>
      <w:r>
        <w:rPr>
          <w:strike/>
        </w:rPr>
        <w:t xml:space="preserve">$76,370,000</w:t>
      </w:r>
      <w:r>
        <w:t>))</w:t>
      </w:r>
    </w:p>
    <w:p>
      <w:pPr>
        <w:tabs>
          <w:tab w:val="right" w:leader="none" w:pos="9936"/>
        </w:tabs>
        <w:ind w:left="0" w:right="0" w:firstLine="1440"/>
      </w:pPr>
      <w:r>
        <w:tab/>
      </w:r>
      <w:r>
        <w:rPr>
          <w:u w:val="single"/>
        </w:rPr>
        <w:t xml:space="preserve">$56,298,000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t>((</w:t>
      </w:r>
      <w:r>
        <w:rPr>
          <w:strike/>
        </w:rPr>
        <w:t xml:space="preserve">$176,370,000</w:t>
      </w:r>
      <w:r>
        <w:t>))</w:t>
      </w:r>
    </w:p>
    <w:p>
      <w:pPr>
        <w:tabs>
          <w:tab w:val="right" w:leader="none" w:pos="9936"/>
        </w:tabs>
        <w:ind w:left="0" w:right="0" w:firstLine="1440"/>
      </w:pPr>
      <w:r>
        <w:tab/>
      </w:r>
      <w:r>
        <w:rPr>
          <w:u w:val="single"/>
        </w:rPr>
        <w:t xml:space="preserve">$156,298,000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$58,347,000 of the state taxable building construction account</w:t>
      </w:r>
      <w:r>
        <w:rPr>
          <w:rFonts w:ascii="Times New Roman" w:hAnsi="Times New Roman"/>
        </w:rPr>
        <w:t xml:space="preserve">—</w:t>
      </w:r>
      <w:r>
        <w:rPr/>
        <w:t xml:space="preserve">state appropriation, $73,606,000 of the coronavirus state fiscal recovery fund</w:t>
      </w:r>
      <w:r>
        <w:rPr>
          <w:rFonts w:ascii="Times New Roman" w:hAnsi="Times New Roman"/>
        </w:rPr>
        <w:t xml:space="preserve">—</w:t>
      </w:r>
      <w:r>
        <w:rPr/>
        <w:t xml:space="preserve">federal appropriation, $20,000,000 of the state building construction account</w:t>
      </w:r>
      <w:r>
        <w:rPr>
          <w:rFonts w:ascii="Times New Roman" w:hAnsi="Times New Roman"/>
        </w:rPr>
        <w:t xml:space="preserve">—</w:t>
      </w:r>
      <w:r>
        <w:rPr/>
        <w:t xml:space="preserve">state appropriation, and $96,028,000 of the capital community assistance account</w:t>
      </w:r>
      <w:r>
        <w:rPr>
          <w:rFonts w:ascii="Times New Roman" w:hAnsi="Times New Roman"/>
        </w:rPr>
        <w:t xml:space="preserve">—</w:t>
      </w:r>
      <w:r>
        <w:rPr/>
        <w:t xml:space="preserve">state appropriation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(d) $25,000,000 of the capital community assistance account</w:t>
      </w:r>
      <w:r>
        <w:rPr>
          <w:rFonts w:ascii="Times New Roman" w:hAnsi="Times New Roman"/>
        </w:rPr>
        <w:t xml:space="preserve">—</w:t>
      </w:r>
      <w:r>
        <w:rPr/>
        <w:t xml:space="preserve">state appropriation in subsection (1) of this section is provided to nonprofit agencies for the development of homeownership projects affordable to low-income households throughout the state.</w:t>
      </w:r>
    </w:p>
    <w:p>
      <w:pPr>
        <w:spacing w:before="0" w:after="0" w:line="408" w:lineRule="exact"/>
        <w:ind w:left="0" w:right="0" w:firstLine="576"/>
        <w:jc w:val="left"/>
      </w:pPr>
      <w:r>
        <w:rPr/>
        <w:t xml:space="preserve">(2) $10,000,000 of the state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building construction account</w:t>
      </w:r>
      <w:r>
        <w:rPr>
          <w:rFonts w:ascii="Times New Roman" w:hAnsi="Times New Roman"/>
        </w:rPr>
        <w:t xml:space="preserve">—</w:t>
      </w:r>
      <w:r>
        <w:rPr/>
        <w:t xml:space="preserve">state appropriation is provided solely for Eagle Haven Cottage Village located in Bellingham.</w:t>
      </w:r>
    </w:p>
    <w:p>
      <w:pPr>
        <w:spacing w:before="0" w:after="0" w:line="408" w:lineRule="exact"/>
        <w:ind w:left="0" w:right="0" w:firstLine="576"/>
        <w:jc w:val="left"/>
      </w:pPr>
      <w:r>
        <w:rPr/>
        <w:t xml:space="preserve">(3)(a) $11,500,000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Bellwether Affordable Housing (Seattle)</w:t>
      </w:r>
      <w:r>
        <w:tab/>
      </w:r>
      <w:r>
        <w:rPr/>
        <w:t xml:space="preserve">$4,000,000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(b) $3,497,000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Manette Affordable Housing Project (Bremerton)</w:t>
      </w:r>
      <w:r>
        <w:tab/>
      </w:r>
      <w:r>
        <w:rPr/>
        <w:t xml:space="preserve">$515,000</w:t>
      </w:r>
    </w:p>
    <w:p>
      <w:pPr>
        <w:spacing w:before="0" w:after="0" w:line="408" w:lineRule="exact"/>
        <w:ind w:left="0" w:right="0" w:firstLine="576"/>
        <w:jc w:val="left"/>
      </w:pPr>
      <w:r>
        <w:rPr/>
        <w:t xml:space="preserve">OlyCAP Port Townsend Affordable Housing and Child</w:t>
      </w:r>
    </w:p>
    <w:p>
      <w:pPr>
        <w:spacing w:before="0" w:after="0" w:line="408" w:lineRule="exact"/>
        <w:ind w:left="0" w:right="0" w:firstLine="1152"/>
        <w:jc w:val="left"/>
        <w:tabs>
          <w:tab w:val="right" w:leader="dot" w:pos="9936"/>
        </w:tabs>
      </w:pPr>
      <w:r>
        <w:rPr/>
        <w:t xml:space="preserve">(Port Townsend)</w:t>
      </w:r>
      <w:r>
        <w:tab/>
      </w:r>
      <w:r>
        <w:rPr/>
        <w:t xml:space="preserve">$412,000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pPr>
      <w:r>
        <w:rPr/>
        <w:t xml:space="preserve">(4) </w:t>
      </w:r>
      <w:r>
        <w:t>((</w:t>
      </w:r>
      <w:r>
        <w:rPr>
          <w:strike/>
        </w:rPr>
        <w:t xml:space="preserve">$14,922,000</w:t>
      </w:r>
      <w:r>
        <w:t>))</w:t>
      </w:r>
      <w:r>
        <w:rPr/>
        <w:t xml:space="preserve"> </w:t>
      </w:r>
      <w:r>
        <w:rPr>
          <w:u w:val="single"/>
        </w:rPr>
        <w:t xml:space="preserve">$14,613,000</w:t>
      </w:r>
      <w:r>
        <w:rPr/>
        <w:t xml:space="preserve"> of the capital community assistance account</w:t>
      </w:r>
      <w:r>
        <w:rPr>
          <w:rFonts w:ascii="Times New Roman" w:hAnsi="Times New Roman"/>
        </w:rPr>
        <w:t xml:space="preserve">—</w:t>
      </w:r>
      <w:r>
        <w:rPr/>
        <w:t xml:space="preserve">state appropriation in subsection (1) of this section is provided for the following list of projects:</w:t>
      </w:r>
    </w:p>
    <w:p>
      <w:pPr>
        <w:spacing w:before="0" w:after="0" w:line="408" w:lineRule="exact"/>
        <w:ind w:left="0" w:right="0" w:firstLine="576"/>
        <w:jc w:val="left"/>
        <w:tabs>
          <w:tab w:val="right" w:leader="dot" w:pos="9936"/>
        </w:tabs>
      </w:pPr>
      <w:r>
        <w:rPr/>
        <w:t xml:space="preserve">Boat Street (Lakewood)</w:t>
      </w:r>
      <w:r>
        <w:tab/>
      </w:r>
      <w:r>
        <w:rPr/>
        <w:t xml:space="preserve">$464,000</w:t>
      </w:r>
    </w:p>
    <w:p>
      <w:pPr>
        <w:spacing w:before="0" w:after="0" w:line="408" w:lineRule="exact"/>
        <w:ind w:left="0" w:right="0" w:firstLine="576"/>
        <w:jc w:val="left"/>
        <w:tabs>
          <w:tab w:val="right" w:leader="dot" w:pos="9936"/>
        </w:tabs>
      </w:pPr>
      <w:r>
        <w:rPr/>
        <w:t xml:space="preserve">Heron Park (Langley)</w:t>
      </w:r>
      <w:r>
        <w:tab/>
      </w:r>
      <w:r>
        <w:rPr/>
        <w:t xml:space="preserve">$875,000</w:t>
      </w:r>
    </w:p>
    <w:p>
      <w:pPr>
        <w:spacing w:before="0" w:after="0" w:line="408" w:lineRule="exact"/>
        <w:ind w:left="0" w:right="0" w:firstLine="576"/>
        <w:jc w:val="left"/>
        <w:tabs>
          <w:tab w:val="right" w:leader="dot" w:pos="9936"/>
        </w:tabs>
      </w:pPr>
      <w:r>
        <w:rPr/>
        <w:t xml:space="preserve">Highland Village (Airway Heights)</w:t>
      </w:r>
      <w:r>
        <w:tab/>
      </w:r>
      <w:r>
        <w:rPr/>
        <w:t xml:space="preserve">$3,000,000</w:t>
      </w:r>
    </w:p>
    <w:p>
      <w:pPr>
        <w:spacing w:before="0" w:after="0" w:line="408" w:lineRule="exact"/>
        <w:ind w:left="0" w:right="0" w:firstLine="576"/>
        <w:jc w:val="left"/>
      </w:pPr>
      <w:r>
        <w:rPr/>
        <w:t xml:space="preserve">Mary's Place Burien Project Shelter Replacement</w:t>
      </w:r>
    </w:p>
    <w:p>
      <w:pPr>
        <w:spacing w:before="0" w:after="0" w:line="408" w:lineRule="exact"/>
        <w:ind w:left="0" w:right="0" w:firstLine="1152"/>
        <w:jc w:val="left"/>
        <w:tabs>
          <w:tab w:val="right" w:leader="dot" w:pos="9936"/>
        </w:tabs>
      </w:pPr>
      <w:r>
        <w:rPr/>
        <w:t xml:space="preserve">(Burien)</w:t>
      </w:r>
      <w:r>
        <w:tab/>
      </w:r>
      <w:r>
        <w:rPr/>
        <w:t xml:space="preserve">$3,000,000</w:t>
      </w:r>
    </w:p>
    <w:p>
      <w:pPr>
        <w:spacing w:before="0" w:after="0" w:line="408" w:lineRule="exact"/>
        <w:ind w:left="0" w:right="0" w:firstLine="576"/>
        <w:jc w:val="left"/>
        <w:tabs>
          <w:tab w:val="right" w:leader="dot" w:pos="9936"/>
        </w:tabs>
      </w:pPr>
      <w:r>
        <w:rPr/>
        <w:t xml:space="preserve">Oxford Housing Program (Lacey)</w:t>
      </w:r>
      <w:r>
        <w:tab/>
      </w:r>
      <w:r>
        <w:rPr/>
        <w:t xml:space="preserve">$515,000</w:t>
      </w:r>
    </w:p>
    <w:p>
      <w:pPr>
        <w:spacing w:before="0" w:after="0" w:line="408" w:lineRule="exact"/>
        <w:ind w:left="0" w:right="0" w:firstLine="576"/>
        <w:jc w:val="left"/>
        <w:tabs>
          <w:tab w:val="right" w:leader="dot" w:pos="9936"/>
        </w:tabs>
      </w:pPr>
      <w:r>
        <w:rPr/>
        <w:t xml:space="preserve">Skyway Affordable Housing and Early Learning (Skyway)</w:t>
      </w:r>
      <w:r>
        <w:tab/>
      </w:r>
      <w:r>
        <w:rPr/>
        <w:t xml:space="preserve">$500,000</w:t>
      </w:r>
    </w:p>
    <w:p>
      <w:pPr>
        <w:spacing w:before="0" w:after="0" w:line="408" w:lineRule="exact"/>
        <w:ind w:left="0" w:right="0" w:firstLine="576"/>
        <w:jc w:val="left"/>
        <w:tabs>
          <w:tab w:val="right" w:leader="dot" w:pos="9936"/>
        </w:tabs>
      </w:pPr>
      <w:r>
        <w:t>((</w:t>
      </w:r>
      <w:r>
        <w:rPr>
          <w:strike/>
        </w:rPr>
        <w:t xml:space="preserve">Sno Valley Senior Housing (Carnation)</w:t>
      </w:r>
      <w:r>
        <w:tab/>
      </w:r>
      <w:r>
        <w:rPr>
          <w:strike/>
        </w:rPr>
        <w:t xml:space="preserve">$309,000</w:t>
      </w:r>
      <w:r>
        <w:t>))</w:t>
      </w:r>
    </w:p>
    <w:p>
      <w:pPr>
        <w:spacing w:before="0" w:after="0" w:line="408" w:lineRule="exact"/>
        <w:ind w:left="0" w:right="0" w:firstLine="576"/>
        <w:jc w:val="left"/>
      </w:pPr>
      <w:r>
        <w:rPr/>
        <w:t xml:space="preserve">South Park Riverside Affordable Housing Preservation</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pPr>
      <w:r>
        <w:rPr/>
        <w:t xml:space="preserve">Squire Park Plaza Affordable Housing Preservation</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tabs>
          <w:tab w:val="right" w:leader="dot" w:pos="9936"/>
        </w:tabs>
      </w:pPr>
      <w:r>
        <w:rPr/>
        <w:t xml:space="preserve">Veteran Housing &amp; Resource Ctr (Raymond)</w:t>
      </w:r>
      <w:r>
        <w:tab/>
      </w:r>
      <w:r>
        <w:rPr/>
        <w:t xml:space="preserve">$2,300,000</w:t>
      </w:r>
    </w:p>
    <w:p>
      <w:pPr>
        <w:spacing w:before="0" w:after="0" w:line="408" w:lineRule="exact"/>
        <w:ind w:left="0" w:right="0" w:firstLine="576"/>
        <w:jc w:val="left"/>
        <w:tabs>
          <w:tab w:val="right" w:leader="dot" w:pos="9936"/>
        </w:tabs>
      </w:pPr>
      <w:r>
        <w:rPr/>
        <w:t xml:space="preserve">Yakima Valley Partners Habitat for Humanity (Yakima)</w:t>
      </w:r>
      <w:r>
        <w:tab/>
      </w:r>
      <w:r>
        <w:rPr/>
        <w:t xml:space="preserve">$650,000</w:t>
      </w:r>
    </w:p>
    <w:p>
      <w:pPr>
        <w:spacing w:before="0" w:after="0" w:line="408" w:lineRule="exact"/>
        <w:ind w:left="0" w:right="0" w:firstLine="576"/>
        <w:jc w:val="left"/>
      </w:pPr>
      <w:r>
        <w:rPr/>
        <w:t xml:space="preserve">(5) In evaluating projects in this section, the department must give preference for applications based on some or all of the criteria in RCW 43.185.070(5). (6)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 (7) $100,000 of the state building construction account</w:t>
      </w:r>
      <w:r>
        <w:rPr>
          <w:rFonts w:ascii="Times New Roman" w:hAnsi="Times New Roman"/>
        </w:rPr>
        <w:t xml:space="preserve">—</w:t>
      </w:r>
      <w:r>
        <w:rPr/>
        <w:t xml:space="preserve">state appropriation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 (8)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$33,597,000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$69,847,000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$73,606,000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$110,950,000</w:t>
      </w:r>
      <w:r>
        <w:t>))</w:t>
      </w:r>
    </w:p>
    <w:p>
      <w:pPr>
        <w:spacing w:before="0" w:after="0" w:line="408" w:lineRule="exact"/>
        <w:ind w:left="0" w:right="0" w:firstLine="0"/>
        <w:jc w:val="left"/>
        <w:tabs>
          <w:tab w:val="right" w:leader="none" w:pos="9936"/>
        </w:tabs>
      </w:pPr>
      <w:r>
        <w:tab/>
      </w:r>
      <w:r>
        <w:rPr>
          <w:u w:val="single"/>
        </w:rPr>
        <w:t xml:space="preserve">$110,641,000</w:t>
      </w:r>
    </w:p>
    <w:p>
      <w:pPr>
        <w:tabs>
          <w:tab w:val="right" w:leader="dot" w:pos="9936"/>
        </w:tabs>
        <w:ind w:left="0" w:right="0" w:firstLine="1440"/>
      </w:pPr>
      <w:r>
        <w:rPr/>
        <w:t xml:space="preserve">Subtotal Appropriation</w:t>
      </w:r>
      <w:r>
        <w:tab/>
      </w:r>
      <w:r>
        <w:t>((</w:t>
      </w:r>
      <w:r>
        <w:rPr>
          <w:strike/>
        </w:rPr>
        <w:t xml:space="preserve">$288,000,000</w:t>
      </w:r>
      <w:r>
        <w:t>))</w:t>
      </w:r>
    </w:p>
    <w:p>
      <w:pPr>
        <w:spacing w:before="0" w:after="0" w:line="408" w:lineRule="exact"/>
        <w:ind w:left="0" w:right="0" w:firstLine="0"/>
        <w:jc w:val="left"/>
        <w:tabs>
          <w:tab w:val="right" w:leader="none" w:pos="9936"/>
        </w:tabs>
      </w:pPr>
      <w:r>
        <w:tab/>
      </w:r>
      <w:r>
        <w:rPr>
          <w:u w:val="single"/>
        </w:rPr>
        <w:t xml:space="preserve">$287,691,000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t>((</w:t>
      </w:r>
      <w:r>
        <w:rPr>
          <w:strike/>
        </w:rPr>
        <w:t xml:space="preserve">$908,000,000</w:t>
      </w:r>
      <w:r>
        <w:t>))</w:t>
      </w:r>
    </w:p>
    <w:p>
      <w:pPr>
        <w:spacing w:before="0" w:after="0" w:line="408" w:lineRule="exact"/>
        <w:ind w:left="0" w:right="0" w:firstLine="0"/>
        <w:jc w:val="left"/>
        <w:tabs>
          <w:tab w:val="right" w:leader="none" w:pos="9936"/>
        </w:tabs>
      </w:pPr>
      <w:r>
        <w:tab/>
      </w:r>
      <w:r>
        <w:rPr>
          <w:u w:val="single"/>
        </w:rPr>
        <w:t xml:space="preserve">$907,691,000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department may not expend the appropriation</w:t>
      </w:r>
      <w:r>
        <w:rPr>
          <w:u w:val="single"/>
        </w:rPr>
        <w:t xml:space="preserve">s</w:t>
      </w:r>
      <w:r>
        <w:rPr/>
        <w:t xml:space="preserve"> provided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appropriation</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57th Avenue Sewer Project (University Place)</w:t>
      </w:r>
      <w:r>
        <w:tab/>
      </w:r>
      <w:r>
        <w:rPr/>
        <w:t xml:space="preserve">$100,000</w:t>
      </w:r>
    </w:p>
    <w:p>
      <w:pPr>
        <w:spacing w:before="0" w:after="0" w:line="408" w:lineRule="exact"/>
        <w:ind w:left="0" w:right="0" w:firstLine="576"/>
        <w:jc w:val="left"/>
        <w:tabs>
          <w:tab w:val="right" w:leader="dot" w:pos="9936"/>
        </w:tabs>
      </w:pPr>
      <w:r>
        <w:rPr/>
        <w:t xml:space="preserve">988 Expansion (Everett)</w:t>
      </w:r>
      <w:r>
        <w:tab/>
      </w:r>
      <w:r>
        <w:rPr/>
        <w:t xml:space="preserve">$300,000</w:t>
      </w:r>
    </w:p>
    <w:p>
      <w:pPr>
        <w:spacing w:before="0" w:after="0" w:line="408" w:lineRule="exact"/>
        <w:ind w:left="0" w:right="0" w:firstLine="576"/>
        <w:jc w:val="left"/>
        <w:tabs>
          <w:tab w:val="right" w:leader="dot" w:pos="9936"/>
        </w:tabs>
      </w:pPr>
      <w:r>
        <w:rPr/>
        <w:t xml:space="preserve">Accessibility and Upgrades for WHO (Vancouver)</w:t>
      </w:r>
      <w:r>
        <w:tab/>
      </w:r>
      <w:r>
        <w:rPr/>
        <w:t xml:space="preserve">$283,000</w:t>
      </w:r>
    </w:p>
    <w:p>
      <w:pPr>
        <w:spacing w:before="0" w:after="0" w:line="408" w:lineRule="exact"/>
        <w:ind w:left="0" w:right="0" w:firstLine="576"/>
        <w:jc w:val="left"/>
        <w:tabs>
          <w:tab w:val="right" w:leader="dot" w:pos="9936"/>
        </w:tabs>
      </w:pPr>
      <w:r>
        <w:rPr/>
        <w:t xml:space="preserve">Allyn Community Center (Allyn)</w:t>
      </w:r>
      <w:r>
        <w:tab/>
      </w:r>
      <w:r>
        <w:rPr/>
        <w:t xml:space="preserve">$300,000</w:t>
      </w:r>
    </w:p>
    <w:p>
      <w:pPr>
        <w:spacing w:before="0" w:after="0" w:line="408" w:lineRule="exact"/>
        <w:ind w:left="0" w:right="0" w:firstLine="576"/>
        <w:jc w:val="left"/>
        <w:tabs>
          <w:tab w:val="right" w:leader="dot" w:pos="9936"/>
        </w:tabs>
      </w:pPr>
      <w:r>
        <w:rPr/>
        <w:t xml:space="preserve">Anacortes Family Center (Anacortes)</w:t>
      </w:r>
      <w:r>
        <w:tab/>
      </w:r>
      <w:r>
        <w:rPr/>
        <w:t xml:space="preserve">$50,000</w:t>
      </w:r>
    </w:p>
    <w:p>
      <w:pPr>
        <w:spacing w:before="0" w:after="0" w:line="408" w:lineRule="exact"/>
        <w:ind w:left="0" w:right="0" w:firstLine="576"/>
        <w:jc w:val="left"/>
      </w:pPr>
      <w:r>
        <w:rPr/>
        <w:t xml:space="preserve">Ballard Boys &amp; Girls Club Teen Ctr Remodel</w:t>
      </w:r>
    </w:p>
    <w:p>
      <w:pPr>
        <w:spacing w:before="0" w:after="0" w:line="408" w:lineRule="exact"/>
        <w:ind w:left="0" w:right="0" w:firstLine="1152"/>
        <w:jc w:val="left"/>
        <w:tabs>
          <w:tab w:val="right" w:leader="dot" w:pos="9936"/>
        </w:tabs>
      </w:pPr>
      <w:r>
        <w:rPr/>
        <w:t xml:space="preserve">&amp; Expansion (Seattle)</w:t>
      </w:r>
      <w:r>
        <w:tab/>
      </w:r>
      <w:r>
        <w:rPr/>
        <w:t xml:space="preserve">$241,000</w:t>
      </w:r>
    </w:p>
    <w:p>
      <w:pPr>
        <w:spacing w:before="0" w:after="0" w:line="408" w:lineRule="exact"/>
        <w:ind w:left="0" w:right="0" w:firstLine="576"/>
        <w:jc w:val="left"/>
        <w:tabs>
          <w:tab w:val="right" w:leader="dot" w:pos="9936"/>
        </w:tabs>
      </w:pPr>
      <w:r>
        <w:rPr/>
        <w:t xml:space="preserve">Black Diamond Community Skatepark (Black Diamond)</w:t>
      </w:r>
      <w:r>
        <w:tab/>
      </w:r>
      <w:r>
        <w:rPr/>
        <w:t xml:space="preserve">$85,000</w:t>
      </w:r>
    </w:p>
    <w:p>
      <w:pPr>
        <w:spacing w:before="0" w:after="0" w:line="408" w:lineRule="exact"/>
        <w:ind w:left="0" w:right="0" w:firstLine="576"/>
        <w:jc w:val="left"/>
        <w:tabs>
          <w:tab w:val="right" w:leader="dot" w:pos="9936"/>
        </w:tabs>
      </w:pPr>
      <w:r>
        <w:rPr/>
        <w:t xml:space="preserve">Boys &amp; Girls Club Fire Safety Upgrade (Federal Way)</w:t>
      </w:r>
      <w:r>
        <w:tab/>
      </w:r>
      <w:r>
        <w:rPr/>
        <w:t xml:space="preserve">$361,000</w:t>
      </w:r>
    </w:p>
    <w:p>
      <w:pPr>
        <w:spacing w:before="0" w:after="0" w:line="408" w:lineRule="exact"/>
        <w:ind w:left="0" w:right="0" w:firstLine="576"/>
        <w:jc w:val="left"/>
        <w:tabs>
          <w:tab w:val="right" w:leader="dot" w:pos="9936"/>
        </w:tabs>
      </w:pPr>
      <w:r>
        <w:rPr/>
        <w:t xml:space="preserve">Bremerton Library Building - HVAC (Bremerton)</w:t>
      </w:r>
      <w:r>
        <w:tab/>
      </w:r>
      <w:r>
        <w:rPr/>
        <w:t xml:space="preserve">$412,000</w:t>
      </w:r>
    </w:p>
    <w:p>
      <w:pPr>
        <w:spacing w:before="0" w:after="0" w:line="408" w:lineRule="exact"/>
        <w:ind w:left="0" w:right="0" w:firstLine="576"/>
        <w:jc w:val="left"/>
        <w:tabs>
          <w:tab w:val="right" w:leader="dot" w:pos="9936"/>
        </w:tabs>
      </w:pPr>
      <w:r>
        <w:rPr/>
        <w:t xml:space="preserve">Burton Water Company Cooperative Conversion (Vashon)</w:t>
      </w:r>
      <w:r>
        <w:tab/>
      </w:r>
      <w:r>
        <w:rPr/>
        <w:t xml:space="preserve">$26,000</w:t>
      </w:r>
    </w:p>
    <w:p>
      <w:pPr>
        <w:spacing w:before="0" w:after="0" w:line="408" w:lineRule="exact"/>
        <w:ind w:left="0" w:right="0" w:firstLine="576"/>
        <w:jc w:val="left"/>
        <w:tabs>
          <w:tab w:val="right" w:leader="dot" w:pos="9936"/>
        </w:tabs>
      </w:pPr>
      <w:r>
        <w:rPr/>
        <w:t xml:space="preserve">Camp Korey Internet &amp; Telemedicine (Mount Vernon)</w:t>
      </w:r>
      <w:r>
        <w:tab/>
      </w:r>
      <w:r>
        <w:rPr/>
        <w:t xml:space="preserve">$330,000</w:t>
      </w:r>
    </w:p>
    <w:p>
      <w:pPr>
        <w:spacing w:before="0" w:after="0" w:line="408" w:lineRule="exact"/>
        <w:ind w:left="0" w:right="0" w:firstLine="576"/>
        <w:jc w:val="left"/>
        <w:tabs>
          <w:tab w:val="right" w:leader="dot" w:pos="9936"/>
        </w:tabs>
      </w:pPr>
      <w:r>
        <w:rPr/>
        <w:t xml:space="preserve">Children's Therapy Center (Tacoma)</w:t>
      </w:r>
      <w:r>
        <w:tab/>
      </w:r>
      <w:r>
        <w:rPr/>
        <w:t xml:space="preserve">$250,000</w:t>
      </w:r>
    </w:p>
    <w:p>
      <w:pPr>
        <w:spacing w:before="0" w:after="0" w:line="408" w:lineRule="exact"/>
        <w:ind w:left="0" w:right="0" w:firstLine="576"/>
        <w:jc w:val="left"/>
        <w:tabs>
          <w:tab w:val="right" w:leader="dot" w:pos="9936"/>
        </w:tabs>
      </w:pPr>
      <w:r>
        <w:rPr/>
        <w:t xml:space="preserve">CHOB Electrical Upgrade to Emergency Shelter (Longview)</w:t>
      </w:r>
      <w:r>
        <w:tab/>
      </w:r>
      <w:r>
        <w:rPr/>
        <w:t xml:space="preserve">$258,000</w:t>
      </w:r>
    </w:p>
    <w:p>
      <w:pPr>
        <w:spacing w:before="0" w:after="0" w:line="408" w:lineRule="exact"/>
        <w:ind w:left="0" w:right="0" w:firstLine="576"/>
        <w:jc w:val="left"/>
        <w:tabs>
          <w:tab w:val="right" w:leader="dot" w:pos="9936"/>
        </w:tabs>
      </w:pPr>
      <w:r>
        <w:rPr/>
        <w:t xml:space="preserve">City Hall Preservation Phase II (Enumclaw)</w:t>
      </w:r>
      <w:r>
        <w:tab/>
      </w:r>
      <w:r>
        <w:rPr/>
        <w:t xml:space="preserve">$289,000</w:t>
      </w:r>
    </w:p>
    <w:p>
      <w:pPr>
        <w:spacing w:before="0" w:after="0" w:line="408" w:lineRule="exact"/>
        <w:ind w:left="0" w:right="0" w:firstLine="576"/>
        <w:jc w:val="left"/>
        <w:tabs>
          <w:tab w:val="right" w:leader="dot" w:pos="9936"/>
        </w:tabs>
      </w:pPr>
      <w:r>
        <w:rPr/>
        <w:t xml:space="preserve">City of Tenino Playground (Tenino)</w:t>
      </w:r>
      <w:r>
        <w:tab/>
      </w:r>
      <w:r>
        <w:rPr/>
        <w:t xml:space="preserve">$515,000</w:t>
      </w:r>
    </w:p>
    <w:p>
      <w:pPr>
        <w:spacing w:before="0" w:after="0" w:line="408" w:lineRule="exact"/>
        <w:ind w:left="0" w:right="0" w:firstLine="576"/>
        <w:jc w:val="left"/>
        <w:tabs>
          <w:tab w:val="right" w:leader="dot" w:pos="9936"/>
        </w:tabs>
      </w:pPr>
      <w:r>
        <w:rPr/>
        <w:t xml:space="preserve">City of Yelm Dog Park (Yelm)</w:t>
      </w:r>
      <w:r>
        <w:tab/>
      </w:r>
      <w:r>
        <w:rPr/>
        <w:t xml:space="preserve">$52,000</w:t>
      </w:r>
    </w:p>
    <w:p>
      <w:pPr>
        <w:spacing w:before="0" w:after="0" w:line="408" w:lineRule="exact"/>
        <w:ind w:left="0" w:right="0" w:firstLine="576"/>
        <w:jc w:val="left"/>
        <w:tabs>
          <w:tab w:val="right" w:leader="dot" w:pos="9936"/>
        </w:tabs>
      </w:pPr>
      <w:r>
        <w:rPr/>
        <w:t xml:space="preserve">Civil Air Patrol Hangar (Ephrata)</w:t>
      </w:r>
      <w:r>
        <w:tab/>
      </w:r>
      <w:r>
        <w:rPr/>
        <w:t xml:space="preserve">$1,200,000</w:t>
      </w:r>
    </w:p>
    <w:p>
      <w:pPr>
        <w:spacing w:before="0" w:after="0" w:line="408" w:lineRule="exact"/>
        <w:ind w:left="0" w:right="0" w:firstLine="576"/>
        <w:jc w:val="left"/>
        <w:tabs>
          <w:tab w:val="right" w:leader="dot" w:pos="9936"/>
        </w:tabs>
      </w:pPr>
      <w:r>
        <w:rPr/>
        <w:t xml:space="preserve">Columbia Basin Dive Rescue's New Boat (Richland)</w:t>
      </w:r>
      <w:r>
        <w:tab/>
      </w:r>
      <w:r>
        <w:rPr/>
        <w:t xml:space="preserve">$270,000</w:t>
      </w:r>
    </w:p>
    <w:p>
      <w:pPr>
        <w:spacing w:before="0" w:after="0" w:line="408" w:lineRule="exact"/>
        <w:ind w:left="0" w:right="0" w:firstLine="576"/>
        <w:jc w:val="left"/>
        <w:tabs>
          <w:tab w:val="right" w:leader="dot" w:pos="9936"/>
        </w:tabs>
      </w:pPr>
      <w:r>
        <w:rPr/>
        <w:t xml:space="preserve">Communication Devices for Football Officials (Olympia)</w:t>
      </w:r>
      <w:r>
        <w:tab/>
      </w:r>
      <w:r>
        <w:rPr/>
        <w:t xml:space="preserve">$36,000</w:t>
      </w:r>
    </w:p>
    <w:p>
      <w:pPr>
        <w:spacing w:before="0" w:after="0" w:line="408" w:lineRule="exact"/>
        <w:ind w:left="0" w:right="0" w:firstLine="576"/>
        <w:jc w:val="left"/>
      </w:pPr>
      <w:r>
        <w:t>((</w:t>
      </w:r>
      <w:r>
        <w:rPr>
          <w:strike/>
        </w:rPr>
        <w:t xml:space="preserve">Community Boating Center for All - Magnuson Park</w:t>
      </w:r>
      <w:r>
        <w:t>))</w:t>
      </w:r>
      <w:r>
        <w:rPr/>
        <w:t xml:space="preserve"> </w:t>
      </w:r>
      <w:r>
        <w:rPr>
          <w:u w:val="single"/>
        </w:rPr>
        <w:t xml:space="preserve">Sail</w:t>
      </w:r>
    </w:p>
    <w:p>
      <w:pPr>
        <w:spacing w:before="0" w:after="0" w:line="408" w:lineRule="exact"/>
        <w:ind w:left="0" w:right="0" w:firstLine="1152"/>
        <w:jc w:val="left"/>
        <w:tabs>
          <w:tab w:val="right" w:leader="dot" w:pos="9936"/>
        </w:tabs>
      </w:pPr>
      <w:r>
        <w:rPr>
          <w:u w:val="single"/>
        </w:rPr>
        <w:t xml:space="preserve">Sand Point</w:t>
      </w:r>
      <w:r>
        <w:rPr/>
        <w:t xml:space="preserve"> (Seattle)</w:t>
      </w:r>
      <w:r>
        <w:tab/>
      </w:r>
      <w:r>
        <w:rPr/>
        <w:t xml:space="preserve">$100,000</w:t>
      </w:r>
    </w:p>
    <w:p>
      <w:pPr>
        <w:spacing w:before="0" w:after="0" w:line="408" w:lineRule="exact"/>
        <w:ind w:left="0" w:right="0" w:firstLine="576"/>
        <w:jc w:val="left"/>
        <w:tabs>
          <w:tab w:val="right" w:leader="dot" w:pos="9936"/>
        </w:tabs>
      </w:pPr>
      <w:r>
        <w:rPr/>
        <w:t xml:space="preserve">Confluence Health Treatment Center (Moses Lake)</w:t>
      </w:r>
      <w:r>
        <w:tab/>
      </w:r>
      <w:r>
        <w:rPr/>
        <w:t xml:space="preserve">$1,236,000</w:t>
      </w:r>
    </w:p>
    <w:p>
      <w:pPr>
        <w:spacing w:before="0" w:after="0" w:line="408" w:lineRule="exact"/>
        <w:ind w:left="0" w:right="0" w:firstLine="576"/>
        <w:jc w:val="left"/>
        <w:tabs>
          <w:tab w:val="right" w:leader="dot" w:pos="9936"/>
        </w:tabs>
      </w:pPr>
      <w:r>
        <w:rPr/>
        <w:t xml:space="preserve">Craft Beverage (Tumwater)</w:t>
      </w:r>
      <w:r>
        <w:tab/>
      </w:r>
      <w:r>
        <w:rPr/>
        <w:t xml:space="preserve">$200,000</w:t>
      </w:r>
    </w:p>
    <w:p>
      <w:pPr>
        <w:spacing w:before="0" w:after="0" w:line="408" w:lineRule="exact"/>
        <w:ind w:left="0" w:right="0" w:firstLine="576"/>
        <w:jc w:val="left"/>
        <w:tabs>
          <w:tab w:val="right" w:leader="dot" w:pos="9936"/>
        </w:tabs>
      </w:pPr>
      <w:r>
        <w:rPr/>
        <w:t xml:space="preserve">Darrington Wood Innovation Center (Darrington)</w:t>
      </w:r>
      <w:r>
        <w:tab/>
      </w:r>
      <w:r>
        <w:rPr/>
        <w:t xml:space="preserve">$1,700,000</w:t>
      </w:r>
    </w:p>
    <w:p>
      <w:pPr>
        <w:spacing w:before="0" w:after="0" w:line="408" w:lineRule="exact"/>
        <w:ind w:left="0" w:right="0" w:firstLine="576"/>
        <w:jc w:val="left"/>
        <w:tabs>
          <w:tab w:val="right" w:leader="dot" w:pos="9936"/>
        </w:tabs>
      </w:pPr>
      <w:r>
        <w:rPr/>
        <w:t xml:space="preserve">Edmonds Boys &amp; Girls Club Feasibility Study (Edmonds)</w:t>
      </w:r>
      <w:r>
        <w:tab/>
      </w:r>
      <w:r>
        <w:rPr/>
        <w:t xml:space="preserve">$206,000</w:t>
      </w:r>
    </w:p>
    <w:p>
      <w:pPr>
        <w:spacing w:before="0" w:after="0" w:line="408" w:lineRule="exact"/>
        <w:ind w:left="0" w:right="0" w:firstLine="576"/>
        <w:jc w:val="left"/>
      </w:pPr>
      <w:r>
        <w:rPr/>
        <w:t xml:space="preserve">Electrical &amp; Safety Upgrades at N Seattle Boys &amp;</w:t>
      </w:r>
    </w:p>
    <w:p>
      <w:pPr>
        <w:spacing w:before="0" w:after="0" w:line="408" w:lineRule="exact"/>
        <w:ind w:left="0" w:right="0" w:firstLine="1152"/>
        <w:jc w:val="left"/>
        <w:tabs>
          <w:tab w:val="right" w:leader="dot" w:pos="9936"/>
        </w:tabs>
      </w:pPr>
      <w:r>
        <w:rPr/>
        <w:t xml:space="preserve">Girls (Seattle)</w:t>
      </w:r>
      <w:r>
        <w:tab/>
      </w:r>
      <w:r>
        <w:rPr/>
        <w:t xml:space="preserve">$304,000</w:t>
      </w:r>
    </w:p>
    <w:p>
      <w:pPr>
        <w:spacing w:before="0" w:after="0" w:line="408" w:lineRule="exact"/>
        <w:ind w:left="0" w:right="0" w:firstLine="576"/>
        <w:jc w:val="left"/>
        <w:tabs>
          <w:tab w:val="right" w:leader="dot" w:pos="9936"/>
        </w:tabs>
      </w:pPr>
      <w:r>
        <w:rPr/>
        <w:t xml:space="preserve">Eli's Park Project (Seattle)</w:t>
      </w:r>
      <w:r>
        <w:tab/>
      </w:r>
      <w:r>
        <w:rPr/>
        <w:t xml:space="preserve">$200,000</w:t>
      </w:r>
    </w:p>
    <w:p>
      <w:pPr>
        <w:spacing w:before="0" w:after="0" w:line="408" w:lineRule="exact"/>
        <w:ind w:left="0" w:right="0" w:firstLine="576"/>
        <w:jc w:val="left"/>
        <w:tabs>
          <w:tab w:val="right" w:leader="dot" w:pos="9936"/>
        </w:tabs>
      </w:pPr>
      <w:r>
        <w:rPr/>
        <w:t xml:space="preserve">Elks 1450 Roof Replacement (Puyallup)</w:t>
      </w:r>
      <w:r>
        <w:tab/>
      </w:r>
      <w:r>
        <w:rPr/>
        <w:t xml:space="preserve">$381,000</w:t>
      </w:r>
    </w:p>
    <w:p>
      <w:pPr>
        <w:spacing w:before="0" w:after="0" w:line="408" w:lineRule="exact"/>
        <w:ind w:left="0" w:right="0" w:firstLine="576"/>
        <w:jc w:val="left"/>
        <w:tabs>
          <w:tab w:val="right" w:leader="dot" w:pos="9936"/>
        </w:tabs>
      </w:pPr>
      <w:r>
        <w:rPr/>
        <w:t xml:space="preserve">Felts Field Gateway Project (Spokane)</w:t>
      </w:r>
      <w:r>
        <w:tab/>
      </w:r>
      <w:r>
        <w:rPr/>
        <w:t xml:space="preserve">$200,000</w:t>
      </w:r>
    </w:p>
    <w:p>
      <w:pPr>
        <w:spacing w:before="0" w:after="0" w:line="408" w:lineRule="exact"/>
        <w:ind w:left="0" w:right="0" w:firstLine="576"/>
        <w:jc w:val="left"/>
        <w:tabs>
          <w:tab w:val="right" w:leader="dot" w:pos="9936"/>
        </w:tabs>
      </w:pPr>
      <w:r>
        <w:rPr/>
        <w:t xml:space="preserve">Ferndale Civic and Community Campus (Ferndale)</w:t>
      </w:r>
      <w:r>
        <w:tab/>
      </w:r>
      <w:r>
        <w:rPr/>
        <w:t xml:space="preserve">$1,500,000</w:t>
      </w:r>
    </w:p>
    <w:p>
      <w:pPr>
        <w:spacing w:before="0" w:after="0" w:line="408" w:lineRule="exact"/>
        <w:ind w:left="0" w:right="0" w:firstLine="576"/>
        <w:jc w:val="left"/>
        <w:tabs>
          <w:tab w:val="right" w:leader="dot" w:pos="9936"/>
        </w:tabs>
      </w:pPr>
      <w:r>
        <w:rPr/>
        <w:t xml:space="preserve">Field Arts and Events Hall</w:t>
      </w:r>
      <w:r>
        <w:tab/>
      </w:r>
      <w:r>
        <w:rPr/>
        <w:t xml:space="preserve">$250,000</w:t>
      </w:r>
    </w:p>
    <w:p>
      <w:pPr>
        <w:spacing w:before="0" w:after="0" w:line="408" w:lineRule="exact"/>
        <w:ind w:left="0" w:right="0" w:firstLine="576"/>
        <w:jc w:val="left"/>
        <w:tabs>
          <w:tab w:val="right" w:leader="dot" w:pos="9936"/>
        </w:tabs>
      </w:pPr>
      <w:r>
        <w:rPr/>
        <w:t xml:space="preserve">Fircrest Campus Master Plan (Shoreline)</w:t>
      </w:r>
      <w:r>
        <w:tab/>
      </w:r>
      <w:r>
        <w:rPr/>
        <w:t xml:space="preserve">$300,000</w:t>
      </w:r>
    </w:p>
    <w:p>
      <w:pPr>
        <w:spacing w:before="0" w:after="0" w:line="408" w:lineRule="exact"/>
        <w:ind w:left="0" w:right="0" w:firstLine="576"/>
        <w:jc w:val="left"/>
        <w:tabs>
          <w:tab w:val="right" w:leader="dot" w:pos="9936"/>
        </w:tabs>
      </w:pPr>
      <w:r>
        <w:rPr/>
        <w:t xml:space="preserve">First Street Downtown Revitalization (Cle Elum)</w:t>
      </w:r>
      <w:r>
        <w:tab/>
      </w:r>
      <w:r>
        <w:rPr/>
        <w:t xml:space="preserve">$465,000</w:t>
      </w:r>
    </w:p>
    <w:p>
      <w:pPr>
        <w:spacing w:before="0" w:after="0" w:line="408" w:lineRule="exact"/>
        <w:ind w:left="0" w:right="0" w:firstLine="576"/>
        <w:jc w:val="left"/>
      </w:pPr>
      <w:r>
        <w:rPr/>
        <w:t xml:space="preserve">Flooring Replacement Kirkland Boys &amp; Girls Club</w:t>
      </w:r>
    </w:p>
    <w:p>
      <w:pPr>
        <w:spacing w:before="0" w:after="0" w:line="408" w:lineRule="exact"/>
        <w:ind w:left="0" w:right="0" w:firstLine="1152"/>
        <w:jc w:val="left"/>
        <w:tabs>
          <w:tab w:val="right" w:leader="dot" w:pos="9936"/>
        </w:tabs>
      </w:pPr>
      <w:r>
        <w:rPr/>
        <w:t xml:space="preserve">(Kirkland)</w:t>
      </w:r>
      <w:r>
        <w:tab/>
      </w:r>
      <w:r>
        <w:rPr/>
        <w:t xml:space="preserve">$53,000</w:t>
      </w:r>
    </w:p>
    <w:p>
      <w:pPr>
        <w:spacing w:before="0" w:after="0" w:line="408" w:lineRule="exact"/>
        <w:ind w:left="0" w:right="0" w:firstLine="576"/>
        <w:jc w:val="left"/>
        <w:tabs>
          <w:tab w:val="right" w:leader="dot" w:pos="9936"/>
        </w:tabs>
      </w:pPr>
      <w:r>
        <w:rPr/>
        <w:t xml:space="preserve">Foss Waterway Seaport Public Restrooms (Tacoma)</w:t>
      </w:r>
      <w:r>
        <w:tab/>
      </w:r>
      <w:r>
        <w:rPr/>
        <w:t xml:space="preserve">$258,000</w:t>
      </w:r>
    </w:p>
    <w:p>
      <w:pPr>
        <w:spacing w:before="0" w:after="0" w:line="408" w:lineRule="exact"/>
        <w:ind w:left="0" w:right="0" w:firstLine="576"/>
        <w:jc w:val="left"/>
        <w:tabs>
          <w:tab w:val="right" w:leader="dot" w:pos="9936"/>
        </w:tabs>
      </w:pPr>
      <w:r>
        <w:rPr/>
        <w:t xml:space="preserve">Frontier Park Goat Barns (Graham)</w:t>
      </w:r>
      <w:r>
        <w:tab/>
      </w:r>
      <w:r>
        <w:rPr/>
        <w:t xml:space="preserve">$70,000</w:t>
      </w:r>
    </w:p>
    <w:p>
      <w:pPr>
        <w:spacing w:before="0" w:after="0" w:line="408" w:lineRule="exact"/>
        <w:ind w:left="0" w:right="0" w:firstLine="576"/>
        <w:jc w:val="left"/>
        <w:tabs>
          <w:tab w:val="right" w:leader="dot" w:pos="9936"/>
        </w:tabs>
      </w:pPr>
      <w:r>
        <w:rPr/>
        <w:t xml:space="preserve">GenPride LGBTQ+ Senior Community Center (Seattle)</w:t>
      </w:r>
      <w:r>
        <w:tab/>
      </w:r>
      <w:r>
        <w:rPr/>
        <w:t xml:space="preserve">$530,000</w:t>
      </w:r>
    </w:p>
    <w:p>
      <w:pPr>
        <w:spacing w:before="0" w:after="0" w:line="408" w:lineRule="exact"/>
        <w:ind w:left="0" w:right="0" w:firstLine="576"/>
        <w:jc w:val="left"/>
        <w:tabs>
          <w:tab w:val="right" w:leader="dot" w:pos="9936"/>
        </w:tabs>
      </w:pPr>
      <w:r>
        <w:rPr/>
        <w:t xml:space="preserve">GH Senior Center Office/Education Container (Gig Harbor)</w:t>
      </w:r>
      <w:r>
        <w:tab/>
      </w:r>
      <w:r>
        <w:rPr/>
        <w:t xml:space="preserve">$61,000</w:t>
      </w:r>
    </w:p>
    <w:p>
      <w:pPr>
        <w:spacing w:before="0" w:after="0" w:line="408" w:lineRule="exact"/>
        <w:ind w:left="0" w:right="0" w:firstLine="576"/>
        <w:jc w:val="left"/>
        <w:tabs>
          <w:tab w:val="right" w:leader="dot" w:pos="9936"/>
        </w:tabs>
      </w:pPr>
      <w:r>
        <w:rPr/>
        <w:t xml:space="preserve">Goldsborough Switching Station (Shelton)</w:t>
      </w:r>
      <w:r>
        <w:tab/>
      </w:r>
      <w:r>
        <w:rPr/>
        <w:t xml:space="preserve">$103,000</w:t>
      </w:r>
    </w:p>
    <w:p>
      <w:pPr>
        <w:spacing w:before="0" w:after="0" w:line="408" w:lineRule="exact"/>
        <w:ind w:left="0" w:right="0" w:firstLine="576"/>
        <w:jc w:val="left"/>
        <w:tabs>
          <w:tab w:val="right" w:leader="dot" w:pos="9936"/>
        </w:tabs>
      </w:pPr>
      <w:r>
        <w:rPr/>
        <w:t xml:space="preserve">Granger Historical Society New Museum Project (Granger)</w:t>
      </w:r>
      <w:r>
        <w:tab/>
      </w:r>
      <w:r>
        <w:rPr/>
        <w:t xml:space="preserve">$100,000</w:t>
      </w:r>
    </w:p>
    <w:p>
      <w:pPr>
        <w:spacing w:before="0" w:after="0" w:line="408" w:lineRule="exact"/>
        <w:ind w:left="0" w:right="0" w:firstLine="576"/>
        <w:jc w:val="left"/>
        <w:tabs>
          <w:tab w:val="right" w:leader="dot" w:pos="9936"/>
        </w:tabs>
      </w:pPr>
      <w:r>
        <w:rPr/>
        <w:t xml:space="preserve">Harlequin Productions Theater Renovation (Olympia)</w:t>
      </w:r>
      <w:r>
        <w:tab/>
      </w:r>
      <w:r>
        <w:rPr/>
        <w:t xml:space="preserve">$250,000</w:t>
      </w:r>
    </w:p>
    <w:p>
      <w:pPr>
        <w:spacing w:before="0" w:after="0" w:line="408" w:lineRule="exact"/>
        <w:ind w:left="0" w:right="0" w:firstLine="576"/>
        <w:jc w:val="left"/>
      </w:pPr>
      <w:r>
        <w:rPr/>
        <w:t xml:space="preserve">Harper Estuary Restoration and Bridge Construction</w:t>
      </w:r>
    </w:p>
    <w:p>
      <w:pPr>
        <w:spacing w:before="0" w:after="0" w:line="408" w:lineRule="exact"/>
        <w:ind w:left="0" w:right="0" w:firstLine="1152"/>
        <w:jc w:val="left"/>
        <w:tabs>
          <w:tab w:val="right" w:leader="dot" w:pos="9936"/>
        </w:tabs>
      </w:pPr>
      <w:r>
        <w:rPr/>
        <w:t xml:space="preserve">(Port Orchard)</w:t>
      </w:r>
      <w:r>
        <w:tab/>
      </w:r>
      <w:r>
        <w:rPr/>
        <w:t xml:space="preserve">$100,000</w:t>
      </w:r>
    </w:p>
    <w:p>
      <w:pPr>
        <w:spacing w:before="0" w:after="0" w:line="408" w:lineRule="exact"/>
        <w:ind w:left="0" w:right="0" w:firstLine="576"/>
        <w:jc w:val="left"/>
        <w:tabs>
          <w:tab w:val="right" w:leader="dot" w:pos="9936"/>
        </w:tabs>
      </w:pPr>
      <w:r>
        <w:rPr/>
        <w:t xml:space="preserve">Historic Neptune Theatre HVAC Upgrade (Seattle)</w:t>
      </w:r>
      <w:r>
        <w:tab/>
      </w:r>
      <w:r>
        <w:rPr/>
        <w:t xml:space="preserve">$100,000</w:t>
      </w:r>
    </w:p>
    <w:p>
      <w:pPr>
        <w:spacing w:before="0" w:after="0" w:line="408" w:lineRule="exact"/>
        <w:ind w:left="0" w:right="0" w:firstLine="576"/>
        <w:jc w:val="left"/>
        <w:tabs>
          <w:tab w:val="right" w:leader="dot" w:pos="9936"/>
        </w:tabs>
      </w:pPr>
      <w:r>
        <w:rPr/>
        <w:t xml:space="preserve">Historic Newcastle Cemetery (Newcastle)</w:t>
      </w:r>
      <w:r>
        <w:tab/>
      </w:r>
      <w:r>
        <w:rPr/>
        <w:t xml:space="preserve">$75,000</w:t>
      </w:r>
    </w:p>
    <w:p>
      <w:pPr>
        <w:spacing w:before="0" w:after="0" w:line="408" w:lineRule="exact"/>
        <w:ind w:left="0" w:right="0" w:firstLine="576"/>
        <w:jc w:val="left"/>
        <w:tabs>
          <w:tab w:val="right" w:leader="dot" w:pos="9936"/>
        </w:tabs>
      </w:pPr>
      <w:r>
        <w:rPr/>
        <w:t xml:space="preserve">Historic Paramount Theatre HVAC Upgrade (Seattle)</w:t>
      </w:r>
      <w:r>
        <w:tab/>
      </w:r>
      <w:r>
        <w:rPr/>
        <w:t xml:space="preserve">$198,000</w:t>
      </w:r>
    </w:p>
    <w:p>
      <w:pPr>
        <w:spacing w:before="0" w:after="0" w:line="408" w:lineRule="exact"/>
        <w:ind w:left="0" w:right="0" w:firstLine="576"/>
        <w:jc w:val="left"/>
        <w:tabs>
          <w:tab w:val="right" w:leader="dot" w:pos="9936"/>
        </w:tabs>
      </w:pPr>
      <w:r>
        <w:rPr/>
        <w:t xml:space="preserve">Howard Bowen Memorial Events Complex (Sumas)</w:t>
      </w:r>
      <w:r>
        <w:tab/>
      </w:r>
      <w:r>
        <w:rPr/>
        <w:t xml:space="preserve">$319,000</w:t>
      </w:r>
    </w:p>
    <w:p>
      <w:pPr>
        <w:spacing w:before="0" w:after="0" w:line="408" w:lineRule="exact"/>
        <w:ind w:left="0" w:right="0" w:firstLine="576"/>
        <w:jc w:val="left"/>
        <w:tabs>
          <w:tab w:val="right" w:leader="dot" w:pos="9936"/>
        </w:tabs>
      </w:pPr>
      <w:r>
        <w:rPr/>
        <w:t xml:space="preserve">HVAC Upgrade with New System and Heat Pumps (Shelton)</w:t>
      </w:r>
      <w:r>
        <w:tab/>
      </w:r>
      <w:r>
        <w:rPr/>
        <w:t xml:space="preserve">$250,000</w:t>
      </w:r>
    </w:p>
    <w:p>
      <w:pPr>
        <w:spacing w:before="0" w:after="0" w:line="408" w:lineRule="exact"/>
        <w:ind w:left="0" w:right="0" w:firstLine="576"/>
        <w:jc w:val="left"/>
      </w:pPr>
      <w:r>
        <w:rPr/>
        <w:t xml:space="preserve">Illahee Preserve 'Homestead, Ph 1' Acquisition</w:t>
      </w:r>
    </w:p>
    <w:p>
      <w:pPr>
        <w:spacing w:before="0" w:after="0" w:line="408" w:lineRule="exact"/>
        <w:ind w:left="0" w:right="0" w:firstLine="1152"/>
        <w:jc w:val="left"/>
        <w:tabs>
          <w:tab w:val="right" w:leader="dot" w:pos="9936"/>
        </w:tabs>
      </w:pPr>
      <w:r>
        <w:rPr/>
        <w:t xml:space="preserve">(Bremerton)</w:t>
      </w:r>
      <w:r>
        <w:tab/>
      </w:r>
      <w:r>
        <w:rPr/>
        <w:t xml:space="preserve">$196,000</w:t>
      </w:r>
    </w:p>
    <w:p>
      <w:pPr>
        <w:spacing w:before="0" w:after="0" w:line="408" w:lineRule="exact"/>
        <w:ind w:left="0" w:right="0" w:firstLine="576"/>
        <w:jc w:val="left"/>
        <w:tabs>
          <w:tab w:val="right" w:leader="dot" w:pos="9936"/>
        </w:tabs>
      </w:pPr>
      <w:r>
        <w:rPr/>
        <w:t xml:space="preserve">Imagine Children's Museum (Everett)</w:t>
      </w:r>
      <w:r>
        <w:tab/>
      </w:r>
      <w:r>
        <w:rPr/>
        <w:t xml:space="preserve">$250,000</w:t>
      </w:r>
    </w:p>
    <w:p>
      <w:pPr>
        <w:spacing w:before="0" w:after="0" w:line="408" w:lineRule="exact"/>
        <w:ind w:left="0" w:right="0" w:firstLine="576"/>
        <w:jc w:val="left"/>
        <w:tabs>
          <w:tab w:val="right" w:leader="dot" w:pos="9936"/>
        </w:tabs>
      </w:pPr>
      <w:r>
        <w:rPr/>
        <w:t xml:space="preserve">Interfaith Family Shelter (Everett)</w:t>
      </w:r>
      <w:r>
        <w:tab/>
      </w:r>
      <w:r>
        <w:rPr/>
        <w:t xml:space="preserve">$800,000</w:t>
      </w:r>
    </w:p>
    <w:p>
      <w:pPr>
        <w:spacing w:before="0" w:after="0" w:line="408" w:lineRule="exact"/>
        <w:ind w:left="0" w:right="0" w:firstLine="576"/>
        <w:jc w:val="left"/>
        <w:tabs>
          <w:tab w:val="right" w:leader="dot" w:pos="9936"/>
        </w:tabs>
      </w:pPr>
      <w:r>
        <w:rPr/>
        <w:t xml:space="preserve">Island County Jail Intake Body Sensor (Coupeville)</w:t>
      </w:r>
      <w:r>
        <w:tab/>
      </w:r>
      <w:r>
        <w:rPr/>
        <w:t xml:space="preserve">$200,000</w:t>
      </w:r>
    </w:p>
    <w:p>
      <w:pPr>
        <w:spacing w:before="0" w:after="0" w:line="408" w:lineRule="exact"/>
        <w:ind w:left="0" w:right="0" w:firstLine="576"/>
        <w:jc w:val="left"/>
        <w:tabs>
          <w:tab w:val="right" w:leader="dot" w:pos="9936"/>
        </w:tabs>
      </w:pPr>
      <w:r>
        <w:rPr/>
        <w:t xml:space="preserve">Jim Kaemingk Sr. Trail Missing Link (Lynden)</w:t>
      </w:r>
      <w:r>
        <w:tab/>
      </w:r>
      <w:r>
        <w:rPr/>
        <w:t xml:space="preserve">$300,000</w:t>
      </w:r>
    </w:p>
    <w:p>
      <w:pPr>
        <w:spacing w:before="0" w:after="0" w:line="408" w:lineRule="exact"/>
        <w:ind w:left="0" w:right="0" w:firstLine="576"/>
        <w:jc w:val="left"/>
        <w:tabs>
          <w:tab w:val="right" w:leader="dot" w:pos="9936"/>
        </w:tabs>
      </w:pPr>
      <w:r>
        <w:rPr/>
        <w:t xml:space="preserve">Kitsap Humane Society (Silverdale)</w:t>
      </w:r>
      <w:r>
        <w:tab/>
      </w:r>
      <w:r>
        <w:rPr/>
        <w:t xml:space="preserve">$258,000</w:t>
      </w:r>
    </w:p>
    <w:p>
      <w:pPr>
        <w:spacing w:before="0" w:after="0" w:line="408" w:lineRule="exact"/>
        <w:ind w:left="0" w:right="0" w:firstLine="576"/>
        <w:jc w:val="left"/>
      </w:pPr>
      <w:r>
        <w:rPr/>
        <w:t xml:space="preserve">Kiwanis Park Playground Accessibility Upgrades</w:t>
      </w:r>
    </w:p>
    <w:p>
      <w:pPr>
        <w:spacing w:before="0" w:after="0" w:line="408" w:lineRule="exact"/>
        <w:ind w:left="0" w:right="0" w:firstLine="1152"/>
        <w:jc w:val="left"/>
        <w:tabs>
          <w:tab w:val="right" w:leader="dot" w:pos="9936"/>
        </w:tabs>
      </w:pPr>
      <w:r>
        <w:rPr/>
        <w:t xml:space="preserve">(Bremerton)</w:t>
      </w:r>
      <w:r>
        <w:tab/>
      </w:r>
      <w:r>
        <w:rPr/>
        <w:t xml:space="preserve">$165,000</w:t>
      </w:r>
    </w:p>
    <w:p>
      <w:pPr>
        <w:spacing w:before="0" w:after="0" w:line="408" w:lineRule="exact"/>
        <w:ind w:left="0" w:right="0" w:firstLine="576"/>
        <w:jc w:val="left"/>
        <w:tabs>
          <w:tab w:val="right" w:leader="dot" w:pos="9936"/>
        </w:tabs>
      </w:pPr>
      <w:r>
        <w:rPr/>
        <w:t xml:space="preserve">Klickitat County Animal Shelter (Goldendale)</w:t>
      </w:r>
      <w:r>
        <w:tab/>
      </w:r>
      <w:r>
        <w:rPr/>
        <w:t xml:space="preserve">$670,000</w:t>
      </w:r>
    </w:p>
    <w:p>
      <w:pPr>
        <w:spacing w:before="0" w:after="0" w:line="408" w:lineRule="exact"/>
        <w:ind w:left="0" w:right="0" w:firstLine="576"/>
        <w:jc w:val="left"/>
        <w:tabs>
          <w:tab w:val="right" w:leader="dot" w:pos="9936"/>
        </w:tabs>
      </w:pPr>
      <w:r>
        <w:rPr/>
        <w:t xml:space="preserve">La Conner Regional Library (La Conner)</w:t>
      </w:r>
      <w:r>
        <w:tab/>
      </w:r>
      <w:r>
        <w:rPr/>
        <w:t xml:space="preserve">$640,000</w:t>
      </w:r>
    </w:p>
    <w:p>
      <w:pPr>
        <w:spacing w:before="0" w:after="0" w:line="408" w:lineRule="exact"/>
        <w:ind w:left="0" w:right="0" w:firstLine="576"/>
        <w:jc w:val="left"/>
      </w:pPr>
      <w:r>
        <w:rPr/>
        <w:t xml:space="preserve">Lake Boren Park Fishing Dock and Viewing Platform</w:t>
      </w:r>
    </w:p>
    <w:p>
      <w:pPr>
        <w:spacing w:before="0" w:after="0" w:line="408" w:lineRule="exact"/>
        <w:ind w:left="0" w:right="0" w:firstLine="1152"/>
        <w:jc w:val="left"/>
        <w:tabs>
          <w:tab w:val="right" w:leader="dot" w:pos="9936"/>
        </w:tabs>
      </w:pPr>
      <w:r>
        <w:rPr/>
        <w:t xml:space="preserve">(Newcastle)</w:t>
      </w:r>
      <w:r>
        <w:tab/>
      </w:r>
      <w:r>
        <w:rPr/>
        <w:t xml:space="preserve">$62,000</w:t>
      </w:r>
    </w:p>
    <w:p>
      <w:pPr>
        <w:spacing w:before="0" w:after="0" w:line="408" w:lineRule="exact"/>
        <w:ind w:left="0" w:right="0" w:firstLine="576"/>
        <w:jc w:val="left"/>
        <w:tabs>
          <w:tab w:val="right" w:leader="dot" w:pos="9936"/>
        </w:tabs>
      </w:pPr>
      <w:r>
        <w:rPr/>
        <w:t xml:space="preserve">Lake Wilderness Lodge Emergency Generator (Maple Valley)</w:t>
      </w:r>
      <w:r>
        <w:tab/>
      </w:r>
      <w:r>
        <w:rPr/>
        <w:t xml:space="preserve">$412,000</w:t>
      </w:r>
    </w:p>
    <w:p>
      <w:pPr>
        <w:spacing w:before="0" w:after="0" w:line="408" w:lineRule="exact"/>
        <w:ind w:left="0" w:right="0" w:firstLine="576"/>
        <w:jc w:val="left"/>
      </w:pPr>
      <w:r>
        <w:rPr/>
        <w:t xml:space="preserve">Lewis County Regional Tennis and Wrestling Facility</w:t>
      </w:r>
    </w:p>
    <w:p>
      <w:pPr>
        <w:spacing w:before="0" w:after="0" w:line="408" w:lineRule="exact"/>
        <w:ind w:left="0" w:right="0" w:firstLine="1152"/>
        <w:jc w:val="left"/>
        <w:tabs>
          <w:tab w:val="right" w:leader="dot" w:pos="9936"/>
        </w:tabs>
      </w:pPr>
      <w:r>
        <w:rPr/>
        <w:t xml:space="preserve">(Chehalis)</w:t>
      </w:r>
      <w:r>
        <w:tab/>
      </w:r>
      <w:r>
        <w:rPr/>
        <w:t xml:space="preserve">$875,000</w:t>
      </w:r>
    </w:p>
    <w:p>
      <w:pPr>
        <w:spacing w:before="0" w:after="0" w:line="408" w:lineRule="exact"/>
        <w:ind w:left="0" w:right="0" w:firstLine="576"/>
        <w:jc w:val="left"/>
        <w:tabs>
          <w:tab w:val="right" w:leader="dot" w:pos="9936"/>
        </w:tabs>
      </w:pPr>
      <w:r>
        <w:rPr/>
        <w:t xml:space="preserve">Library Commons Project (Mount Vernon)</w:t>
      </w:r>
      <w:r>
        <w:tab/>
      </w:r>
      <w:r>
        <w:rPr/>
        <w:t xml:space="preserve">$4,000,000</w:t>
      </w:r>
    </w:p>
    <w:p>
      <w:pPr>
        <w:spacing w:before="0" w:after="0" w:line="408" w:lineRule="exact"/>
        <w:ind w:left="0" w:right="0" w:firstLine="576"/>
        <w:jc w:val="left"/>
        <w:tabs>
          <w:tab w:val="right" w:leader="dot" w:pos="9936"/>
        </w:tabs>
      </w:pPr>
      <w:r>
        <w:rPr/>
        <w:t xml:space="preserve">Logistics Facility (Vancouver)</w:t>
      </w:r>
      <w:r>
        <w:tab/>
      </w:r>
      <w:r>
        <w:rPr/>
        <w:t xml:space="preserve">$160,000</w:t>
      </w:r>
    </w:p>
    <w:p>
      <w:pPr>
        <w:spacing w:before="0" w:after="0" w:line="408" w:lineRule="exact"/>
        <w:ind w:left="0" w:right="0" w:firstLine="576"/>
        <w:jc w:val="left"/>
      </w:pPr>
      <w:r>
        <w:rPr/>
        <w:t xml:space="preserve">Longview Senior Center Roof and Energy Upgrades</w:t>
      </w:r>
    </w:p>
    <w:p>
      <w:pPr>
        <w:spacing w:before="0" w:after="0" w:line="408" w:lineRule="exact"/>
        <w:ind w:left="0" w:right="0" w:firstLine="1152"/>
        <w:jc w:val="left"/>
        <w:tabs>
          <w:tab w:val="right" w:leader="dot" w:pos="9936"/>
        </w:tabs>
      </w:pPr>
      <w:r>
        <w:rPr/>
        <w:t xml:space="preserve">(Longview)</w:t>
      </w:r>
      <w:r>
        <w:tab/>
      </w:r>
      <w:r>
        <w:rPr/>
        <w:t xml:space="preserve">$273,000</w:t>
      </w:r>
    </w:p>
    <w:p>
      <w:pPr>
        <w:spacing w:before="0" w:after="0" w:line="408" w:lineRule="exact"/>
        <w:ind w:left="0" w:right="0" w:firstLine="576"/>
        <w:jc w:val="left"/>
      </w:pPr>
      <w:r>
        <w:rPr/>
        <w:t xml:space="preserve">Luther Burbank Pk Waterfront Activity Center</w:t>
      </w:r>
    </w:p>
    <w:p>
      <w:pPr>
        <w:spacing w:before="0" w:after="0" w:line="408" w:lineRule="exact"/>
        <w:ind w:left="0" w:right="0" w:firstLine="1152"/>
        <w:jc w:val="left"/>
        <w:tabs>
          <w:tab w:val="right" w:leader="dot" w:pos="9936"/>
        </w:tabs>
      </w:pPr>
      <w:r>
        <w:rPr/>
        <w:t xml:space="preserve">(Mercer Island)</w:t>
      </w:r>
      <w:r>
        <w:tab/>
      </w:r>
      <w:r>
        <w:rPr/>
        <w:t xml:space="preserve">$85,000</w:t>
      </w:r>
    </w:p>
    <w:p>
      <w:pPr>
        <w:spacing w:before="0" w:after="0" w:line="408" w:lineRule="exact"/>
        <w:ind w:left="0" w:right="0" w:firstLine="576"/>
        <w:jc w:val="left"/>
        <w:tabs>
          <w:tab w:val="right" w:leader="dot" w:pos="9936"/>
        </w:tabs>
      </w:pPr>
      <w:r>
        <w:rPr/>
        <w:t xml:space="preserve">Marina View Building Renovation (Olympia)</w:t>
      </w:r>
      <w:r>
        <w:tab/>
      </w:r>
      <w:r>
        <w:rPr/>
        <w:t xml:space="preserve">$103,000</w:t>
      </w:r>
    </w:p>
    <w:p>
      <w:pPr>
        <w:spacing w:before="0" w:after="0" w:line="408" w:lineRule="exact"/>
        <w:ind w:left="0" w:right="0" w:firstLine="576"/>
        <w:jc w:val="left"/>
        <w:tabs>
          <w:tab w:val="right" w:leader="dot" w:pos="9936"/>
        </w:tabs>
      </w:pPr>
      <w:r>
        <w:rPr/>
        <w:t xml:space="preserve">Marymount/Spana-Park Senior Center Roof (Spanaway)</w:t>
      </w:r>
      <w:r>
        <w:tab/>
      </w:r>
      <w:r>
        <w:rPr/>
        <w:t xml:space="preserve">$103,000</w:t>
      </w:r>
    </w:p>
    <w:p>
      <w:pPr>
        <w:spacing w:before="0" w:after="0" w:line="408" w:lineRule="exact"/>
        <w:ind w:left="0" w:right="0" w:firstLine="576"/>
        <w:jc w:val="left"/>
        <w:tabs>
          <w:tab w:val="right" w:leader="dot" w:pos="9936"/>
        </w:tabs>
      </w:pPr>
      <w:r>
        <w:rPr/>
        <w:t xml:space="preserve">Mason Co Housing Authority Roof &amp; Electrical (Shelton)</w:t>
      </w:r>
      <w:r>
        <w:tab/>
      </w:r>
      <w:r>
        <w:rPr/>
        <w:t xml:space="preserve">$201,000</w:t>
      </w:r>
    </w:p>
    <w:p>
      <w:pPr>
        <w:spacing w:before="0" w:after="0" w:line="408" w:lineRule="exact"/>
        <w:ind w:left="0" w:right="0" w:firstLine="576"/>
        <w:jc w:val="left"/>
        <w:tabs>
          <w:tab w:val="right" w:leader="dot" w:pos="9936"/>
        </w:tabs>
      </w:pPr>
      <w:r>
        <w:rPr/>
        <w:t xml:space="preserve">McKinney Center Minor Works (Seattle)</w:t>
      </w:r>
      <w:r>
        <w:tab/>
      </w:r>
      <w:r>
        <w:rPr/>
        <w:t xml:space="preserve">$560,000</w:t>
      </w:r>
    </w:p>
    <w:p>
      <w:pPr>
        <w:spacing w:before="0" w:after="0" w:line="408" w:lineRule="exact"/>
        <w:ind w:left="0" w:right="0" w:firstLine="576"/>
        <w:jc w:val="left"/>
        <w:tabs>
          <w:tab w:val="right" w:leader="dot" w:pos="9936"/>
        </w:tabs>
      </w:pPr>
      <w:r>
        <w:rPr/>
        <w:t xml:space="preserve">Mill Creek Library Project (Mill Creek)</w:t>
      </w:r>
      <w:r>
        <w:tab/>
      </w:r>
      <w:r>
        <w:rPr/>
        <w:t xml:space="preserve">$200,000</w:t>
      </w:r>
    </w:p>
    <w:p>
      <w:pPr>
        <w:spacing w:before="0" w:after="0" w:line="408" w:lineRule="exact"/>
        <w:ind w:left="0" w:right="0" w:firstLine="576"/>
        <w:jc w:val="left"/>
        <w:tabs>
          <w:tab w:val="right" w:leader="dot" w:pos="9936"/>
        </w:tabs>
      </w:pPr>
      <w:r>
        <w:rPr/>
        <w:t xml:space="preserve">Mill Creek Parks Master Plan (Mill Creek)</w:t>
      </w:r>
      <w:r>
        <w:tab/>
      </w:r>
      <w:r>
        <w:rPr/>
        <w:t xml:space="preserve">$206,000</w:t>
      </w:r>
    </w:p>
    <w:p>
      <w:pPr>
        <w:spacing w:before="0" w:after="0" w:line="408" w:lineRule="exact"/>
        <w:ind w:left="0" w:right="0" w:firstLine="576"/>
        <w:jc w:val="left"/>
        <w:tabs>
          <w:tab w:val="right" w:leader="dot" w:pos="9936"/>
        </w:tabs>
      </w:pPr>
      <w:r>
        <w:rPr/>
        <w:t xml:space="preserve">Mount Spokane Lodge Renovations (Mead)</w:t>
      </w:r>
      <w:r>
        <w:tab/>
      </w:r>
      <w:r>
        <w:rPr/>
        <w:t xml:space="preserve">$397,000</w:t>
      </w:r>
    </w:p>
    <w:p>
      <w:pPr>
        <w:spacing w:before="0" w:after="0" w:line="408" w:lineRule="exact"/>
        <w:ind w:left="0" w:right="0" w:firstLine="576"/>
        <w:jc w:val="left"/>
        <w:tabs>
          <w:tab w:val="right" w:leader="dot" w:pos="9936"/>
        </w:tabs>
      </w:pPr>
      <w:r>
        <w:rPr/>
        <w:t xml:space="preserve">Mukai's Fruit Barreling Plant (Vashon, WA)</w:t>
      </w:r>
      <w:r>
        <w:tab/>
      </w:r>
      <w:r>
        <w:rPr/>
        <w:t xml:space="preserve">$50,000</w:t>
      </w:r>
    </w:p>
    <w:p>
      <w:pPr>
        <w:spacing w:before="0" w:after="0" w:line="408" w:lineRule="exact"/>
        <w:ind w:left="0" w:right="0" w:firstLine="576"/>
        <w:jc w:val="left"/>
        <w:tabs>
          <w:tab w:val="right" w:leader="dot" w:pos="9936"/>
        </w:tabs>
      </w:pPr>
      <w:r>
        <w:rPr/>
        <w:t xml:space="preserve">Naches Rearing Pond (Naches)</w:t>
      </w:r>
      <w:r>
        <w:tab/>
      </w:r>
      <w:r>
        <w:rPr/>
        <w:t xml:space="preserve">$50,000</w:t>
      </w:r>
    </w:p>
    <w:p>
      <w:pPr>
        <w:spacing w:before="0" w:after="0" w:line="408" w:lineRule="exact"/>
        <w:ind w:left="0" w:right="0" w:firstLine="576"/>
        <w:jc w:val="left"/>
        <w:tabs>
          <w:tab w:val="right" w:leader="dot" w:pos="9936"/>
        </w:tabs>
      </w:pPr>
      <w:r>
        <w:rPr/>
        <w:t xml:space="preserve">New Beginnings Homes (Puyallup)</w:t>
      </w:r>
      <w:r>
        <w:tab/>
      </w:r>
      <w:r>
        <w:rPr/>
        <w:t xml:space="preserve">$201,000</w:t>
      </w:r>
    </w:p>
    <w:p>
      <w:pPr>
        <w:spacing w:before="0" w:after="0" w:line="408" w:lineRule="exact"/>
        <w:ind w:left="0" w:right="0" w:firstLine="576"/>
        <w:jc w:val="left"/>
        <w:tabs>
          <w:tab w:val="right" w:leader="dot" w:pos="9936"/>
        </w:tabs>
      </w:pPr>
      <w:r>
        <w:rPr/>
        <w:t xml:space="preserve">Newman Lake Milfoil Wash Station (Newman Lake)</w:t>
      </w:r>
      <w:r>
        <w:tab/>
      </w:r>
      <w:r>
        <w:rPr/>
        <w:t xml:space="preserve">$100,000</w:t>
      </w:r>
    </w:p>
    <w:p>
      <w:pPr>
        <w:spacing w:before="0" w:after="0" w:line="408" w:lineRule="exact"/>
        <w:ind w:left="0" w:right="0" w:firstLine="576"/>
        <w:jc w:val="left"/>
        <w:tabs>
          <w:tab w:val="right" w:leader="dot" w:pos="9936"/>
        </w:tabs>
      </w:pPr>
      <w:r>
        <w:rPr/>
        <w:t xml:space="preserve">Non Destructive Weld Testing (Sunnyside)</w:t>
      </w:r>
      <w:r>
        <w:tab/>
      </w:r>
      <w:r>
        <w:rPr/>
        <w:t xml:space="preserve">$30,000</w:t>
      </w:r>
    </w:p>
    <w:p>
      <w:pPr>
        <w:spacing w:before="0" w:after="0" w:line="408" w:lineRule="exact"/>
        <w:ind w:left="0" w:right="0" w:firstLine="576"/>
        <w:jc w:val="left"/>
      </w:pPr>
      <w:r>
        <w:rPr/>
        <w:t xml:space="preserve">Nooksack River Integrated Floodplain Mitigation</w:t>
      </w:r>
    </w:p>
    <w:p>
      <w:pPr>
        <w:spacing w:before="0" w:after="0" w:line="408" w:lineRule="exact"/>
        <w:ind w:left="0" w:right="0" w:firstLine="1152"/>
        <w:jc w:val="left"/>
        <w:tabs>
          <w:tab w:val="right" w:leader="dot" w:pos="9936"/>
        </w:tabs>
      </w:pPr>
      <w:r>
        <w:rPr/>
        <w:t xml:space="preserve">(Whatcom County)</w:t>
      </w:r>
      <w:r>
        <w:tab/>
      </w:r>
      <w:r>
        <w:rPr/>
        <w:t xml:space="preserve">$2,000,000</w:t>
      </w:r>
    </w:p>
    <w:p>
      <w:pPr>
        <w:spacing w:before="0" w:after="0" w:line="408" w:lineRule="exact"/>
        <w:ind w:left="0" w:right="0" w:firstLine="576"/>
        <w:jc w:val="left"/>
        <w:tabs>
          <w:tab w:val="right" w:leader="dot" w:pos="9936"/>
        </w:tabs>
      </w:pPr>
      <w:r>
        <w:rPr/>
        <w:t xml:space="preserve">North Creek Trail (Bothell)</w:t>
      </w:r>
      <w:r>
        <w:tab/>
      </w:r>
      <w:r>
        <w:rPr/>
        <w:t xml:space="preserve">$500,000</w:t>
      </w:r>
    </w:p>
    <w:p>
      <w:pPr>
        <w:spacing w:before="0" w:after="0" w:line="408" w:lineRule="exact"/>
        <w:ind w:left="0" w:right="0" w:firstLine="576"/>
        <w:jc w:val="left"/>
      </w:pPr>
      <w:r>
        <w:rPr/>
        <w:t xml:space="preserve">North Trailhead Restroom &amp; Covered Structure</w:t>
      </w:r>
    </w:p>
    <w:p>
      <w:pPr>
        <w:spacing w:before="0" w:after="0" w:line="408" w:lineRule="exact"/>
        <w:ind w:left="0" w:right="0" w:firstLine="1152"/>
        <w:jc w:val="left"/>
        <w:tabs>
          <w:tab w:val="right" w:leader="dot" w:pos="9936"/>
        </w:tabs>
      </w:pPr>
      <w:r>
        <w:rPr/>
        <w:t xml:space="preserve">(Castle Rock)</w:t>
      </w:r>
      <w:r>
        <w:tab/>
      </w:r>
      <w:r>
        <w:rPr/>
        <w:t xml:space="preserve">$155,000</w:t>
      </w:r>
    </w:p>
    <w:p>
      <w:pPr>
        <w:spacing w:before="0" w:after="0" w:line="408" w:lineRule="exact"/>
        <w:ind w:left="0" w:right="0" w:firstLine="576"/>
        <w:jc w:val="left"/>
      </w:pPr>
      <w:r>
        <w:rPr/>
        <w:t xml:space="preserve">Northwest Kidney Centers - Port Angeles Clinic (Port</w:t>
      </w:r>
    </w:p>
    <w:p>
      <w:pPr>
        <w:spacing w:before="0" w:after="0" w:line="408" w:lineRule="exact"/>
        <w:ind w:left="0" w:right="0" w:firstLine="1152"/>
        <w:jc w:val="left"/>
        <w:tabs>
          <w:tab w:val="right" w:leader="dot" w:pos="9936"/>
        </w:tabs>
      </w:pPr>
      <w:r>
        <w:rPr/>
        <w:t xml:space="preserve">Angeles)</w:t>
      </w:r>
      <w:r>
        <w:tab/>
      </w:r>
      <w:r>
        <w:rPr/>
        <w:t xml:space="preserve">$235,000</w:t>
      </w:r>
    </w:p>
    <w:p>
      <w:pPr>
        <w:spacing w:before="0" w:after="0" w:line="408" w:lineRule="exact"/>
        <w:ind w:left="0" w:right="0" w:firstLine="576"/>
        <w:jc w:val="left"/>
        <w:tabs>
          <w:tab w:val="right" w:leader="dot" w:pos="9936"/>
        </w:tabs>
      </w:pPr>
      <w:r>
        <w:rPr/>
        <w:t xml:space="preserve">ODMF Multicultural Village (Kent)</w:t>
      </w:r>
      <w:r>
        <w:tab/>
      </w:r>
      <w:r>
        <w:rPr/>
        <w:t xml:space="preserve">$450,000</w:t>
      </w:r>
    </w:p>
    <w:p>
      <w:pPr>
        <w:spacing w:before="0" w:after="0" w:line="408" w:lineRule="exact"/>
        <w:ind w:left="0" w:right="0" w:firstLine="576"/>
        <w:jc w:val="left"/>
        <w:tabs>
          <w:tab w:val="right" w:leader="dot" w:pos="9936"/>
        </w:tabs>
      </w:pPr>
      <w:r>
        <w:rPr/>
        <w:t xml:space="preserve">Old Fort Lake Subarea (DuPont)</w:t>
      </w:r>
      <w:r>
        <w:tab/>
      </w:r>
      <w:r>
        <w:rPr/>
        <w:t xml:space="preserve">$400,000</w:t>
      </w:r>
    </w:p>
    <w:p>
      <w:pPr>
        <w:spacing w:before="0" w:after="0" w:line="408" w:lineRule="exact"/>
        <w:ind w:left="0" w:right="0" w:firstLine="576"/>
        <w:jc w:val="left"/>
        <w:tabs>
          <w:tab w:val="right" w:leader="dot" w:pos="9936"/>
        </w:tabs>
      </w:pPr>
      <w:r>
        <w:rPr/>
        <w:t xml:space="preserve">Pacific Co. Fair Three M Project (Raymond)</w:t>
      </w:r>
      <w:r>
        <w:tab/>
      </w:r>
      <w:r>
        <w:rPr/>
        <w:t xml:space="preserve">$412,000</w:t>
      </w:r>
    </w:p>
    <w:p>
      <w:pPr>
        <w:spacing w:before="0" w:after="0" w:line="408" w:lineRule="exact"/>
        <w:ind w:left="0" w:right="0" w:firstLine="576"/>
        <w:jc w:val="left"/>
        <w:tabs>
          <w:tab w:val="right" w:leader="dot" w:pos="9936"/>
        </w:tabs>
      </w:pPr>
      <w:r>
        <w:rPr/>
        <w:t xml:space="preserve">Pattison Property Redevelopment (Federal Way)</w:t>
      </w:r>
      <w:r>
        <w:tab/>
      </w:r>
      <w:r>
        <w:rPr/>
        <w:t xml:space="preserve">$1,250,000</w:t>
      </w:r>
    </w:p>
    <w:p>
      <w:pPr>
        <w:spacing w:before="0" w:after="0" w:line="408" w:lineRule="exact"/>
        <w:ind w:left="0" w:right="0" w:firstLine="576"/>
        <w:jc w:val="left"/>
        <w:tabs>
          <w:tab w:val="right" w:leader="dot" w:pos="9936"/>
        </w:tabs>
      </w:pPr>
      <w:r>
        <w:rPr/>
        <w:t xml:space="preserve">Pedestrian Boardwalk May Creek Trail (Renton)</w:t>
      </w:r>
      <w:r>
        <w:tab/>
      </w:r>
      <w:r>
        <w:rPr/>
        <w:t xml:space="preserve">$258,000</w:t>
      </w:r>
    </w:p>
    <w:p>
      <w:pPr>
        <w:spacing w:before="0" w:after="0" w:line="408" w:lineRule="exact"/>
        <w:ind w:left="0" w:right="0" w:firstLine="576"/>
        <w:jc w:val="left"/>
        <w:tabs>
          <w:tab w:val="right" w:leader="dot" w:pos="9936"/>
        </w:tabs>
      </w:pPr>
      <w:r>
        <w:rPr/>
        <w:t xml:space="preserve">Peshastin Cross Over Siphon Pipe (Peshastin)</w:t>
      </w:r>
      <w:r>
        <w:tab/>
      </w:r>
      <w:r>
        <w:rPr/>
        <w:t xml:space="preserve">$309,000</w:t>
      </w:r>
    </w:p>
    <w:p>
      <w:pPr>
        <w:spacing w:before="0" w:after="0" w:line="408" w:lineRule="exact"/>
        <w:ind w:left="0" w:right="0" w:firstLine="576"/>
        <w:jc w:val="left"/>
        <w:tabs>
          <w:tab w:val="right" w:leader="dot" w:pos="9936"/>
        </w:tabs>
      </w:pPr>
      <w:r>
        <w:rPr/>
        <w:t xml:space="preserve">Pilchuck Glass School Ventilation (Stanwood)</w:t>
      </w:r>
      <w:r>
        <w:tab/>
      </w:r>
      <w:r>
        <w:rPr/>
        <w:t xml:space="preserve">$103,000</w:t>
      </w:r>
    </w:p>
    <w:p>
      <w:pPr>
        <w:spacing w:before="0" w:after="0" w:line="408" w:lineRule="exact"/>
        <w:ind w:left="0" w:right="0" w:firstLine="576"/>
        <w:jc w:val="left"/>
        <w:tabs>
          <w:tab w:val="right" w:leader="dot" w:pos="9936"/>
        </w:tabs>
      </w:pPr>
      <w:r>
        <w:rPr/>
        <w:t xml:space="preserve">Pipe Lake Water Quality Improvement Project (Covington)</w:t>
      </w:r>
      <w:r>
        <w:tab/>
      </w:r>
      <w:r>
        <w:rPr/>
        <w:t xml:space="preserve">$319,000</w:t>
      </w:r>
    </w:p>
    <w:p>
      <w:pPr>
        <w:spacing w:before="0" w:after="0" w:line="408" w:lineRule="exact"/>
        <w:ind w:left="0" w:right="0" w:firstLine="576"/>
        <w:jc w:val="left"/>
        <w:tabs>
          <w:tab w:val="right" w:leader="dot" w:pos="9936"/>
        </w:tabs>
      </w:pPr>
      <w:r>
        <w:rPr/>
        <w:t xml:space="preserve">Planning Land Acquisition for Veteran Rites (Tacoma)</w:t>
      </w:r>
      <w:r>
        <w:tab/>
      </w:r>
      <w:r>
        <w:rPr/>
        <w:t xml:space="preserve">$46,000</w:t>
      </w:r>
    </w:p>
    <w:p>
      <w:pPr>
        <w:spacing w:before="0" w:after="0" w:line="408" w:lineRule="exact"/>
        <w:ind w:left="0" w:right="0" w:firstLine="576"/>
        <w:jc w:val="left"/>
        <w:tabs>
          <w:tab w:val="right" w:leader="dot" w:pos="9936"/>
        </w:tabs>
      </w:pPr>
      <w:r>
        <w:rPr/>
        <w:t xml:space="preserve">Port Gamble Forest Restoration (Port Gamble)</w:t>
      </w:r>
      <w:r>
        <w:tab/>
      </w:r>
      <w:r>
        <w:rPr/>
        <w:t xml:space="preserve">$300,000</w:t>
      </w:r>
    </w:p>
    <w:p>
      <w:pPr>
        <w:spacing w:before="0" w:after="0" w:line="408" w:lineRule="exact"/>
        <w:ind w:left="0" w:right="0" w:firstLine="576"/>
        <w:jc w:val="left"/>
        <w:tabs>
          <w:tab w:val="right" w:leader="dot" w:pos="9936"/>
        </w:tabs>
      </w:pPr>
      <w:r>
        <w:rPr/>
        <w:t xml:space="preserve">Port Marine Transportation Infrastructure (Friday Harbor)</w:t>
      </w:r>
      <w:r>
        <w:tab/>
      </w:r>
      <w:r>
        <w:rPr/>
        <w:t xml:space="preserve">$258,000</w:t>
      </w:r>
    </w:p>
    <w:p>
      <w:pPr>
        <w:spacing w:before="0" w:after="0" w:line="408" w:lineRule="exact"/>
        <w:ind w:left="0" w:right="0" w:firstLine="576"/>
        <w:jc w:val="left"/>
        <w:tabs>
          <w:tab w:val="right" w:leader="dot" w:pos="9936"/>
        </w:tabs>
      </w:pPr>
      <w:r>
        <w:rPr/>
        <w:t xml:space="preserve">Port of Mattawa Event Center (Mattawa)</w:t>
      </w:r>
      <w:r>
        <w:tab/>
      </w:r>
      <w:r>
        <w:rPr/>
        <w:t xml:space="preserve">$125,000</w:t>
      </w:r>
    </w:p>
    <w:p>
      <w:pPr>
        <w:spacing w:before="0" w:after="0" w:line="408" w:lineRule="exact"/>
        <w:ind w:left="0" w:right="0" w:firstLine="576"/>
        <w:jc w:val="left"/>
        <w:tabs>
          <w:tab w:val="right" w:leader="dot" w:pos="9936"/>
        </w:tabs>
      </w:pPr>
      <w:r>
        <w:rPr/>
        <w:t xml:space="preserve">Public Electric Vehicle Infrastructure (Lacey)</w:t>
      </w:r>
      <w:r>
        <w:tab/>
      </w:r>
      <w:r>
        <w:rPr/>
        <w:t xml:space="preserve">$103,000</w:t>
      </w:r>
    </w:p>
    <w:p>
      <w:pPr>
        <w:spacing w:before="0" w:after="0" w:line="408" w:lineRule="exact"/>
        <w:ind w:left="0" w:right="0" w:firstLine="576"/>
        <w:jc w:val="left"/>
      </w:pPr>
      <w:r>
        <w:rPr/>
        <w:t xml:space="preserve">Pump Station Modernization: Design and Permitting (Mount</w:t>
      </w:r>
    </w:p>
    <w:p>
      <w:pPr>
        <w:spacing w:before="0" w:after="0" w:line="408" w:lineRule="exact"/>
        <w:ind w:left="0" w:right="0" w:firstLine="1152"/>
        <w:jc w:val="left"/>
        <w:tabs>
          <w:tab w:val="right" w:leader="dot" w:pos="9936"/>
        </w:tabs>
      </w:pPr>
      <w:r>
        <w:rPr/>
        <w:t xml:space="preserve">Vernon)</w:t>
      </w:r>
      <w:r>
        <w:tab/>
      </w:r>
      <w:r>
        <w:rPr/>
        <w:t xml:space="preserve">$100,000</w:t>
      </w:r>
    </w:p>
    <w:p>
      <w:pPr>
        <w:spacing w:before="0" w:after="0" w:line="408" w:lineRule="exact"/>
        <w:ind w:left="0" w:right="0" w:firstLine="576"/>
        <w:jc w:val="left"/>
      </w:pPr>
      <w:r>
        <w:rPr/>
        <w:t xml:space="preserve">Rejuvenation Community Day Center &amp; Shower/Laundry</w:t>
      </w:r>
    </w:p>
    <w:p>
      <w:pPr>
        <w:spacing w:before="0" w:after="0" w:line="408" w:lineRule="exact"/>
        <w:ind w:left="0" w:right="0" w:firstLine="1152"/>
        <w:jc w:val="left"/>
        <w:tabs>
          <w:tab w:val="right" w:leader="dot" w:pos="9936"/>
        </w:tabs>
      </w:pPr>
      <w:r>
        <w:rPr/>
        <w:t xml:space="preserve">(Bremerton)</w:t>
      </w:r>
      <w:r>
        <w:tab/>
      </w:r>
      <w:r>
        <w:rPr/>
        <w:t xml:space="preserve">$250,000</w:t>
      </w:r>
    </w:p>
    <w:p>
      <w:pPr>
        <w:spacing w:before="0" w:after="0" w:line="408" w:lineRule="exact"/>
        <w:ind w:left="0" w:right="0" w:firstLine="576"/>
        <w:jc w:val="left"/>
        <w:tabs>
          <w:tab w:val="right" w:leader="dot" w:pos="9936"/>
        </w:tabs>
      </w:pPr>
      <w:r>
        <w:rPr/>
        <w:t xml:space="preserve">Ridgefield Splashpad (Ridgefield)</w:t>
      </w:r>
      <w:r>
        <w:tab/>
      </w:r>
      <w:r>
        <w:rPr/>
        <w:t xml:space="preserve">$258,000</w:t>
      </w:r>
    </w:p>
    <w:p>
      <w:pPr>
        <w:spacing w:before="0" w:after="0" w:line="408" w:lineRule="exact"/>
        <w:ind w:left="0" w:right="0" w:firstLine="576"/>
        <w:jc w:val="left"/>
        <w:tabs>
          <w:tab w:val="right" w:leader="dot" w:pos="9936"/>
        </w:tabs>
      </w:pPr>
      <w:r>
        <w:rPr/>
        <w:t xml:space="preserve">Rimrock Grange Renovation (Washtucna)</w:t>
      </w:r>
      <w:r>
        <w:tab/>
      </w:r>
      <w:r>
        <w:rPr/>
        <w:t xml:space="preserve">$105,000</w:t>
      </w:r>
    </w:p>
    <w:p>
      <w:pPr>
        <w:spacing w:before="0" w:after="0" w:line="408" w:lineRule="exact"/>
        <w:ind w:left="0" w:right="0" w:firstLine="576"/>
        <w:jc w:val="left"/>
        <w:tabs>
          <w:tab w:val="right" w:leader="dot" w:pos="9936"/>
        </w:tabs>
      </w:pPr>
      <w:r>
        <w:rPr/>
        <w:t xml:space="preserve">Rister Stadium Elevator Lift (Kelso)</w:t>
      </w:r>
      <w:r>
        <w:tab/>
      </w:r>
      <w:r>
        <w:rPr/>
        <w:t xml:space="preserve">$33,000</w:t>
      </w:r>
    </w:p>
    <w:p>
      <w:pPr>
        <w:spacing w:before="0" w:after="0" w:line="408" w:lineRule="exact"/>
        <w:ind w:left="0" w:right="0" w:firstLine="576"/>
        <w:jc w:val="left"/>
        <w:tabs>
          <w:tab w:val="right" w:leader="dot" w:pos="9936"/>
        </w:tabs>
      </w:pPr>
      <w:r>
        <w:rPr/>
        <w:t xml:space="preserve">Roslyn Downtown Association Gazebo (Roslyn)</w:t>
      </w:r>
      <w:r>
        <w:tab/>
      </w:r>
      <w:r>
        <w:rPr/>
        <w:t xml:space="preserve">$171,000</w:t>
      </w:r>
    </w:p>
    <w:p>
      <w:pPr>
        <w:spacing w:before="0" w:after="0" w:line="408" w:lineRule="exact"/>
        <w:ind w:left="0" w:right="0" w:firstLine="576"/>
        <w:jc w:val="left"/>
        <w:tabs>
          <w:tab w:val="right" w:leader="dot" w:pos="9936"/>
        </w:tabs>
      </w:pPr>
      <w:r>
        <w:rPr/>
        <w:t xml:space="preserve">Rotary Morrow Community Park (Poulsbo)</w:t>
      </w:r>
      <w:r>
        <w:tab/>
      </w:r>
      <w:r>
        <w:rPr/>
        <w:t xml:space="preserve">$50,000</w:t>
      </w:r>
    </w:p>
    <w:p>
      <w:pPr>
        <w:spacing w:before="0" w:after="0" w:line="408" w:lineRule="exact"/>
        <w:ind w:left="0" w:right="0" w:firstLine="576"/>
        <w:jc w:val="left"/>
        <w:tabs>
          <w:tab w:val="right" w:leader="dot" w:pos="9936"/>
        </w:tabs>
      </w:pPr>
      <w:r>
        <w:rPr/>
        <w:t xml:space="preserve">Salmon Reintroduction in the Upper Columbia (Spokane)</w:t>
      </w:r>
      <w:r>
        <w:tab/>
      </w:r>
      <w:r>
        <w:rPr/>
        <w:t xml:space="preserve">$375,000</w:t>
      </w:r>
    </w:p>
    <w:p>
      <w:pPr>
        <w:spacing w:before="0" w:after="0" w:line="408" w:lineRule="exact"/>
        <w:ind w:left="0" w:right="0" w:firstLine="576"/>
        <w:jc w:val="left"/>
        <w:tabs>
          <w:tab w:val="right" w:leader="dot" w:pos="9936"/>
        </w:tabs>
      </w:pPr>
      <w:r>
        <w:rPr/>
        <w:t xml:space="preserve">Seattle Aquarium Ocean Pavilion (Seattle)</w:t>
      </w:r>
      <w:r>
        <w:tab/>
      </w:r>
      <w:r>
        <w:rPr/>
        <w:t xml:space="preserve">$500,000</w:t>
      </w:r>
    </w:p>
    <w:p>
      <w:pPr>
        <w:spacing w:before="0" w:after="0" w:line="408" w:lineRule="exact"/>
        <w:ind w:left="0" w:right="0" w:firstLine="576"/>
        <w:jc w:val="left"/>
        <w:tabs>
          <w:tab w:val="right" w:leader="dot" w:pos="9936"/>
        </w:tabs>
      </w:pPr>
      <w:r>
        <w:rPr/>
        <w:t xml:space="preserve">Secure Parking for Shelton Police (Shelton)</w:t>
      </w:r>
      <w:r>
        <w:tab/>
      </w:r>
      <w:r>
        <w:rPr/>
        <w:t xml:space="preserve">$206,000</w:t>
      </w:r>
    </w:p>
    <w:p>
      <w:pPr>
        <w:spacing w:before="0" w:after="0" w:line="408" w:lineRule="exact"/>
        <w:ind w:left="0" w:right="0" w:firstLine="576"/>
        <w:jc w:val="left"/>
        <w:tabs>
          <w:tab w:val="right" w:leader="dot" w:pos="9936"/>
        </w:tabs>
      </w:pPr>
      <w:r>
        <w:rPr/>
        <w:t xml:space="preserve">Seismic Upgrade and Roof Replacement (Vancouver)</w:t>
      </w:r>
      <w:r>
        <w:tab/>
      </w:r>
      <w:r>
        <w:rPr/>
        <w:t xml:space="preserve">$309,000</w:t>
      </w:r>
    </w:p>
    <w:p>
      <w:pPr>
        <w:spacing w:before="0" w:after="0" w:line="408" w:lineRule="exact"/>
        <w:ind w:left="0" w:right="0" w:firstLine="576"/>
        <w:jc w:val="left"/>
        <w:tabs>
          <w:tab w:val="right" w:leader="dot" w:pos="9936"/>
        </w:tabs>
      </w:pPr>
      <w:r>
        <w:rPr/>
        <w:t xml:space="preserve">Senior Resources Svc HUB Feasibility Study (Freeland)</w:t>
      </w:r>
      <w:r>
        <w:tab/>
      </w:r>
      <w:r>
        <w:rPr/>
        <w:t xml:space="preserve">$273,000</w:t>
      </w:r>
    </w:p>
    <w:p>
      <w:pPr>
        <w:spacing w:before="0" w:after="0" w:line="408" w:lineRule="exact"/>
        <w:ind w:left="0" w:right="0" w:firstLine="576"/>
        <w:jc w:val="left"/>
      </w:pPr>
      <w:r>
        <w:rPr/>
        <w:t xml:space="preserve">Serving the Community Through Capital Improvements</w:t>
      </w:r>
    </w:p>
    <w:p>
      <w:pPr>
        <w:spacing w:before="0" w:after="0" w:line="408" w:lineRule="exact"/>
        <w:ind w:left="0" w:right="0" w:firstLine="1152"/>
        <w:jc w:val="left"/>
        <w:tabs>
          <w:tab w:val="right" w:leader="dot" w:pos="9936"/>
        </w:tabs>
      </w:pPr>
      <w:r>
        <w:rPr/>
        <w:t xml:space="preserve">(Walla Walla)</w:t>
      </w:r>
      <w:r>
        <w:tab/>
      </w:r>
      <w:r>
        <w:rPr/>
        <w:t xml:space="preserve">$336,000</w:t>
      </w:r>
    </w:p>
    <w:p>
      <w:pPr>
        <w:spacing w:before="0" w:after="0" w:line="408" w:lineRule="exact"/>
        <w:ind w:left="0" w:right="0" w:firstLine="576"/>
        <w:jc w:val="left"/>
        <w:tabs>
          <w:tab w:val="right" w:leader="dot" w:pos="9936"/>
        </w:tabs>
      </w:pPr>
      <w:r>
        <w:rPr/>
        <w:t xml:space="preserve">Skokomish Water Line Extension (Skokomish)</w:t>
      </w:r>
      <w:r>
        <w:tab/>
      </w:r>
      <w:r>
        <w:rPr/>
        <w:t xml:space="preserve">$50,000</w:t>
      </w:r>
    </w:p>
    <w:p>
      <w:pPr>
        <w:spacing w:before="0" w:after="0" w:line="408" w:lineRule="exact"/>
        <w:ind w:left="0" w:right="0" w:firstLine="576"/>
        <w:jc w:val="left"/>
        <w:tabs>
          <w:tab w:val="right" w:leader="dot" w:pos="9936"/>
        </w:tabs>
      </w:pPr>
      <w:r>
        <w:rPr/>
        <w:t xml:space="preserve">Smokey Point Park (Arlington)</w:t>
      </w:r>
      <w:r>
        <w:tab/>
      </w:r>
      <w:r>
        <w:rPr/>
        <w:t xml:space="preserve">$278,000</w:t>
      </w:r>
    </w:p>
    <w:p>
      <w:pPr>
        <w:spacing w:before="0" w:after="0" w:line="408" w:lineRule="exact"/>
        <w:ind w:left="0" w:right="0" w:firstLine="576"/>
        <w:jc w:val="left"/>
        <w:tabs>
          <w:tab w:val="right" w:leader="dot" w:pos="9936"/>
        </w:tabs>
      </w:pPr>
      <w:r>
        <w:rPr>
          <w:u w:val="single"/>
        </w:rPr>
        <w:t xml:space="preserve">Sno Valley Senior Housing (Carnation)</w:t>
      </w:r>
      <w:r>
        <w:tab/>
      </w:r>
      <w:r>
        <w:rPr>
          <w:u w:val="single"/>
        </w:rPr>
        <w:t xml:space="preserve">$309,000</w:t>
      </w:r>
    </w:p>
    <w:p>
      <w:pPr>
        <w:spacing w:before="0" w:after="0" w:line="408" w:lineRule="exact"/>
        <w:ind w:left="0" w:right="0" w:firstLine="576"/>
        <w:jc w:val="left"/>
        <w:tabs>
          <w:tab w:val="right" w:leader="dot" w:pos="9936"/>
        </w:tabs>
      </w:pPr>
      <w:r>
        <w:rPr/>
        <w:t xml:space="preserve">Snohomish Teen Center Addition (Snohomish)</w:t>
      </w:r>
      <w:r>
        <w:tab/>
      </w:r>
      <w:r>
        <w:rPr/>
        <w:t xml:space="preserve">$515,000</w:t>
      </w:r>
    </w:p>
    <w:p>
      <w:pPr>
        <w:spacing w:before="0" w:after="0" w:line="408" w:lineRule="exact"/>
        <w:ind w:left="0" w:right="0" w:firstLine="576"/>
        <w:jc w:val="left"/>
      </w:pPr>
      <w:r>
        <w:rPr/>
        <w:t xml:space="preserve">South Area Commercial Sewer Infrastructure Ext. (Airway</w:t>
      </w:r>
    </w:p>
    <w:p>
      <w:pPr>
        <w:spacing w:before="0" w:after="0" w:line="408" w:lineRule="exact"/>
        <w:ind w:left="0" w:right="0" w:firstLine="1152"/>
        <w:jc w:val="left"/>
        <w:tabs>
          <w:tab w:val="right" w:leader="dot" w:pos="9936"/>
        </w:tabs>
      </w:pPr>
      <w:r>
        <w:rPr/>
        <w:t xml:space="preserve">Heights)</w:t>
      </w:r>
      <w:r>
        <w:tab/>
      </w:r>
      <w:r>
        <w:rPr/>
        <w:t xml:space="preserve">$300,000</w:t>
      </w:r>
    </w:p>
    <w:p>
      <w:pPr>
        <w:spacing w:before="0" w:after="0" w:line="408" w:lineRule="exact"/>
        <w:ind w:left="0" w:right="0" w:firstLine="576"/>
        <w:jc w:val="left"/>
      </w:pPr>
      <w:r>
        <w:rPr/>
        <w:t xml:space="preserve">South Sound Innovation and Education Center</w:t>
      </w:r>
    </w:p>
    <w:p>
      <w:pPr>
        <w:spacing w:before="0" w:after="0" w:line="408" w:lineRule="exact"/>
        <w:ind w:left="0" w:right="0" w:firstLine="1152"/>
        <w:jc w:val="left"/>
        <w:tabs>
          <w:tab w:val="right" w:leader="dot" w:pos="9936"/>
        </w:tabs>
      </w:pPr>
      <w:r>
        <w:rPr/>
        <w:t xml:space="preserve">(Federal Way)</w:t>
      </w:r>
      <w:r>
        <w:tab/>
      </w:r>
      <w:r>
        <w:rPr/>
        <w:t xml:space="preserve">$300,000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$400,000</w:t>
      </w:r>
    </w:p>
    <w:p>
      <w:pPr>
        <w:spacing w:before="0" w:after="0" w:line="408" w:lineRule="exact"/>
        <w:ind w:left="0" w:right="0" w:firstLine="576"/>
        <w:jc w:val="left"/>
        <w:tabs>
          <w:tab w:val="right" w:leader="dot" w:pos="9936"/>
        </w:tabs>
      </w:pPr>
      <w:r>
        <w:rPr/>
        <w:t xml:space="preserve">Starbuck Rodeo Arena Remodel (Dayton)</w:t>
      </w:r>
      <w:r>
        <w:tab/>
      </w:r>
      <w:r>
        <w:rPr/>
        <w:t xml:space="preserve">$98,000</w:t>
      </w:r>
    </w:p>
    <w:p>
      <w:pPr>
        <w:spacing w:before="0" w:after="0" w:line="408" w:lineRule="exact"/>
        <w:ind w:left="0" w:right="0" w:firstLine="576"/>
        <w:jc w:val="left"/>
      </w:pPr>
      <w:r>
        <w:rPr/>
        <w:t xml:space="preserve">Steilacoom Electrical Charging Station Project</w:t>
      </w:r>
    </w:p>
    <w:p>
      <w:pPr>
        <w:spacing w:before="0" w:after="0" w:line="408" w:lineRule="exact"/>
        <w:ind w:left="0" w:right="0" w:firstLine="1152"/>
        <w:jc w:val="left"/>
        <w:tabs>
          <w:tab w:val="right" w:leader="dot" w:pos="9936"/>
        </w:tabs>
      </w:pPr>
      <w:r>
        <w:rPr/>
        <w:t xml:space="preserve">(Steilacoom)</w:t>
      </w:r>
      <w:r>
        <w:tab/>
      </w:r>
      <w:r>
        <w:rPr/>
        <w:t xml:space="preserve">$50,000</w:t>
      </w:r>
    </w:p>
    <w:p>
      <w:pPr>
        <w:spacing w:before="0" w:after="0" w:line="408" w:lineRule="exact"/>
        <w:ind w:left="0" w:right="0" w:firstLine="576"/>
        <w:jc w:val="left"/>
        <w:tabs>
          <w:tab w:val="right" w:leader="dot" w:pos="9936"/>
        </w:tabs>
      </w:pPr>
      <w:r>
        <w:rPr/>
        <w:t xml:space="preserve">Sultan-Monroe Commercial Kitchen (Monroe)</w:t>
      </w:r>
      <w:r>
        <w:tab/>
      </w:r>
      <w:r>
        <w:rPr/>
        <w:t xml:space="preserve">$134,000</w:t>
      </w:r>
    </w:p>
    <w:p>
      <w:pPr>
        <w:spacing w:before="0" w:after="0" w:line="408" w:lineRule="exact"/>
        <w:ind w:left="0" w:right="0" w:firstLine="576"/>
        <w:jc w:val="left"/>
        <w:tabs>
          <w:tab w:val="right" w:leader="dot" w:pos="9936"/>
        </w:tabs>
      </w:pPr>
      <w:r>
        <w:rPr/>
        <w:t xml:space="preserve">The Tacoma Recovery Cafe Site Acquisition (Tacoma)</w:t>
      </w:r>
      <w:r>
        <w:tab/>
      </w:r>
      <w:r>
        <w:rPr/>
        <w:t xml:space="preserve">$500,000</w:t>
      </w:r>
    </w:p>
    <w:p>
      <w:pPr>
        <w:spacing w:before="0" w:after="0" w:line="408" w:lineRule="exact"/>
        <w:ind w:left="0" w:right="0" w:firstLine="576"/>
        <w:jc w:val="left"/>
        <w:tabs>
          <w:tab w:val="right" w:leader="dot" w:pos="9936"/>
        </w:tabs>
      </w:pPr>
      <w:r>
        <w:rPr/>
        <w:t xml:space="preserve">Titlow Park Bridge Replacement (Tacoma)</w:t>
      </w:r>
      <w:r>
        <w:tab/>
      </w:r>
      <w:r>
        <w:rPr/>
        <w:t xml:space="preserve">$350,000</w:t>
      </w:r>
    </w:p>
    <w:p>
      <w:pPr>
        <w:spacing w:before="0" w:after="0" w:line="408" w:lineRule="exact"/>
        <w:ind w:left="0" w:right="0" w:firstLine="576"/>
        <w:jc w:val="left"/>
        <w:tabs>
          <w:tab w:val="right" w:leader="dot" w:pos="9936"/>
        </w:tabs>
      </w:pPr>
      <w:r>
        <w:rPr/>
        <w:t xml:space="preserve">Toppenish Hospital (Toppenish)</w:t>
      </w:r>
      <w:r>
        <w:tab/>
      </w:r>
      <w:r>
        <w:rPr/>
        <w:t xml:space="preserve">$2,000,000</w:t>
      </w:r>
    </w:p>
    <w:p>
      <w:pPr>
        <w:spacing w:before="0" w:after="0" w:line="408" w:lineRule="exact"/>
        <w:ind w:left="0" w:right="0" w:firstLine="576"/>
        <w:jc w:val="left"/>
      </w:pPr>
      <w:r>
        <w:rPr/>
        <w:t xml:space="preserve">Town Center to Burke-Gilman Trail Connector (Lake</w:t>
      </w:r>
    </w:p>
    <w:p>
      <w:pPr>
        <w:spacing w:before="0" w:after="0" w:line="408" w:lineRule="exact"/>
        <w:ind w:left="0" w:right="0" w:firstLine="1152"/>
        <w:jc w:val="left"/>
        <w:tabs>
          <w:tab w:val="right" w:leader="dot" w:pos="9936"/>
        </w:tabs>
      </w:pPr>
      <w:r>
        <w:rPr/>
        <w:t xml:space="preserve">Forest Park)</w:t>
      </w:r>
      <w:r>
        <w:tab/>
      </w:r>
      <w:r>
        <w:rPr/>
        <w:t xml:space="preserve">$103,000</w:t>
      </w:r>
    </w:p>
    <w:p>
      <w:pPr>
        <w:spacing w:before="0" w:after="0" w:line="408" w:lineRule="exact"/>
        <w:ind w:left="0" w:right="0" w:firstLine="576"/>
        <w:jc w:val="left"/>
        <w:tabs>
          <w:tab w:val="right" w:leader="dot" w:pos="9936"/>
        </w:tabs>
      </w:pPr>
      <w:r>
        <w:rPr/>
        <w:t xml:space="preserve">Town of Naches Mobile Stage (Naches)</w:t>
      </w:r>
      <w:r>
        <w:tab/>
      </w:r>
      <w:r>
        <w:rPr/>
        <w:t xml:space="preserve">$250,000</w:t>
      </w:r>
    </w:p>
    <w:p>
      <w:pPr>
        <w:spacing w:before="0" w:after="0" w:line="408" w:lineRule="exact"/>
        <w:ind w:left="0" w:right="0" w:firstLine="576"/>
        <w:jc w:val="left"/>
        <w:tabs>
          <w:tab w:val="right" w:leader="dot" w:pos="9936"/>
        </w:tabs>
      </w:pPr>
      <w:r>
        <w:rPr/>
        <w:t xml:space="preserve">Transitions (Spokane)</w:t>
      </w:r>
      <w:r>
        <w:tab/>
      </w:r>
      <w:r>
        <w:rPr/>
        <w:t xml:space="preserve">$103,000</w:t>
      </w:r>
    </w:p>
    <w:p>
      <w:pPr>
        <w:spacing w:before="0" w:after="0" w:line="408" w:lineRule="exact"/>
        <w:ind w:left="0" w:right="0" w:firstLine="576"/>
        <w:jc w:val="left"/>
        <w:tabs>
          <w:tab w:val="right" w:leader="dot" w:pos="9936"/>
        </w:tabs>
      </w:pPr>
      <w:r>
        <w:rPr/>
        <w:t xml:space="preserve">Tubman Health Clinic (Seattle)</w:t>
      </w:r>
      <w:r>
        <w:tab/>
      </w:r>
      <w:r>
        <w:rPr/>
        <w:t xml:space="preserve">$4,500,000</w:t>
      </w:r>
    </w:p>
    <w:p>
      <w:pPr>
        <w:spacing w:before="0" w:after="0" w:line="408" w:lineRule="exact"/>
        <w:ind w:left="0" w:right="0" w:firstLine="576"/>
        <w:jc w:val="left"/>
      </w:pPr>
      <w:r>
        <w:rPr/>
        <w:t xml:space="preserve">Tukwila </w:t>
      </w:r>
      <w:r>
        <w:t>((</w:t>
      </w:r>
      <w:r>
        <w:rPr>
          <w:strike/>
        </w:rPr>
        <w:t xml:space="preserve">Teen Center and Senior Intergenerational</w:t>
      </w:r>
      <w:r>
        <w:t>))</w:t>
      </w:r>
      <w:r>
        <w:rPr/>
        <w:t xml:space="preserve"> </w:t>
      </w:r>
      <w:r>
        <w:rPr>
          <w:u w:val="single"/>
        </w:rPr>
        <w:t xml:space="preserve">Community</w:t>
      </w:r>
    </w:p>
    <w:p>
      <w:pPr>
        <w:spacing w:before="0" w:after="0" w:line="408" w:lineRule="exact"/>
        <w:ind w:left="0" w:right="0" w:firstLine="1152"/>
        <w:jc w:val="left"/>
        <w:tabs>
          <w:tab w:val="right" w:leader="dot" w:pos="9936"/>
        </w:tabs>
      </w:pPr>
      <w:r>
        <w:rPr/>
        <w:t xml:space="preserve">Center (Tukwila)</w:t>
      </w:r>
      <w:r>
        <w:tab/>
      </w:r>
      <w:r>
        <w:rPr/>
        <w:t xml:space="preserve">$258,000</w:t>
      </w:r>
    </w:p>
    <w:p>
      <w:pPr>
        <w:spacing w:before="0" w:after="0" w:line="408" w:lineRule="exact"/>
        <w:ind w:left="0" w:right="0" w:firstLine="576"/>
        <w:jc w:val="left"/>
        <w:tabs>
          <w:tab w:val="right" w:leader="dot" w:pos="9936"/>
        </w:tabs>
      </w:pPr>
      <w:r>
        <w:rPr/>
        <w:t xml:space="preserve">Urban League of Metropolitan Seattle Building (Seattle)</w:t>
      </w:r>
      <w:r>
        <w:tab/>
      </w:r>
      <w:r>
        <w:rPr/>
        <w:t xml:space="preserve">$500,000</w:t>
      </w:r>
    </w:p>
    <w:p>
      <w:pPr>
        <w:spacing w:before="0" w:after="0" w:line="408" w:lineRule="exact"/>
        <w:ind w:left="0" w:right="0" w:firstLine="576"/>
        <w:jc w:val="left"/>
        <w:tabs>
          <w:tab w:val="right" w:leader="dot" w:pos="9936"/>
        </w:tabs>
      </w:pPr>
      <w:r>
        <w:rPr/>
        <w:t xml:space="preserve">Vandercook Park Restroom (Longview)</w:t>
      </w:r>
      <w:r>
        <w:tab/>
      </w:r>
      <w:r>
        <w:rPr/>
        <w:t xml:space="preserve">$309,000</w:t>
      </w:r>
    </w:p>
    <w:p>
      <w:pPr>
        <w:spacing w:before="0" w:after="0" w:line="408" w:lineRule="exact"/>
        <w:ind w:left="0" w:right="0" w:firstLine="576"/>
        <w:jc w:val="left"/>
        <w:tabs>
          <w:tab w:val="right" w:leader="dot" w:pos="9936"/>
        </w:tabs>
      </w:pPr>
      <w:r>
        <w:rPr/>
        <w:t xml:space="preserve">Veteran Housing at Stratford Apartments (Longview)</w:t>
      </w:r>
      <w:r>
        <w:tab/>
      </w:r>
      <w:r>
        <w:rPr/>
        <w:t xml:space="preserve">$206,000</w:t>
      </w:r>
    </w:p>
    <w:p>
      <w:pPr>
        <w:spacing w:before="0" w:after="0" w:line="408" w:lineRule="exact"/>
        <w:ind w:left="0" w:right="0" w:firstLine="576"/>
        <w:jc w:val="left"/>
      </w:pPr>
      <w:r>
        <w:rPr/>
        <w:t xml:space="preserve">VOA Veteran Transitional Housing Energy Efficiency</w:t>
      </w:r>
    </w:p>
    <w:p>
      <w:pPr>
        <w:spacing w:before="0" w:after="0" w:line="408" w:lineRule="exact"/>
        <w:ind w:left="0" w:right="0" w:firstLine="1152"/>
        <w:jc w:val="left"/>
        <w:tabs>
          <w:tab w:val="right" w:leader="dot" w:pos="9936"/>
        </w:tabs>
      </w:pPr>
      <w:r>
        <w:rPr/>
        <w:t xml:space="preserve">(Spokane)</w:t>
      </w:r>
      <w:r>
        <w:tab/>
      </w:r>
      <w:r>
        <w:rPr/>
        <w:t xml:space="preserve">$195,000</w:t>
      </w:r>
    </w:p>
    <w:p>
      <w:pPr>
        <w:spacing w:before="0" w:after="0" w:line="408" w:lineRule="exact"/>
        <w:ind w:left="0" w:right="0" w:firstLine="576"/>
        <w:jc w:val="left"/>
        <w:tabs>
          <w:tab w:val="right" w:leader="dot" w:pos="9936"/>
        </w:tabs>
      </w:pPr>
      <w:r>
        <w:rPr/>
        <w:t xml:space="preserve">Wa Na Wari Capital Improvements (Seattle)</w:t>
      </w:r>
      <w:r>
        <w:tab/>
      </w:r>
      <w:r>
        <w:rPr/>
        <w:t xml:space="preserve">$258,000</w:t>
      </w:r>
    </w:p>
    <w:p>
      <w:pPr>
        <w:spacing w:before="0" w:after="0" w:line="408" w:lineRule="exact"/>
        <w:ind w:left="0" w:right="0" w:firstLine="576"/>
        <w:jc w:val="left"/>
      </w:pPr>
      <w:r>
        <w:rPr/>
        <w:t xml:space="preserve">WA Soldiers Home Cemetery Road Pavement Project</w:t>
      </w:r>
    </w:p>
    <w:p>
      <w:pPr>
        <w:spacing w:before="0" w:after="0" w:line="408" w:lineRule="exact"/>
        <w:ind w:left="0" w:right="0" w:firstLine="1152"/>
        <w:jc w:val="left"/>
        <w:tabs>
          <w:tab w:val="right" w:leader="dot" w:pos="9936"/>
        </w:tabs>
      </w:pPr>
      <w:r>
        <w:rPr/>
        <w:t xml:space="preserve">(Orting)</w:t>
      </w:r>
      <w:r>
        <w:tab/>
      </w:r>
      <w:r>
        <w:rPr/>
        <w:t xml:space="preserve">$180,000</w:t>
      </w:r>
    </w:p>
    <w:p>
      <w:pPr>
        <w:spacing w:before="0" w:after="0" w:line="408" w:lineRule="exact"/>
        <w:ind w:left="0" w:right="0" w:firstLine="576"/>
        <w:jc w:val="left"/>
        <w:tabs>
          <w:tab w:val="right" w:leader="dot" w:pos="9936"/>
        </w:tabs>
      </w:pPr>
      <w:r>
        <w:rPr/>
        <w:t xml:space="preserve">Weld Collaborative Reintegration Resource (Seattle)</w:t>
      </w:r>
      <w:r>
        <w:tab/>
      </w:r>
      <w:r>
        <w:rPr/>
        <w:t xml:space="preserve">$775,000</w:t>
      </w:r>
    </w:p>
    <w:p>
      <w:pPr>
        <w:spacing w:before="0" w:after="0" w:line="408" w:lineRule="exact"/>
        <w:ind w:left="0" w:right="0" w:firstLine="576"/>
        <w:jc w:val="left"/>
        <w:tabs>
          <w:tab w:val="right" w:leader="dot" w:pos="9936"/>
        </w:tabs>
      </w:pPr>
      <w:r>
        <w:rPr/>
        <w:t xml:space="preserve">Wenatchee City Pool Repairs (Wenatchee)</w:t>
      </w:r>
      <w:r>
        <w:tab/>
      </w:r>
      <w:r>
        <w:rPr/>
        <w:t xml:space="preserve">$550,000</w:t>
      </w:r>
    </w:p>
    <w:p>
      <w:pPr>
        <w:spacing w:before="0" w:after="0" w:line="408" w:lineRule="exact"/>
        <w:ind w:left="0" w:right="0" w:firstLine="576"/>
        <w:jc w:val="left"/>
        <w:tabs>
          <w:tab w:val="right" w:leader="dot" w:pos="9936"/>
        </w:tabs>
      </w:pPr>
      <w:r>
        <w:rPr/>
        <w:t xml:space="preserve">Wenatchee Valley YMCA (Wenatchee)</w:t>
      </w:r>
      <w:r>
        <w:tab/>
      </w:r>
      <w:r>
        <w:rPr/>
        <w:t xml:space="preserve">$515,000</w:t>
      </w:r>
    </w:p>
    <w:p>
      <w:pPr>
        <w:spacing w:before="0" w:after="0" w:line="408" w:lineRule="exact"/>
        <w:ind w:left="0" w:right="0" w:firstLine="576"/>
        <w:jc w:val="left"/>
        <w:tabs>
          <w:tab w:val="right" w:leader="dot" w:pos="9936"/>
        </w:tabs>
      </w:pPr>
      <w:r>
        <w:rPr/>
        <w:t xml:space="preserve">West Plains Childcare Center (Airway Heights)</w:t>
      </w:r>
      <w:r>
        <w:tab/>
      </w:r>
      <w:r>
        <w:rPr/>
        <w:t xml:space="preserve">$191,000</w:t>
      </w:r>
    </w:p>
    <w:p>
      <w:pPr>
        <w:spacing w:before="0" w:after="0" w:line="408" w:lineRule="exact"/>
        <w:ind w:left="0" w:right="0" w:firstLine="576"/>
        <w:jc w:val="left"/>
        <w:tabs>
          <w:tab w:val="right" w:leader="dot" w:pos="9936"/>
        </w:tabs>
      </w:pPr>
      <w:r>
        <w:rPr/>
        <w:t xml:space="preserve">Westport Marina Gear Yard (Westport)</w:t>
      </w:r>
      <w:r>
        <w:tab/>
      </w:r>
      <w:r>
        <w:rPr/>
        <w:t xml:space="preserve">$412,000</w:t>
      </w:r>
    </w:p>
    <w:p>
      <w:pPr>
        <w:spacing w:before="0" w:after="0" w:line="408" w:lineRule="exact"/>
        <w:ind w:left="0" w:right="0" w:firstLine="576"/>
        <w:jc w:val="left"/>
        <w:tabs>
          <w:tab w:val="right" w:leader="dot" w:pos="9936"/>
        </w:tabs>
      </w:pPr>
      <w:r>
        <w:rPr/>
        <w:t xml:space="preserve">WGC - Accessibility and Education Support (Waitsburg)</w:t>
      </w:r>
      <w:r>
        <w:tab/>
      </w:r>
      <w:r>
        <w:rPr/>
        <w:t xml:space="preserve">$42,000</w:t>
      </w:r>
    </w:p>
    <w:p>
      <w:pPr>
        <w:spacing w:before="0" w:after="0" w:line="408" w:lineRule="exact"/>
        <w:ind w:left="0" w:right="0" w:firstLine="576"/>
        <w:jc w:val="left"/>
        <w:tabs>
          <w:tab w:val="right" w:leader="dot" w:pos="9936"/>
        </w:tabs>
      </w:pPr>
      <w:r>
        <w:rPr/>
        <w:t xml:space="preserve">Whelan Community Building (Pullman)</w:t>
      </w:r>
      <w:r>
        <w:tab/>
      </w:r>
      <w:r>
        <w:rPr/>
        <w:t xml:space="preserve">$153,000</w:t>
      </w:r>
    </w:p>
    <w:p>
      <w:pPr>
        <w:spacing w:before="0" w:after="0" w:line="408" w:lineRule="exact"/>
        <w:ind w:left="0" w:right="0" w:firstLine="576"/>
        <w:jc w:val="left"/>
        <w:tabs>
          <w:tab w:val="right" w:leader="dot" w:pos="9936"/>
        </w:tabs>
      </w:pPr>
      <w:r>
        <w:rPr/>
        <w:t xml:space="preserve">White Center Food Bank Grow2Give Relocation (Seattle)</w:t>
      </w:r>
      <w:r>
        <w:tab/>
      </w:r>
      <w:r>
        <w:rPr/>
        <w:t xml:space="preserve">$200,000</w:t>
      </w:r>
    </w:p>
    <w:p>
      <w:pPr>
        <w:spacing w:before="0" w:after="0" w:line="408" w:lineRule="exact"/>
        <w:ind w:left="0" w:right="0" w:firstLine="576"/>
        <w:jc w:val="left"/>
        <w:tabs>
          <w:tab w:val="right" w:leader="dot" w:pos="9936"/>
        </w:tabs>
      </w:pPr>
      <w:r>
        <w:rPr/>
        <w:t xml:space="preserve">Wilkeson Water Treatment System (Wilkeson)</w:t>
      </w:r>
      <w:r>
        <w:tab/>
      </w:r>
      <w:r>
        <w:rPr/>
        <w:t xml:space="preserve">$300,000</w:t>
      </w:r>
    </w:p>
    <w:p>
      <w:pPr>
        <w:spacing w:before="0" w:after="0" w:line="408" w:lineRule="exact"/>
        <w:ind w:left="0" w:right="0" w:firstLine="576"/>
        <w:jc w:val="left"/>
        <w:tabs>
          <w:tab w:val="right" w:leader="dot" w:pos="9936"/>
        </w:tabs>
      </w:pPr>
      <w:r>
        <w:rPr/>
        <w:t xml:space="preserve">Willows Road Pedestrian Safety Connection (Kirkland)</w:t>
      </w:r>
      <w:r>
        <w:tab/>
      </w:r>
      <w:r>
        <w:rPr/>
        <w:t xml:space="preserve">$206,000</w:t>
      </w:r>
    </w:p>
    <w:p>
      <w:pPr>
        <w:spacing w:before="0" w:after="0" w:line="408" w:lineRule="exact"/>
        <w:ind w:left="0" w:right="0" w:firstLine="576"/>
        <w:jc w:val="left"/>
        <w:tabs>
          <w:tab w:val="right" w:leader="dot" w:pos="9936"/>
        </w:tabs>
      </w:pPr>
      <w:r>
        <w:rPr/>
        <w:t xml:space="preserve">Woodland Community Library Building Project (Woodland)</w:t>
      </w:r>
      <w:r>
        <w:tab/>
      </w:r>
      <w:r>
        <w:rPr/>
        <w:t xml:space="preserve">$515,000</w:t>
      </w:r>
    </w:p>
    <w:p>
      <w:pPr>
        <w:spacing w:before="0" w:after="0" w:line="408" w:lineRule="exact"/>
        <w:ind w:left="0" w:right="0" w:firstLine="576"/>
        <w:jc w:val="left"/>
        <w:tabs>
          <w:tab w:val="right" w:leader="dot" w:pos="9936"/>
        </w:tabs>
      </w:pPr>
      <w:r>
        <w:rPr/>
        <w:t xml:space="preserve">Yakima Canyon Interpretive Center (Ellensburg)</w:t>
      </w:r>
      <w:r>
        <w:tab/>
      </w:r>
      <w:r>
        <w:rPr/>
        <w:t xml:space="preserve">$150,000</w:t>
      </w:r>
    </w:p>
    <w:p>
      <w:pPr>
        <w:spacing w:before="0" w:after="0" w:line="408" w:lineRule="exact"/>
        <w:ind w:left="0" w:right="0" w:firstLine="576"/>
        <w:jc w:val="left"/>
        <w:tabs>
          <w:tab w:val="right" w:leader="dot" w:pos="9936"/>
        </w:tabs>
      </w:pPr>
      <w:r>
        <w:rPr/>
        <w:t xml:space="preserve">Yakima Greenway Master Plan (Yakima)</w:t>
      </w:r>
      <w:r>
        <w:tab/>
      </w:r>
      <w:r>
        <w:rPr/>
        <w:t xml:space="preserve">$67,000</w:t>
      </w:r>
    </w:p>
    <w:p>
      <w:pPr>
        <w:spacing w:before="0" w:after="0" w:line="408" w:lineRule="exact"/>
        <w:ind w:left="0" w:right="0" w:firstLine="576"/>
        <w:jc w:val="left"/>
        <w:tabs>
          <w:tab w:val="right" w:leader="dot" w:pos="9936"/>
        </w:tabs>
      </w:pPr>
      <w:r>
        <w:rPr/>
        <w:t xml:space="preserve">Yakima YMCA Park Development (Yakima)</w:t>
      </w:r>
      <w:r>
        <w:tab/>
      </w:r>
      <w:r>
        <w:rPr/>
        <w:t xml:space="preserve">$232,000</w:t>
      </w:r>
    </w:p>
    <w:p>
      <w:pPr>
        <w:spacing w:before="0" w:after="0" w:line="408" w:lineRule="exact"/>
        <w:ind w:left="0" w:right="0" w:firstLine="576"/>
        <w:jc w:val="left"/>
        <w:tabs>
          <w:tab w:val="right" w:leader="dot" w:pos="9936"/>
        </w:tabs>
      </w:pPr>
      <w:r>
        <w:rPr/>
        <w:t xml:space="preserve">Youth Achievement Center (Seattle)</w:t>
      </w:r>
      <w:r>
        <w:tab/>
      </w:r>
      <w:r>
        <w:rPr/>
        <w:t xml:space="preserve">$500,000</w:t>
      </w:r>
    </w:p>
    <w:p>
      <w:pPr>
        <w:spacing w:before="0" w:after="0" w:line="408" w:lineRule="exact"/>
        <w:ind w:left="0" w:right="0" w:firstLine="576"/>
        <w:jc w:val="left"/>
        <w:tabs>
          <w:tab w:val="right" w:leader="dot" w:pos="9936"/>
        </w:tabs>
      </w:pPr>
      <w:r>
        <w:rPr/>
        <w:t xml:space="preserve">YVT Bucket Truck (Yakima)</w:t>
      </w:r>
      <w:r>
        <w:tab/>
      </w:r>
      <w:r>
        <w:rPr/>
        <w:t xml:space="preserve">$70,000</w:t>
      </w:r>
    </w:p>
    <w:p>
      <w:pPr>
        <w:spacing w:before="0" w:after="0" w:line="408" w:lineRule="exact"/>
        <w:ind w:left="0" w:right="0" w:firstLine="576"/>
        <w:jc w:val="left"/>
        <w:tabs>
          <w:tab w:val="right" w:leader="dot" w:pos="9936"/>
        </w:tabs>
      </w:pPr>
      <w:r>
        <w:rPr/>
        <w:t xml:space="preserve">Total</w:t>
      </w:r>
      <w:r>
        <w:tab/>
      </w:r>
      <w:r>
        <w:rPr/>
        <w:t xml:space="preserve">$53,318,000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$53,318,000</w:t>
      </w:r>
    </w:p>
    <w:p>
      <w:pPr>
        <w:tabs>
          <w:tab w:val="right" w:leader="dot" w:pos="9936"/>
        </w:tabs>
        <w:ind w:left="0" w:right="0" w:firstLine="1440"/>
      </w:pPr>
      <w:r>
        <w:rPr>
          <w:u w:val="single"/>
        </w:rPr>
        <w:t xml:space="preserve">Subtotal Appropriation</w:t>
      </w:r>
      <w:r>
        <w:tab/>
      </w:r>
      <w:r>
        <w:rPr>
          <w:u w:val="single"/>
        </w:rPr>
        <w:t xml:space="preserve">$53,627,000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$53,318,000</w:t>
      </w:r>
      <w:r>
        <w:t>))</w:t>
      </w:r>
    </w:p>
    <w:p>
      <w:pPr>
        <w:tabs>
          <w:tab w:val="right" w:leader="none" w:pos="9936"/>
        </w:tabs>
        <w:ind w:left="0" w:right="0" w:firstLine="1440"/>
      </w:pPr>
      <w:r>
        <w:tab/>
      </w:r>
      <w:r>
        <w:rPr>
          <w:u w:val="single"/>
        </w:rPr>
        <w:t xml:space="preserve">$53,627,000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 except that no funding may be directed to the Auburn Resource Center </w:t>
      </w:r>
      <w:r>
        <w:rPr>
          <w:u w:val="single"/>
        </w:rPr>
        <w:t xml:space="preserve">or the St. Vincent de Paul Cold Weather Shelter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$4,818,000</w:t>
      </w:r>
      <w:r>
        <w:t>))</w:t>
      </w:r>
    </w:p>
    <w:p>
      <w:pPr>
        <w:spacing w:before="0" w:after="0" w:line="408" w:lineRule="exact"/>
        <w:ind w:left="0" w:right="0" w:firstLine="0"/>
        <w:jc w:val="left"/>
        <w:tabs>
          <w:tab w:val="right" w:leader="none" w:pos="9936"/>
        </w:tabs>
      </w:pPr>
      <w:r>
        <w:tab/>
      </w:r>
      <w:r>
        <w:rPr>
          <w:u w:val="single"/>
        </w:rPr>
        <w:t xml:space="preserve">$4,612,000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$4,818,000</w:t>
      </w:r>
      <w:r>
        <w:t>))</w:t>
      </w:r>
    </w:p>
    <w:p>
      <w:pPr>
        <w:tabs>
          <w:tab w:val="right" w:leader="none" w:pos="9936"/>
        </w:tabs>
        <w:ind w:left="0" w:right="0" w:firstLine="1440"/>
      </w:pPr>
      <w:r>
        <w:tab/>
      </w:r>
      <w:r>
        <w:rPr>
          <w:u w:val="single"/>
        </w:rPr>
        <w:t xml:space="preserve">$4,612,000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$207,628,000</w:t>
      </w:r>
      <w:r>
        <w:t>))</w:t>
      </w:r>
      <w:r>
        <w:rPr/>
        <w:t xml:space="preserve"> </w:t>
      </w:r>
      <w:r>
        <w:rPr>
          <w:u w:val="single"/>
        </w:rPr>
        <w:t xml:space="preserve">$169,628,000</w:t>
      </w:r>
      <w:r>
        <w:rPr/>
        <w:t xml:space="preserve"> of the capital community assistance account</w:t>
      </w:r>
      <w:r>
        <w:rPr>
          <w:rFonts w:ascii="Times New Roman" w:hAnsi="Times New Roman"/>
        </w:rPr>
        <w:t xml:space="preserve">—</w:t>
      </w:r>
      <w:r>
        <w:rPr/>
        <w:t xml:space="preserve">state appropriation</w:t>
      </w:r>
      <w:r>
        <w:rPr>
          <w:u w:val="single"/>
        </w:rPr>
        <w:t xml:space="preserve">, $22,935,000 of the state building construction account</w:t>
      </w:r>
      <w:r>
        <w:rPr>
          <w:rFonts w:ascii="Times New Roman" w:hAnsi="Times New Roman"/>
          <w:u w:val="single"/>
        </w:rPr>
        <w:t xml:space="preserve">—</w:t>
      </w:r>
      <w:r>
        <w:rPr>
          <w:u w:val="single"/>
        </w:rPr>
        <w:t xml:space="preserve">state appropriation, and $15,065,000 of the coronavirus state fiscal recovery fund—federal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department to issue competitive financial assistance to eligible organizations under RCW 43.185A.040 to acquire real property for a rapid conversion into enhanced emergency shelters, permanent supportive housing, transitional housing, permanent housing, youth housing, or shelter for extremely low-income people, as well as individuals, families, unaccompanied youth, and young people experiencing sheltered and unsheltered homelessness. The department shall prioritize housing projects that will rapidly move people experiencing unsheltered homelessness into housing, including, but not limited to, individuals living in unsanctioned encampments, the public rights-of-way, or other public spaces. Amounts provided in this section may also be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(b) $20,000,000 of the capital community assistance account</w:t>
      </w:r>
      <w:r>
        <w:rPr>
          <w:rFonts w:ascii="Times New Roman" w:hAnsi="Times New Roman"/>
        </w:rPr>
        <w:t xml:space="preserve">—</w:t>
      </w:r>
      <w:r>
        <w:rPr/>
        <w:t xml:space="preserve">state appropriation in this section is provided solely for housing projects in rural areas as defined by the department under RCW 43.185.050 and underserved communities with the goal of maximizing the investment and increasing the number of supportive housing units in rural, underserved communities.</w:t>
      </w:r>
    </w:p>
    <w:p>
      <w:pPr>
        <w:spacing w:before="0" w:after="0" w:line="408" w:lineRule="exact"/>
        <w:ind w:left="0" w:right="0" w:firstLine="576"/>
        <w:jc w:val="left"/>
      </w:pPr>
      <w:r>
        <w:rPr/>
        <w:t xml:space="preserve">(c) $2,000,000 of the capital community assistance account</w:t>
      </w:r>
      <w:r>
        <w:rPr>
          <w:rFonts w:ascii="Times New Roman" w:hAnsi="Times New Roman"/>
        </w:rPr>
        <w:t xml:space="preserve">—</w:t>
      </w:r>
      <w:r>
        <w:rPr/>
        <w:t xml:space="preserve">state appropriation in this section is provided solely for the Woodley Place by Bayside Housing and Services project in Port Hadlock.</w:t>
      </w:r>
    </w:p>
    <w:p>
      <w:pPr>
        <w:spacing w:before="0" w:after="0" w:line="408" w:lineRule="exact"/>
        <w:ind w:left="0" w:right="0" w:firstLine="576"/>
        <w:jc w:val="left"/>
      </w:pPr>
      <w:r>
        <w:rPr/>
        <w:t xml:space="preserve">(d) $172,000 of the capital community assistance account</w:t>
      </w:r>
      <w:r>
        <w:rPr>
          <w:rFonts w:ascii="Times New Roman" w:hAnsi="Times New Roman"/>
        </w:rPr>
        <w:t xml:space="preserve">—</w:t>
      </w:r>
      <w:r>
        <w:rPr/>
        <w:t xml:space="preserve">state appropriation in this section is provided solely for Building Transitional Tiny Homes for the Homeless project in Seattle.</w:t>
      </w:r>
    </w:p>
    <w:p>
      <w:pPr>
        <w:spacing w:before="0" w:after="0" w:line="408" w:lineRule="exact"/>
        <w:ind w:left="0" w:right="0" w:firstLine="576"/>
        <w:jc w:val="left"/>
      </w:pPr>
      <w:r>
        <w:rPr/>
        <w:t xml:space="preserve">(e) $200,000 of the capital community assistance account</w:t>
      </w:r>
      <w:r>
        <w:rPr>
          <w:rFonts w:ascii="Times New Roman" w:hAnsi="Times New Roman"/>
        </w:rPr>
        <w:t xml:space="preserve">—</w:t>
      </w:r>
      <w:r>
        <w:rPr/>
        <w:t xml:space="preserve">state appropriation in this section is provided solely for the department to contract and work with a professional real estate broker to identify opportunities for rapid acquisition or conversion of properties.</w:t>
      </w:r>
    </w:p>
    <w:p>
      <w:pPr>
        <w:spacing w:before="0" w:after="0" w:line="408" w:lineRule="exact"/>
        <w:ind w:left="0" w:right="0" w:firstLine="576"/>
        <w:jc w:val="left"/>
      </w:pPr>
      <w:r>
        <w:rPr/>
        <w:t xml:space="preserve">(f) $10,000,000 of the capital community assistance account</w:t>
      </w:r>
      <w:r>
        <w:rPr>
          <w:rFonts w:ascii="Times New Roman" w:hAnsi="Times New Roman"/>
        </w:rPr>
        <w:t xml:space="preserve">—</w:t>
      </w:r>
      <w:r>
        <w:rPr/>
        <w:t xml:space="preserve">state appropriation in this section is provided solely for unexpected cost increases experienced by projects funded by prior rapid capital appropriations. The department must create a process by which providers that received prior rapid capital awards may request additional funding for unexpected costs of affordable housing projects that are under or ready for construction</w:t>
      </w:r>
    </w:p>
    <w:p>
      <w:pPr>
        <w:spacing w:before="0" w:after="0" w:line="408" w:lineRule="exact"/>
        <w:ind w:left="0" w:right="0" w:firstLine="576"/>
        <w:jc w:val="left"/>
      </w:pPr>
      <w:r>
        <w:rPr/>
        <w:t xml:space="preserve">(g) When selecting projects, the department shall balance the state's interest in quickly approving and financing projects, the degree to which the project will leverage other funds, the extent to which the project promotes racial equity, and the extent to which the project will promote priorities on a statewide basis, including in rural areas and in geographically diverse parts of the state.</w:t>
      </w:r>
    </w:p>
    <w:p>
      <w:pPr>
        <w:spacing w:before="0" w:after="0" w:line="408" w:lineRule="exact"/>
        <w:ind w:left="0" w:right="0" w:firstLine="576"/>
        <w:jc w:val="left"/>
      </w:pPr>
      <w:r>
        <w:rPr/>
        <w:t xml:space="preserve">(h) Amounts appropriated under this section may also be used for permanent financing for real estate acquired using other short-term acquisition sources. To expand availability of permanent housing, financing of acquisition of multifamily housing is a priority.</w:t>
      </w:r>
    </w:p>
    <w:p>
      <w:pPr>
        <w:spacing w:before="0" w:after="0" w:line="408" w:lineRule="exact"/>
        <w:ind w:left="0" w:right="0" w:firstLine="576"/>
        <w:jc w:val="left"/>
      </w:pPr>
      <w:r>
        <w:rPr/>
        <w:t xml:space="preserve">(i) While emphasizing the rapid deployment of the amounts appropriated under this section to alleviate the immediate crisis of homelessness throughout the state, the department shall use criteria for the issuance of funds that were developed to administer prior rapid capital appropriations, and which must include:</w:t>
      </w:r>
    </w:p>
    <w:p>
      <w:pPr>
        <w:spacing w:before="0" w:after="0" w:line="408" w:lineRule="exact"/>
        <w:ind w:left="0" w:right="0" w:firstLine="576"/>
        <w:jc w:val="left"/>
      </w:pPr>
      <w:r>
        <w:rPr/>
        <w:t xml:space="preserve">(i) The date upon which the units can be placed in service and occupied by the intended population, or the date any necessary structural modifications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placing the beds or units in service; and</w:t>
      </w:r>
    </w:p>
    <w:p>
      <w:pPr>
        <w:spacing w:before="0" w:after="0" w:line="408" w:lineRule="exact"/>
        <w:ind w:left="0" w:right="0" w:firstLine="576"/>
        <w:jc w:val="left"/>
      </w:pPr>
      <w:r>
        <w:rPr/>
        <w:t xml:space="preserve">(iv) A financial plan demonstrating the ability to maintain and operate the property and support its intended tenants.</w:t>
      </w:r>
    </w:p>
    <w:p>
      <w:pPr>
        <w:spacing w:before="0" w:after="0" w:line="408" w:lineRule="exact"/>
        <w:ind w:left="0" w:right="0" w:firstLine="576"/>
        <w:jc w:val="left"/>
      </w:pPr>
      <w:r>
        <w:rPr/>
        <w:t xml:space="preserve">(j) If the recipient is found to be out of compliance with provisions of the contract, the recipient shall repay to the state general fund the principal amount of the award plus interest calculated at the rate of interest on state of Washington general obligation bonds issued on the date most close in time to the date of authorization of the award.</w:t>
      </w:r>
    </w:p>
    <w:p>
      <w:pPr>
        <w:spacing w:before="0" w:after="0" w:line="408" w:lineRule="exact"/>
        <w:ind w:left="0" w:right="0" w:firstLine="576"/>
        <w:jc w:val="left"/>
      </w:pPr>
      <w:r>
        <w:rPr/>
        <w:t xml:space="preserve">(k) The department must provide a progress report on its website by December 30, 2023.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(l) The funding provided under this section is not subject to the 90-day application periods in RCW 43.185.070 or 43.185A.050.</w:t>
      </w:r>
    </w:p>
    <w:p>
      <w:pPr>
        <w:spacing w:before="0" w:after="0" w:line="408" w:lineRule="exact"/>
        <w:ind w:left="0" w:right="0" w:firstLine="576"/>
        <w:jc w:val="left"/>
      </w:pPr>
      <w:r>
        <w:rPr/>
        <w:t xml:space="preserve">(m) The department shall prioritize proposals that reach the greatest public benefit, as defined by the department. For purposes of this subsection (1)(m), "greatest public benefit" must include, but is not limited to:</w:t>
      </w:r>
    </w:p>
    <w:p>
      <w:pPr>
        <w:spacing w:before="0" w:after="0" w:line="408" w:lineRule="exact"/>
        <w:ind w:left="0" w:right="0" w:firstLine="576"/>
        <w:jc w:val="left"/>
      </w:pPr>
      <w:r>
        <w:rPr/>
        <w:t xml:space="preserve">(i) The rapid transition of people living unsheltered or chronically homeless, into housing;</w:t>
      </w:r>
    </w:p>
    <w:p>
      <w:pPr>
        <w:spacing w:before="0" w:after="0" w:line="408" w:lineRule="exact"/>
        <w:ind w:left="0" w:right="0" w:firstLine="576"/>
        <w:jc w:val="left"/>
      </w:pPr>
      <w:r>
        <w:rPr/>
        <w:t xml:space="preserve">(ii)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(iii) Whether the project has local funding commitments and rental assistance;</w:t>
      </w:r>
    </w:p>
    <w:p>
      <w:pPr>
        <w:spacing w:before="0" w:after="0" w:line="408" w:lineRule="exact"/>
        <w:ind w:left="0" w:right="0" w:firstLine="576"/>
        <w:jc w:val="left"/>
      </w:pPr>
      <w:r>
        <w:rPr/>
        <w:t xml:space="preserve">(iv)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(v) The program's established funding priorities under RCW 43.185.070(5).</w:t>
      </w:r>
    </w:p>
    <w:p>
      <w:pPr>
        <w:spacing w:before="0" w:after="0" w:line="408" w:lineRule="exact"/>
        <w:ind w:left="0" w:right="0" w:firstLine="576"/>
        <w:jc w:val="left"/>
      </w:pPr>
      <w:r>
        <w:rPr/>
        <w:t xml:space="preserve">(n) The department must strive to allocate all of the amounts appropriated in this section within the 2021-2023 fiscal biennium in the manner prescribed in this section. However, if upon review of applications the department determines there are not adequate suitable projects in (a) of this subsection, the department may allocate funds to (f) of this subsection or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(2) $60,000,000 of the apple health and homes account</w:t>
      </w:r>
      <w:r>
        <w:rPr>
          <w:rFonts w:ascii="Times New Roman" w:hAnsi="Times New Roman"/>
        </w:rPr>
        <w:t xml:space="preserve">—</w:t>
      </w:r>
      <w:r>
        <w:rPr/>
        <w:t xml:space="preserve">state appropriation in this section is provided solely for the rapid permanent supportive housing program created under chapter . . ., Laws of 2022 (Engrossed Substitute House Bill No. 1866) and the creation of a housing dashboard providing permanent supportive housing need and current capacity data. Of the amounts in this subsection, $1,500,000 is provided solely for the St. Agnes Haven project in Spokane. If Engrossed Substitute House Bill No. 1866 is not enacted by June 30, 2022, the amount provided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$202,000,000</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$15,065,000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$22,935,000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$71,400,000 of the state building construction account</w:t>
      </w:r>
      <w:r>
        <w:rPr>
          <w:rFonts w:ascii="Times New Roman" w:hAnsi="Times New Roman"/>
        </w:rPr>
        <w:t xml:space="preserve">—</w:t>
      </w:r>
      <w:r>
        <w:rPr/>
        <w:t xml:space="preserve">state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state building construction account</w:t>
      </w:r>
      <w:r>
        <w:rPr>
          <w:rFonts w:ascii="Times New Roman" w:hAnsi="Times New Roman"/>
        </w:rPr>
        <w:t xml:space="preserve">—</w:t>
      </w:r>
      <w:r>
        <w:rPr/>
        <w:t xml:space="preserve">state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of the state building construction account</w:t>
      </w:r>
      <w:r>
        <w:rPr>
          <w:rFonts w:ascii="Times New Roman" w:hAnsi="Times New Roman"/>
        </w:rPr>
        <w:t xml:space="preserve">—</w:t>
      </w:r>
      <w:r>
        <w:rPr/>
        <w:t xml:space="preserve">state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state building construction account</w:t>
      </w:r>
      <w:r>
        <w:rPr>
          <w:rFonts w:ascii="Times New Roman" w:hAnsi="Times New Roman"/>
        </w:rPr>
        <w:t xml:space="preserve">—</w:t>
      </w:r>
      <w:r>
        <w:rPr/>
        <w:t xml:space="preserve">state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state building construction account</w:t>
      </w:r>
      <w:r>
        <w:rPr>
          <w:rFonts w:ascii="Times New Roman" w:hAnsi="Times New Roman"/>
        </w:rPr>
        <w:t xml:space="preserve">—</w:t>
      </w:r>
      <w:r>
        <w:rPr/>
        <w:t xml:space="preserve">state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$12,000,000 of the state building construction account</w:t>
      </w:r>
      <w:r>
        <w:rPr>
          <w:rFonts w:ascii="Times New Roman" w:hAnsi="Times New Roman"/>
        </w:rPr>
        <w:t xml:space="preserve">—</w:t>
      </w:r>
      <w:r>
        <w:rPr/>
        <w:t xml:space="preserve">state appropriation in this section is provided solely for two 16-bed crisis triage and stabilization facilities in the King county region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$2,000,000 of the state building construction account</w:t>
      </w:r>
      <w:r>
        <w:rPr>
          <w:rFonts w:ascii="Times New Roman" w:hAnsi="Times New Roman"/>
        </w:rPr>
        <w:t xml:space="preserve">—</w:t>
      </w:r>
      <w:r>
        <w:rPr/>
        <w:t xml:space="preserve">state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state building construction account</w:t>
      </w:r>
      <w:r>
        <w:rPr>
          <w:rFonts w:ascii="Times New Roman" w:hAnsi="Times New Roman"/>
        </w:rPr>
        <w:t xml:space="preserve">—</w:t>
      </w:r>
      <w:r>
        <w:rPr/>
        <w:t xml:space="preserve">state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state building construction account</w:t>
      </w:r>
      <w:r>
        <w:rPr>
          <w:rFonts w:ascii="Times New Roman" w:hAnsi="Times New Roman"/>
        </w:rPr>
        <w:t xml:space="preserve">—</w:t>
      </w:r>
      <w:r>
        <w:rPr/>
        <w:t xml:space="preserve">state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$15,648,000 of the state building construction account</w:t>
      </w:r>
      <w:r>
        <w:rPr>
          <w:rFonts w:ascii="Times New Roman" w:hAnsi="Times New Roman"/>
        </w:rPr>
        <w:t xml:space="preserve">—</w:t>
      </w:r>
      <w:r>
        <w:rPr/>
        <w:t xml:space="preserve">state appropriation and $8,748,000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 (Toppenish)</w:t>
      </w:r>
      <w:r>
        <w:tab/>
      </w:r>
      <w:r>
        <w:rPr/>
        <w:t xml:space="preserve">$1,648,000</w:t>
      </w:r>
    </w:p>
    <w:p>
      <w:pPr>
        <w:spacing w:before="0" w:after="0" w:line="408" w:lineRule="exact"/>
        <w:ind w:left="0" w:right="0" w:firstLine="576"/>
        <w:jc w:val="left"/>
        <w:tabs>
          <w:tab w:val="right" w:leader="dot" w:pos="9936"/>
        </w:tabs>
      </w:pPr>
      <w:r>
        <w:rPr/>
        <w:t xml:space="preserve">Compass Health Broadway (Everett)</w:t>
      </w:r>
      <w:r>
        <w:tab/>
      </w:r>
      <w:r>
        <w:rPr/>
        <w:t xml:space="preserve">$14,000,000</w:t>
      </w:r>
    </w:p>
    <w:p>
      <w:pPr>
        <w:spacing w:before="0" w:after="0" w:line="408" w:lineRule="exact"/>
        <w:ind w:left="0" w:right="0" w:firstLine="576"/>
        <w:jc w:val="left"/>
        <w:tabs>
          <w:tab w:val="right" w:leader="dot" w:pos="9936"/>
        </w:tabs>
      </w:pPr>
      <w:r>
        <w:rPr/>
        <w:t xml:space="preserve">Evergreen Recovery Residential Treatment (Everett)</w:t>
      </w:r>
      <w:r>
        <w:tab/>
      </w:r>
      <w:r>
        <w:rPr/>
        <w:t xml:space="preserve">$1,000,000</w:t>
      </w:r>
    </w:p>
    <w:p>
      <w:pPr>
        <w:spacing w:before="0" w:after="0" w:line="408" w:lineRule="exact"/>
        <w:ind w:left="0" w:right="0" w:firstLine="576"/>
        <w:jc w:val="left"/>
        <w:tabs>
          <w:tab w:val="right" w:leader="dot" w:pos="9936"/>
        </w:tabs>
      </w:pPr>
      <w:r>
        <w:rPr/>
        <w:t xml:space="preserve">EvergreenHealth Monroe (Monroe)</w:t>
      </w:r>
      <w:r>
        <w:tab/>
      </w:r>
      <w:r>
        <w:rPr/>
        <w:t xml:space="preserve">$4,275,000</w:t>
      </w:r>
    </w:p>
    <w:p>
      <w:pPr>
        <w:spacing w:before="0" w:after="0" w:line="408" w:lineRule="exact"/>
        <w:ind w:left="0" w:right="0" w:firstLine="576"/>
        <w:jc w:val="left"/>
      </w:pPr>
      <w:r>
        <w:rPr/>
        <w:t xml:space="preserve">NE Spokane Community Behavioral Health Center</w:t>
      </w:r>
    </w:p>
    <w:p>
      <w:pPr>
        <w:spacing w:before="0" w:after="0" w:line="408" w:lineRule="exact"/>
        <w:ind w:left="0" w:right="0" w:firstLine="1152"/>
        <w:jc w:val="left"/>
        <w:tabs>
          <w:tab w:val="right" w:leader="dot" w:pos="9936"/>
        </w:tabs>
      </w:pPr>
      <w:r>
        <w:rPr/>
        <w:t xml:space="preserve">(Spokane)</w:t>
      </w:r>
      <w:r>
        <w:tab/>
      </w:r>
      <w:r>
        <w:rPr/>
        <w:t xml:space="preserve">$700,000</w:t>
      </w:r>
    </w:p>
    <w:p>
      <w:pPr>
        <w:spacing w:before="0" w:after="0" w:line="408" w:lineRule="exact"/>
        <w:ind w:left="0" w:right="0" w:firstLine="576"/>
        <w:jc w:val="left"/>
        <w:tabs>
          <w:tab w:val="right" w:leader="dot" w:pos="9936"/>
        </w:tabs>
      </w:pPr>
      <w:r>
        <w:rPr/>
        <w:t xml:space="preserve">Red Road Clean and Sober Housing (Renton)</w:t>
      </w:r>
      <w:r>
        <w:tab/>
      </w:r>
      <w:r>
        <w:rPr/>
        <w:t xml:space="preserve">$773,000</w:t>
      </w:r>
    </w:p>
    <w:p>
      <w:pPr>
        <w:spacing w:before="0" w:after="0" w:line="408" w:lineRule="exact"/>
        <w:ind w:left="0" w:right="0" w:firstLine="576"/>
        <w:jc w:val="left"/>
        <w:tabs>
          <w:tab w:val="right" w:leader="dot" w:pos="9936"/>
        </w:tabs>
      </w:pPr>
      <w:r>
        <w:rPr/>
        <w:t xml:space="preserve">Seattle Clinic at Evergreen Treatment (Seattle)</w:t>
      </w:r>
      <w:r>
        <w:tab/>
      </w:r>
      <w:r>
        <w:rPr/>
        <w:t xml:space="preserve">$2,000,000</w:t>
      </w:r>
    </w:p>
    <w:p>
      <w:pPr>
        <w:spacing w:before="0" w:after="0" w:line="408" w:lineRule="exact"/>
        <w:ind w:left="0" w:right="0" w:firstLine="576"/>
        <w:jc w:val="left"/>
      </w:pPr>
      <w:r>
        <w:rPr/>
        <w:t xml:space="preserve">(b) $8,116,000 of the state building construction account</w:t>
      </w:r>
      <w:r>
        <w:rPr>
          <w:rFonts w:ascii="Times New Roman" w:hAnsi="Times New Roman"/>
        </w:rPr>
        <w:t xml:space="preserve">—</w:t>
      </w:r>
      <w:r>
        <w:rPr/>
        <w:t xml:space="preserve">state appropriation and $17,575,000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t xml:space="preserve">Cascade Hall (Seattle)</w:t>
      </w:r>
      <w:r>
        <w:tab/>
      </w:r>
      <w:r>
        <w:rPr/>
        <w:t xml:space="preserve">$6,000,000</w:t>
      </w:r>
    </w:p>
    <w:p>
      <w:pPr>
        <w:spacing w:before="0" w:after="0" w:line="408" w:lineRule="exact"/>
        <w:ind w:left="0" w:right="0" w:firstLine="576"/>
        <w:jc w:val="left"/>
      </w:pPr>
      <w:r>
        <w:rPr/>
        <w:t xml:space="preserve">Comprehensive Health Care - </w:t>
      </w:r>
      <w:r>
        <w:t>((</w:t>
      </w:r>
      <w:r>
        <w:rPr>
          <w:strike/>
        </w:rPr>
        <w:t xml:space="preserve">Goldendale Facility</w:t>
      </w:r>
    </w:p>
    <w:p>
      <w:pPr>
        <w:spacing w:before="0" w:after="0" w:line="408" w:lineRule="exact"/>
        <w:ind w:left="0" w:right="0" w:firstLine="1152"/>
        <w:jc w:val="left"/>
        <w:tabs>
          <w:tab w:val="right" w:leader="dot" w:pos="9936"/>
        </w:tabs>
      </w:pPr>
      <w:r>
        <w:rPr>
          <w:strike/>
        </w:rPr>
        <w:t xml:space="preserve">(Goldendale)</w:t>
      </w:r>
      <w:r>
        <w:t>))</w:t>
      </w:r>
      <w:r>
        <w:rPr/>
        <w:t xml:space="preserve"> </w:t>
      </w:r>
      <w:r>
        <w:rPr>
          <w:u w:val="single"/>
        </w:rPr>
        <w:t xml:space="preserve">Camp Hope (Yakima)</w:t>
      </w:r>
      <w:r>
        <w:tab/>
      </w:r>
      <w:r>
        <w:rPr/>
        <w:t xml:space="preserve">$1,030,000</w:t>
      </w:r>
    </w:p>
    <w:p>
      <w:pPr>
        <w:spacing w:before="0" w:after="0" w:line="408" w:lineRule="exact"/>
        <w:ind w:left="0" w:right="0" w:firstLine="576"/>
        <w:jc w:val="left"/>
        <w:tabs>
          <w:tab w:val="right" w:leader="dot" w:pos="9936"/>
        </w:tabs>
      </w:pPr>
      <w:r>
        <w:rPr/>
        <w:t xml:space="preserve">Jamestown S'Klallam (Sequim)</w:t>
      </w:r>
      <w:r>
        <w:tab/>
      </w:r>
      <w:r>
        <w:rPr/>
        <w:t xml:space="preserve">$3,250,000</w:t>
      </w:r>
    </w:p>
    <w:p>
      <w:pPr>
        <w:spacing w:before="0" w:after="0" w:line="408" w:lineRule="exact"/>
        <w:ind w:left="0" w:right="0" w:firstLine="576"/>
        <w:jc w:val="left"/>
        <w:tabs>
          <w:tab w:val="right" w:leader="dot" w:pos="9936"/>
        </w:tabs>
      </w:pPr>
      <w:r>
        <w:rPr/>
        <w:t xml:space="preserve">Lummi Nation Healing Wellness Center (Bellingham)</w:t>
      </w:r>
      <w:r>
        <w:tab/>
      </w:r>
      <w:r>
        <w:rPr/>
        <w:t xml:space="preserve">$1,250,000</w:t>
      </w:r>
    </w:p>
    <w:p>
      <w:pPr>
        <w:spacing w:before="0" w:after="0" w:line="408" w:lineRule="exact"/>
        <w:ind w:left="0" w:right="0" w:firstLine="576"/>
        <w:jc w:val="left"/>
        <w:tabs>
          <w:tab w:val="right" w:leader="dot" w:pos="9936"/>
        </w:tabs>
      </w:pPr>
      <w:r>
        <w:rPr/>
        <w:t xml:space="preserve">Maplewood Enhanced Services Facility (Bellingham)</w:t>
      </w:r>
      <w:r>
        <w:tab/>
      </w:r>
      <w:r>
        <w:rPr/>
        <w:t xml:space="preserve">$1,500,000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$3,000,000</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rPr/>
        <w:t xml:space="preserve">$4,295,000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$95,164,000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tabs>
          <w:tab w:val="right" w:leader="dot" w:pos="9936"/>
        </w:tabs>
        <w:ind w:left="0" w:right="0" w:firstLine="1440"/>
      </w:pPr>
      <w:r>
        <w:rPr/>
        <w:t xml:space="preserve">Subtotal Appropriation</w:t>
      </w:r>
      <w:r>
        <w:tab/>
      </w:r>
      <w:r>
        <w:rPr/>
        <w:t xml:space="preserve">$121,487,000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$241,487,000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$3,000,000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$1,000,000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 care center.</w:t>
      </w:r>
    </w:p>
    <w:p>
      <w:pPr>
        <w:spacing w:before="0" w:after="0" w:line="408" w:lineRule="exact"/>
        <w:ind w:left="0" w:right="0" w:firstLine="576"/>
        <w:jc w:val="left"/>
      </w:pPr>
      <w:r>
        <w:rPr/>
        <w:t xml:space="preserve">(6)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u w:val="single"/>
        </w:rPr>
        <w:t xml:space="preserve">(7) Grants to state agencies provided under subsections (1), (2), and (3) of this section are exempt from the match requirements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 </w:t>
      </w:r>
      <w:r>
        <w:rPr>
          <w:u w:val="single"/>
        </w:rPr>
        <w:t xml:space="preserve">or to the Chelan municipal airport extension project in subsection (8)(a) of this section</w:t>
      </w:r>
      <w:r>
        <w:rPr/>
        <w:t xml:space="preserve">.</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tabs>
          <w:tab w:val="right" w:leader="dot" w:pos="9936"/>
        </w:tabs>
      </w:pPr>
      <w:r>
        <w:rPr>
          <w:u w:val="single"/>
        </w:rPr>
        <w:t xml:space="preserve">300 Rainier Ave Building</w:t>
      </w:r>
      <w:r>
        <w:tab/>
      </w:r>
      <w:r>
        <w:rPr>
          <w:u w:val="single"/>
        </w:rPr>
        <w:t xml:space="preserve">$206,000</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tabs>
          <w:tab w:val="right" w:leader="dot" w:pos="9936"/>
        </w:tabs>
      </w:pPr>
      <w:r>
        <w:rPr/>
        <w:t xml:space="preserve">Amara 29 Acre Opportunity in Pierce County (Tacoma)</w:t>
      </w:r>
      <w:r>
        <w:tab/>
      </w:r>
      <w:r>
        <w:rPr/>
        <w:t xml:space="preserve">$246,000</w:t>
      </w:r>
    </w:p>
    <w:p>
      <w:pPr>
        <w:spacing w:before="0" w:after="0" w:line="408" w:lineRule="exact"/>
        <w:ind w:left="0" w:right="0" w:firstLine="576"/>
        <w:jc w:val="left"/>
        <w:tabs>
          <w:tab w:val="right" w:leader="dot" w:pos="9936"/>
        </w:tabs>
      </w:pPr>
      <w:r>
        <w:rPr/>
        <w:t xml:space="preserve">American Lake Park ADA Improvement Project (Lakewood)</w:t>
      </w:r>
      <w:r>
        <w:tab/>
      </w:r>
      <w:r>
        <w:rPr/>
        <w:t xml:space="preserve">$258,000</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tabs>
          <w:tab w:val="right" w:leader="dot" w:pos="9936"/>
        </w:tabs>
      </w:pPr>
      <w:r>
        <w:rPr/>
        <w:t xml:space="preserve">American Legion Veterans Housing &amp; Resource Ctr (Raymond)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pPr>
      <w:r>
        <w:rPr/>
        <w:t xml:space="preserve">Bellevue High School Automotive Dynamometer Install</w:t>
      </w:r>
    </w:p>
    <w:p>
      <w:pPr>
        <w:spacing w:before="0" w:after="0" w:line="408" w:lineRule="exact"/>
        <w:ind w:left="0" w:right="0" w:firstLine="1152"/>
        <w:jc w:val="left"/>
        <w:tabs>
          <w:tab w:val="right" w:leader="dot" w:pos="9936"/>
        </w:tabs>
      </w:pPr>
      <w:r>
        <w:rPr/>
        <w:t xml:space="preserve">(Bellevue)</w:t>
      </w:r>
      <w:r>
        <w:tab/>
      </w:r>
      <w:r>
        <w:rPr/>
        <w:t xml:space="preserve">$277,000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pPr>
      <w:r>
        <w:rPr/>
        <w:t xml:space="preserve">BIPOC Artist Installation at Kraken Training Center</w:t>
      </w:r>
    </w:p>
    <w:p>
      <w:pPr>
        <w:spacing w:before="0" w:after="0" w:line="408" w:lineRule="exact"/>
        <w:ind w:left="0" w:right="0" w:firstLine="1152"/>
        <w:jc w:val="left"/>
        <w:tabs>
          <w:tab w:val="right" w:leader="dot" w:pos="9936"/>
        </w:tabs>
      </w:pPr>
      <w:r>
        <w:rPr/>
        <w:t xml:space="preserve">(Seattle)</w:t>
      </w:r>
      <w:r>
        <w:tab/>
      </w:r>
      <w:r>
        <w:rPr/>
        <w:t xml:space="preserve">$155,000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pPr>
      <w:r>
        <w:rPr/>
        <w:t xml:space="preserve">Camp Kilworth - YMCA Day Camp/Environmental Educ</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tabs>
          <w:tab w:val="right" w:leader="dot" w:pos="9936"/>
        </w:tabs>
      </w:pPr>
      <w:r>
        <w:rPr/>
        <w:t xml:space="preserve">Capitol Theatre Curtains/Soft Goods Replacement (Yakima)</w:t>
      </w:r>
      <w:r>
        <w:tab/>
      </w:r>
      <w:r>
        <w:rPr/>
        <w:t xml:space="preserve">$250,000</w:t>
      </w:r>
    </w:p>
    <w:p>
      <w:pPr>
        <w:spacing w:before="0" w:after="0" w:line="408" w:lineRule="exact"/>
        <w:ind w:left="0" w:right="0" w:firstLine="576"/>
        <w:jc w:val="left"/>
        <w:tabs>
          <w:tab w:val="right" w:leader="dot" w:pos="9936"/>
        </w:tabs>
      </w:pPr>
      <w:r>
        <w:rPr/>
        <w:t xml:space="preserve">Central Klickitat County Parks Improvements (Goldendale)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tabs>
          <w:tab w:val="right" w:leader="dot" w:pos="9936"/>
        </w:tabs>
      </w:pPr>
      <w:r>
        <w:rPr/>
        <w:t xml:space="preserve">Chelan Municipal Airport Extension (Chelan)</w:t>
      </w:r>
      <w:r>
        <w:tab/>
      </w:r>
      <w:r>
        <w:rPr/>
        <w:t xml:space="preserve">$5,700,000</w:t>
      </w:r>
    </w:p>
    <w:p>
      <w:pPr>
        <w:spacing w:before="0" w:after="0" w:line="408" w:lineRule="exact"/>
        <w:ind w:left="0" w:right="0" w:firstLine="576"/>
        <w:jc w:val="left"/>
      </w:pPr>
      <w:r>
        <w:rPr/>
        <w:t xml:space="preserve">Children's Village Neurodevelopmental Center Expansion</w:t>
      </w:r>
    </w:p>
    <w:p>
      <w:pPr>
        <w:spacing w:before="0" w:after="0" w:line="408" w:lineRule="exact"/>
        <w:ind w:left="0" w:right="0" w:firstLine="1152"/>
        <w:jc w:val="left"/>
        <w:tabs>
          <w:tab w:val="right" w:leader="dot" w:pos="9936"/>
        </w:tabs>
      </w:pPr>
      <w:r>
        <w:rPr/>
        <w:t xml:space="preserve">(Yakima)</w:t>
      </w:r>
      <w:r>
        <w:tab/>
      </w:r>
      <w:r>
        <w:rPr/>
        <w:t xml:space="preserve">$750,000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$2,500,000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p>
    <w:p>
      <w:pPr>
        <w:spacing w:before="0" w:after="0" w:line="408" w:lineRule="exact"/>
        <w:ind w:left="0" w:right="0" w:firstLine="1152"/>
        <w:jc w:val="left"/>
        <w:tabs>
          <w:tab w:val="right" w:leader="none" w:pos="9936"/>
        </w:tabs>
      </w:pPr>
      <w:r>
        <w:tab/>
      </w:r>
      <w:r>
        <w:rPr/>
        <w:t xml:space="preserve">$1,700,000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tabs>
          <w:tab w:val="right" w:leader="dot" w:pos="9936"/>
        </w:tabs>
      </w:pPr>
      <w:r>
        <w:rPr/>
        <w:t xml:space="preserve">Coastal Community Action Program Service Ctr (Aberdeen)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Action Resource and Training Center (Omak)</w:t>
      </w:r>
      <w:r>
        <w:tab/>
      </w:r>
      <w:r>
        <w:rPr/>
        <w:t xml:space="preserve">$400,000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pPr>
      <w:r>
        <w:rPr/>
        <w:t xml:space="preserve">Cornforth Campbell Demolition &amp; Infrastructure</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pPr>
      <w:r>
        <w:rPr/>
        <w:t xml:space="preserve">Coulee City Medical </w:t>
      </w:r>
      <w:r>
        <w:t>((</w:t>
      </w:r>
      <w:r>
        <w:rPr>
          <w:strike/>
        </w:rPr>
        <w:t xml:space="preserve">Clinic</w:t>
      </w:r>
      <w:r>
        <w:t>))</w:t>
      </w:r>
      <w:r>
        <w:rPr/>
        <w:t xml:space="preserve"> </w:t>
      </w:r>
      <w:r>
        <w:rPr>
          <w:u w:val="single"/>
        </w:rPr>
        <w:t xml:space="preserve">Center &amp; Library</w:t>
      </w:r>
      <w:r>
        <w:rPr/>
        <w:t xml:space="preserve"> (Coulee </w:t>
      </w:r>
    </w:p>
    <w:p>
      <w:pPr>
        <w:spacing w:before="0" w:after="0" w:line="408" w:lineRule="exact"/>
        <w:ind w:left="0" w:right="0" w:firstLine="1152"/>
        <w:jc w:val="left"/>
        <w:tabs>
          <w:tab w:val="right" w:leader="dot" w:pos="9936"/>
        </w:tabs>
      </w:pPr>
      <w:r>
        <w:rPr/>
        <w:t xml:space="preserve">City)</w:t>
      </w:r>
      <w:r>
        <w:tab/>
      </w:r>
      <w:r>
        <w:t>((</w:t>
      </w:r>
      <w:r>
        <w:rPr>
          <w:strike/>
        </w:rPr>
        <w:t xml:space="preserve">$846,000</w:t>
      </w:r>
      <w:r>
        <w:t>))</w:t>
      </w:r>
      <w:r>
        <w:rPr/>
        <w:t xml:space="preserve"> </w:t>
      </w:r>
      <w:r>
        <w:rPr>
          <w:u w:val="single"/>
        </w:rPr>
        <w:t xml:space="preserve">$1,606,000</w:t>
      </w:r>
    </w:p>
    <w:p>
      <w:pPr>
        <w:spacing w:before="0" w:after="0" w:line="408" w:lineRule="exact"/>
        <w:ind w:left="0" w:right="0" w:firstLine="576"/>
        <w:jc w:val="left"/>
      </w:pPr>
      <w:r>
        <w:rPr/>
        <w:t xml:space="preserve">Coulon North Water Walk Repair and Enhancement</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tabs>
          <w:tab w:val="right" w:leader="dot" w:pos="9936"/>
        </w:tabs>
      </w:pPr>
      <w:r>
        <w:rPr/>
        <w:t xml:space="preserve">Coupeville Boys &amp; Girls Club (Coupeville)</w:t>
      </w:r>
      <w:r>
        <w:tab/>
      </w:r>
    </w:p>
    <w:p>
      <w:pPr>
        <w:spacing w:before="0" w:after="0" w:line="408" w:lineRule="exact"/>
        <w:ind w:left="0" w:right="0" w:firstLine="576"/>
        <w:jc w:val="left"/>
        <w:tabs>
          <w:tab w:val="right" w:leader="none" w:pos="9936"/>
        </w:tabs>
      </w:pPr>
      <w:r>
        <w:tab/>
      </w:r>
      <w:r>
        <w:rPr/>
        <w:t xml:space="preserve">$1,236,000</w:t>
      </w:r>
    </w:p>
    <w:p>
      <w:pPr>
        <w:spacing w:before="0" w:after="0" w:line="408" w:lineRule="exact"/>
        <w:ind w:left="0" w:right="0" w:firstLine="576"/>
        <w:jc w:val="left"/>
      </w:pPr>
      <w:r>
        <w:rPr/>
        <w:t xml:space="preserve">Cow Skull Creek and Rushingwater Creek Acclimation Ponds</w:t>
      </w:r>
    </w:p>
    <w:p>
      <w:pPr>
        <w:spacing w:before="0" w:after="0" w:line="408" w:lineRule="exact"/>
        <w:ind w:left="0" w:right="0" w:firstLine="1152"/>
        <w:jc w:val="left"/>
        <w:tabs>
          <w:tab w:val="right" w:leader="dot" w:pos="9936"/>
        </w:tabs>
      </w:pPr>
      <w:r>
        <w:rPr/>
        <w:t xml:space="preserve">(Orting)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$773,000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Des Moines North Marina Bulkhead Replacement Ph II</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Early Learning Facility Project for Licensed Childcare</w:t>
      </w:r>
    </w:p>
    <w:p>
      <w:pPr>
        <w:spacing w:before="0" w:after="0" w:line="408" w:lineRule="exact"/>
        <w:ind w:left="0" w:right="0" w:firstLine="1152"/>
        <w:jc w:val="left"/>
        <w:tabs>
          <w:tab w:val="right" w:leader="dot" w:pos="9936"/>
        </w:tabs>
      </w:pPr>
      <w:r>
        <w:rPr/>
        <w:t xml:space="preserve">(Hoquiam)</w:t>
      </w:r>
      <w:r>
        <w:tab/>
      </w:r>
      <w:r>
        <w:rPr/>
        <w:t xml:space="preserve">$721,000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pPr>
      <w:r>
        <w:rPr/>
        <w:t xml:space="preserve">Edmonds Marsh </w:t>
      </w:r>
      <w:r>
        <w:t>((</w:t>
      </w:r>
      <w:r>
        <w:rPr>
          <w:strike/>
        </w:rPr>
        <w:t xml:space="preserve">Restoration</w:t>
      </w:r>
      <w:r>
        <w:t>))</w:t>
      </w:r>
      <w:r>
        <w:rPr/>
        <w:t xml:space="preserve"> </w:t>
      </w:r>
      <w:r>
        <w:rPr>
          <w:u w:val="single"/>
        </w:rPr>
        <w:t xml:space="preserve">Water Quality Improvement</w:t>
      </w:r>
    </w:p>
    <w:p>
      <w:pPr>
        <w:spacing w:before="0" w:after="0" w:line="408" w:lineRule="exact"/>
        <w:ind w:left="0" w:right="0" w:firstLine="1152"/>
        <w:jc w:val="left"/>
        <w:tabs>
          <w:tab w:val="right" w:leader="dot" w:pos="9936"/>
        </w:tabs>
      </w:pPr>
      <w:r>
        <w:rPr/>
        <w:t xml:space="preserve">(Edmonds)</w:t>
      </w:r>
      <w:r>
        <w:tab/>
      </w:r>
      <w:r>
        <w:t>((</w:t>
      </w:r>
      <w:r>
        <w:rPr>
          <w:strike/>
        </w:rPr>
        <w:t xml:space="preserve">$258,000</w:t>
      </w:r>
      <w:r>
        <w:t>))</w:t>
      </w:r>
    </w:p>
    <w:p>
      <w:pPr>
        <w:spacing w:before="0" w:after="0" w:line="408" w:lineRule="exact"/>
        <w:ind w:left="0" w:right="0" w:firstLine="0"/>
        <w:jc w:val="right"/>
      </w:pPr>
      <w:r>
        <w:rPr>
          <w:u w:val="single"/>
        </w:rPr>
        <w:t xml:space="preserve">$458,000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tabs>
          <w:tab w:val="right" w:leader="dot" w:pos="9936"/>
        </w:tabs>
      </w:pPr>
      <w:r>
        <w:rPr/>
        <w:t xml:space="preserve">Ferry County Airport Runway Lighting System (Republic)</w:t>
      </w:r>
      <w:r>
        <w:tab/>
      </w:r>
      <w:r>
        <w:rPr/>
        <w:t xml:space="preserve">$450,000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Franklin Pierce Farm Agricultural Resource Center</w:t>
      </w:r>
    </w:p>
    <w:p>
      <w:pPr>
        <w:spacing w:before="0" w:after="0" w:line="408" w:lineRule="exact"/>
        <w:ind w:left="0" w:right="0" w:firstLine="1152"/>
        <w:jc w:val="left"/>
        <w:tabs>
          <w:tab w:val="right" w:leader="dot" w:pos="9936"/>
        </w:tabs>
      </w:pPr>
      <w:r>
        <w:rPr/>
        <w:t xml:space="preserve">(Tacoma)</w:t>
      </w:r>
      <w:r>
        <w:tab/>
      </w:r>
      <w:r>
        <w:rPr/>
        <w:t xml:space="preserve">$3,900,000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tabs>
          <w:tab w:val="right" w:leader="dot" w:pos="9936"/>
        </w:tabs>
      </w:pPr>
      <w:r>
        <w:rPr/>
        <w:t xml:space="preserve">Island County Criminal Justice Renovation (Coupeville)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Joya Child &amp; Family Development Center (Spokane)</w:t>
      </w:r>
      <w:r>
        <w:tab/>
      </w:r>
      <w:r>
        <w:rPr/>
        <w:t xml:space="preserve">$1,200,000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Kitsap Lake Park Renovation &amp; Accessibility (Bremerton)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tabs>
          <w:tab w:val="right" w:leader="dot" w:pos="9936"/>
        </w:tabs>
      </w:pPr>
      <w:r>
        <w:rPr/>
        <w:t xml:space="preserve">Lake Stevens Civic Center Phase 3 (Lake Stevens)</w:t>
      </w:r>
      <w:r>
        <w:tab/>
      </w:r>
      <w:r>
        <w:rPr/>
        <w:t xml:space="preserve">$2,100,000</w:t>
      </w:r>
    </w:p>
    <w:p>
      <w:pPr>
        <w:spacing w:before="0" w:after="0" w:line="408" w:lineRule="exact"/>
        <w:ind w:left="0" w:right="0" w:firstLine="576"/>
        <w:jc w:val="left"/>
        <w:tabs>
          <w:tab w:val="right" w:leader="dot" w:pos="9936"/>
        </w:tabs>
      </w:pPr>
      <w:r>
        <w:rPr/>
        <w:t xml:space="preserve">Lakefront Property Acquisition (Lake Forest Park)</w:t>
      </w:r>
      <w:r>
        <w:tab/>
      </w:r>
      <w:r>
        <w:rPr/>
        <w:t xml:space="preserve">$432,000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tabs>
          <w:tab w:val="right" w:leader="dot" w:pos="9936"/>
        </w:tabs>
      </w:pPr>
      <w:r>
        <w:rPr/>
        <w:t xml:space="preserve">Links to Opportunity (Tacoma)</w:t>
      </w:r>
      <w:r>
        <w:tab/>
      </w:r>
      <w:r>
        <w:rPr/>
        <w:t xml:space="preserve">$2,000,000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t>((</w:t>
      </w:r>
      <w:r>
        <w:rPr>
          <w:strike/>
        </w:rPr>
        <w:t xml:space="preserve">Longview Hospice Care Center Renovation (Longview)</w:t>
      </w:r>
      <w:r>
        <w:tab/>
      </w:r>
      <w:r>
        <w:rPr>
          <w:strike/>
        </w:rPr>
        <w:t xml:space="preserve">$765,000</w:t>
      </w:r>
      <w:r>
        <w:t>))</w:t>
      </w:r>
    </w:p>
    <w:p>
      <w:pPr>
        <w:spacing w:before="0" w:after="0" w:line="408" w:lineRule="exact"/>
        <w:ind w:left="0" w:right="0" w:firstLine="576"/>
        <w:jc w:val="left"/>
        <w:tabs>
          <w:tab w:val="right" w:leader="dot" w:pos="9936"/>
        </w:tabs>
      </w:pPr>
      <w:r>
        <w:rPr/>
        <w:t xml:space="preserve">Lopez Island Swim Center (Lopez Island)</w:t>
      </w:r>
      <w:r>
        <w:tab/>
      </w:r>
      <w:r>
        <w:rPr/>
        <w:t xml:space="preserve">$245,000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 Place Shelter Renovation (Burien)</w:t>
      </w:r>
      <w:r>
        <w:tab/>
      </w:r>
      <w:r>
        <w:rPr/>
        <w:t xml:space="preserve">$352,000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MLK Community Center Roof Replacement (Spokane)</w:t>
      </w:r>
      <w:r>
        <w:tab/>
      </w:r>
      <w:r>
        <w:rPr/>
        <w:t xml:space="preserve">$1,380,000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Clear Zone Land Acquisition (Lakewood)</w:t>
      </w:r>
      <w:r>
        <w:tab/>
      </w:r>
      <w:r>
        <w:rPr/>
        <w:t xml:space="preserve">$1,400,000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$900,000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pPr>
      <w:r>
        <w:rPr/>
        <w:t xml:space="preserve">Perry Technical Institute Auditorium Renovation</w:t>
      </w:r>
    </w:p>
    <w:p>
      <w:pPr>
        <w:spacing w:before="0" w:after="0" w:line="408" w:lineRule="exact"/>
        <w:ind w:left="0" w:right="0" w:firstLine="1152"/>
        <w:jc w:val="left"/>
        <w:tabs>
          <w:tab w:val="right" w:leader="dot" w:pos="9936"/>
        </w:tabs>
      </w:pPr>
      <w:r>
        <w:rPr/>
        <w:t xml:space="preserve">(Yakima)</w:t>
      </w:r>
      <w:r>
        <w:tab/>
      </w:r>
      <w:r>
        <w:rPr/>
        <w:t xml:space="preserve">$1,550,000</w:t>
      </w:r>
    </w:p>
    <w:p>
      <w:pPr>
        <w:spacing w:before="0" w:after="0" w:line="408" w:lineRule="exact"/>
        <w:ind w:left="0" w:right="0" w:firstLine="576"/>
        <w:jc w:val="left"/>
      </w:pPr>
      <w:r>
        <w:rPr/>
        <w:t xml:space="preserve">Peter Kirk Community Center Roof and Retrofitted Emerg</w:t>
      </w:r>
    </w:p>
    <w:p>
      <w:pPr>
        <w:spacing w:before="0" w:after="0" w:line="408" w:lineRule="exact"/>
        <w:ind w:left="0" w:right="0" w:firstLine="1152"/>
        <w:jc w:val="left"/>
        <w:tabs>
          <w:tab w:val="right" w:leader="dot" w:pos="9936"/>
        </w:tabs>
      </w:pPr>
      <w:r>
        <w:rPr/>
        <w:t xml:space="preserve">(Kirkland)</w:t>
      </w:r>
      <w:r>
        <w:tab/>
      </w:r>
      <w:r>
        <w:rPr/>
        <w:t xml:space="preserve">$773,000</w:t>
      </w:r>
    </w:p>
    <w:p>
      <w:pPr>
        <w:spacing w:before="0" w:after="0" w:line="408" w:lineRule="exact"/>
        <w:ind w:left="0" w:right="0" w:firstLine="576"/>
        <w:jc w:val="left"/>
        <w:tabs>
          <w:tab w:val="right" w:leader="dot" w:pos="9936"/>
        </w:tabs>
      </w:pPr>
      <w:r>
        <w:rPr/>
        <w:t xml:space="preserve">Phase 1 Master Plan - COVID Mitigation (Lake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tabs>
          <w:tab w:val="right" w:leader="dot" w:pos="9936"/>
        </w:tabs>
      </w:pPr>
      <w:r>
        <w:rPr/>
        <w:t xml:space="preserve">Planning &amp; Upgrades Edmonds Boys &amp; Girls Club (Edmonds)</w:t>
      </w:r>
      <w:r>
        <w:tab/>
      </w:r>
      <w:r>
        <w:rPr/>
        <w:t xml:space="preserve">$200,000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Police Station Renovations - City of Duvall (Duvall)</w:t>
      </w:r>
      <w:r>
        <w:tab/>
      </w:r>
      <w:r>
        <w:rPr/>
        <w:t xml:space="preserve">$107,000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pPr>
      <w:r>
        <w:rPr/>
        <w:t xml:space="preserve">Port of Vancouver Waterfront T1 Building Demo/Deconst</w:t>
      </w:r>
    </w:p>
    <w:p>
      <w:pPr>
        <w:spacing w:before="0" w:after="0" w:line="408" w:lineRule="exact"/>
        <w:ind w:left="0" w:right="0" w:firstLine="1152"/>
        <w:jc w:val="left"/>
        <w:tabs>
          <w:tab w:val="right" w:leader="dot" w:pos="9936"/>
        </w:tabs>
      </w:pPr>
      <w:r>
        <w:rPr/>
        <w:t xml:space="preserve">(Vancouver)</w:t>
      </w:r>
      <w:r>
        <w:tab/>
      </w:r>
      <w:r>
        <w:rPr/>
        <w:t xml:space="preserve">$1,000,000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pPr>
      <w:r>
        <w:rPr/>
        <w:t xml:space="preserve">Port Townsend Affordable Housing Development</w:t>
      </w:r>
    </w:p>
    <w:p>
      <w:pPr>
        <w:spacing w:before="0" w:after="0" w:line="408" w:lineRule="exact"/>
        <w:ind w:left="0" w:right="0" w:firstLine="1152"/>
        <w:jc w:val="left"/>
        <w:tabs>
          <w:tab w:val="right" w:leader="dot" w:pos="9936"/>
        </w:tabs>
      </w:pPr>
      <w:r>
        <w:rPr/>
        <w:t xml:space="preserve">(Port Townsend)</w:t>
      </w:r>
      <w:r>
        <w:tab/>
      </w:r>
      <w:r>
        <w:rPr/>
        <w:t xml:space="preserve">$1,400,000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$2,000,000</w:t>
      </w:r>
    </w:p>
    <w:p>
      <w:pPr>
        <w:spacing w:before="0" w:after="0" w:line="408" w:lineRule="exact"/>
        <w:ind w:left="0" w:right="0" w:firstLine="576"/>
        <w:jc w:val="left"/>
        <w:tabs>
          <w:tab w:val="right" w:leader="dot" w:pos="9936"/>
        </w:tabs>
      </w:pPr>
      <w:r>
        <w:rPr/>
        <w:t xml:space="preserve">Project Chairlift: Lifting Up Washington State (Mead)</w:t>
      </w:r>
      <w:r>
        <w:tab/>
      </w:r>
      <w:r>
        <w:rPr/>
        <w:t xml:space="preserve">$750,000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tabs>
          <w:tab w:val="right" w:leader="dot" w:pos="9936"/>
        </w:tabs>
      </w:pPr>
      <w:r>
        <w:rPr/>
        <w:t xml:space="preserve">Puyallup Valley Cultural Heritage Center (Puyallup)</w:t>
      </w:r>
      <w:r>
        <w:tab/>
      </w:r>
      <w:r>
        <w:rPr/>
        <w:t xml:space="preserve">$335,000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DNR Trust Land Purchase (Silverdale)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$2,000,000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(Fife)</w:t>
      </w:r>
      <w:r>
        <w:tab/>
      </w:r>
      <w:r>
        <w:rPr/>
        <w:t xml:space="preserve">$1,030,000</w:t>
      </w:r>
    </w:p>
    <w:p>
      <w:pPr>
        <w:spacing w:before="0" w:after="0" w:line="408" w:lineRule="exact"/>
        <w:ind w:left="0" w:right="0" w:firstLine="576"/>
        <w:jc w:val="left"/>
        <w:tabs>
          <w:tab w:val="right" w:leader="dot" w:pos="9936"/>
        </w:tabs>
      </w:pPr>
      <w:r>
        <w:rPr/>
        <w:t xml:space="preserve">Shipley Senior Center (Sequim)</w:t>
      </w:r>
      <w:r>
        <w:tab/>
      </w:r>
      <w:r>
        <w:rPr/>
        <w:t xml:space="preserve">$463,000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Skabob House Cultural Center Art Studio (Skokomish)</w:t>
      </w:r>
      <w:r>
        <w:tab/>
      </w:r>
      <w:r>
        <w:rPr/>
        <w:t xml:space="preserve">$500,000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pPr>
      <w:r>
        <w:rPr/>
        <w:t xml:space="preserve">Sno-Isle Regional Inter-County Libraries</w:t>
      </w:r>
    </w:p>
    <w:p>
      <w:pPr>
        <w:spacing w:before="0" w:after="0" w:line="408" w:lineRule="exact"/>
        <w:ind w:left="0" w:right="0" w:firstLine="1152"/>
        <w:jc w:val="left"/>
        <w:tabs>
          <w:tab w:val="right" w:leader="dot" w:pos="9936"/>
        </w:tabs>
      </w:pPr>
      <w:r>
        <w:rPr/>
        <w:t xml:space="preserve">(Lake Stevens)</w:t>
      </w:r>
      <w:r>
        <w:tab/>
      </w:r>
      <w:r>
        <w:rPr/>
        <w:t xml:space="preserve">$1,100,000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$361,000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tabs>
          <w:tab w:val="right" w:leader="dot" w:pos="9936"/>
        </w:tabs>
      </w:pPr>
      <w:r>
        <w:rPr/>
        <w:t xml:space="preserve">SoCo Park (Covington)</w:t>
      </w:r>
      <w:r>
        <w:tab/>
      </w:r>
      <w:r>
        <w:rPr/>
        <w:t xml:space="preserve">$1,300,000</w:t>
      </w:r>
    </w:p>
    <w:p>
      <w:pPr>
        <w:spacing w:before="0" w:after="0" w:line="408" w:lineRule="exact"/>
        <w:ind w:left="0" w:right="0" w:firstLine="576"/>
        <w:jc w:val="left"/>
        <w:tabs>
          <w:tab w:val="right" w:leader="dot" w:pos="9936"/>
        </w:tabs>
      </w:pPr>
      <w:r>
        <w:rPr/>
        <w:t xml:space="preserve">South Bend School Multi-Use Field Upgrades (South Bend)</w:t>
      </w:r>
      <w:r>
        <w:tab/>
      </w:r>
      <w:r>
        <w:rPr/>
        <w:t xml:space="preserve">$361,000</w:t>
      </w:r>
    </w:p>
    <w:p>
      <w:pPr>
        <w:spacing w:before="0" w:after="0" w:line="408" w:lineRule="exact"/>
        <w:ind w:left="0" w:right="0" w:firstLine="576"/>
        <w:jc w:val="left"/>
        <w:tabs>
          <w:tab w:val="right" w:leader="dot" w:pos="9936"/>
        </w:tabs>
      </w:pPr>
      <w:r>
        <w:rPr/>
        <w:t xml:space="preserve">South Kitsap Community Events Center (Port Orchard)</w:t>
      </w:r>
      <w:r>
        <w:tab/>
      </w:r>
      <w:r>
        <w:rPr/>
        <w:t xml:space="preserve">$1,236,000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pPr>
      <w:r>
        <w:t>((</w:t>
      </w:r>
      <w:r>
        <w:rPr>
          <w:strike/>
        </w:rPr>
        <w:t xml:space="preserve">Spokane Valley Fairgrounds Exhibition Center</w:t>
      </w:r>
    </w:p>
    <w:p>
      <w:pPr>
        <w:spacing w:before="0" w:after="0" w:line="408" w:lineRule="exact"/>
        <w:ind w:left="0" w:right="0" w:firstLine="1152"/>
        <w:jc w:val="left"/>
        <w:tabs>
          <w:tab w:val="right" w:leader="dot" w:pos="9936"/>
        </w:tabs>
      </w:pPr>
      <w:r>
        <w:rPr>
          <w:strike/>
        </w:rPr>
        <w:t xml:space="preserve">(Spokane Valley)</w:t>
      </w:r>
      <w:r>
        <w:tab/>
      </w:r>
      <w:r>
        <w:rPr>
          <w:strike/>
        </w:rPr>
        <w:t xml:space="preserve">$750,000</w:t>
      </w:r>
      <w:r>
        <w:t>))</w:t>
      </w:r>
    </w:p>
    <w:p>
      <w:pPr>
        <w:spacing w:before="0" w:after="0" w:line="408" w:lineRule="exact"/>
        <w:ind w:left="0" w:right="0" w:firstLine="576"/>
        <w:jc w:val="left"/>
      </w:pPr>
      <w:r>
        <w:rPr/>
        <w:t xml:space="preserve">Sprinker Recreation Center Outdoor Improvements</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Access Pr</w:t>
      </w:r>
    </w:p>
    <w:p>
      <w:pPr>
        <w:spacing w:before="0" w:after="0" w:line="408" w:lineRule="exact"/>
        <w:ind w:left="0" w:right="0" w:firstLine="1152"/>
        <w:jc w:val="left"/>
        <w:tabs>
          <w:tab w:val="right" w:leader="dot" w:pos="9936"/>
        </w:tabs>
      </w:pPr>
      <w:r>
        <w:rPr/>
        <w:t xml:space="preserve">(Kenmore)</w:t>
      </w:r>
      <w:r>
        <w:tab/>
      </w:r>
      <w:r>
        <w:rPr/>
        <w:t xml:space="preserve">$927,000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tabs>
          <w:tab w:val="right" w:leader="dot" w:pos="9936"/>
        </w:tabs>
      </w:pPr>
      <w:r>
        <w:rPr/>
        <w:t xml:space="preserve">Stonehenge Memorial Public Restroom Project (Maryhill)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House Villages and Cottages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$1,030,000</w:t>
      </w:r>
    </w:p>
    <w:p>
      <w:pPr>
        <w:spacing w:before="0" w:after="0" w:line="408" w:lineRule="exact"/>
        <w:ind w:left="0" w:right="0" w:firstLine="576"/>
        <w:jc w:val="left"/>
        <w:tabs>
          <w:tab w:val="right" w:leader="dot" w:pos="9936"/>
        </w:tabs>
      </w:pPr>
      <w:r>
        <w:rPr/>
        <w:t xml:space="preserve">Toppenish Junior Livestock Facility Planning (Toppenish)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Twisp Civic Center (Twisp)</w:t>
      </w:r>
      <w:r>
        <w:tab/>
      </w:r>
      <w:r>
        <w:rPr/>
        <w:t xml:space="preserve">$1,500,000</w:t>
      </w:r>
    </w:p>
    <w:p>
      <w:pPr>
        <w:spacing w:before="0" w:after="0" w:line="408" w:lineRule="exact"/>
        <w:ind w:left="0" w:right="0" w:firstLine="576"/>
        <w:jc w:val="left"/>
      </w:pPr>
      <w:r>
        <w:rPr/>
        <w:t xml:space="preserve">United Way of King County Building Restoration</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tabs>
          <w:tab w:val="right" w:leader="dot" w:pos="9936"/>
        </w:tabs>
      </w:pPr>
      <w:r>
        <w:rPr/>
        <w:t xml:space="preserve">Upper Kittitas County Medic One - Station 99 (Cle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pPr>
      <w:r>
        <w:rPr/>
        <w:t xml:space="preserve">Wenas Creek Screening, Passage Engineering Design</w:t>
      </w:r>
    </w:p>
    <w:p>
      <w:pPr>
        <w:spacing w:before="0" w:after="0" w:line="408" w:lineRule="exact"/>
        <w:ind w:left="0" w:right="0" w:firstLine="1152"/>
        <w:jc w:val="left"/>
        <w:tabs>
          <w:tab w:val="right" w:leader="dot" w:pos="9936"/>
        </w:tabs>
      </w:pPr>
      <w:r>
        <w:rPr/>
        <w:t xml:space="preserve">(Selah)</w:t>
      </w:r>
      <w:r>
        <w:tab/>
      </w:r>
      <w:r>
        <w:rPr/>
        <w:t xml:space="preserve">$150,000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Whatcom County Integrated Public Safety Radio System</w:t>
      </w:r>
    </w:p>
    <w:p>
      <w:pPr>
        <w:spacing w:before="0" w:after="0" w:line="408" w:lineRule="exact"/>
        <w:ind w:left="0" w:right="0" w:firstLine="1152"/>
        <w:jc w:val="left"/>
        <w:tabs>
          <w:tab w:val="right" w:leader="dot" w:pos="9936"/>
        </w:tabs>
      </w:pPr>
      <w:r>
        <w:rPr/>
        <w:t xml:space="preserve">(Bellingham)</w:t>
      </w:r>
      <w:r>
        <w:tab/>
      </w:r>
      <w:r>
        <w:rPr/>
        <w:t xml:space="preserve">$400,000</w:t>
      </w:r>
    </w:p>
    <w:p>
      <w:pPr>
        <w:spacing w:before="0" w:after="0" w:line="408" w:lineRule="exact"/>
        <w:ind w:left="0" w:right="0" w:firstLine="576"/>
        <w:jc w:val="left"/>
        <w:tabs>
          <w:tab w:val="right" w:leader="dot" w:pos="9936"/>
        </w:tabs>
      </w:pPr>
      <w:r>
        <w:rPr/>
        <w:t xml:space="preserve">Woodland Scott Hill Park &amp; Sports Complex (Woodland)</w:t>
      </w:r>
      <w:r>
        <w:tab/>
      </w:r>
      <w:r>
        <w:rPr/>
        <w:t xml:space="preserve">$600,000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$235,000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The funding for the Magnuson Park Historic Hanger 2 (Seattle) project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(8)(b)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and Northeast Seattle.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$169,916,000</w:t>
      </w:r>
      <w:r>
        <w:t>))</w:t>
      </w:r>
    </w:p>
    <w:p>
      <w:pPr>
        <w:spacing w:before="0" w:after="0" w:line="408" w:lineRule="exact"/>
        <w:ind w:left="0" w:right="0" w:firstLine="0"/>
        <w:jc w:val="left"/>
        <w:tabs>
          <w:tab w:val="right" w:leader="none" w:pos="9936"/>
        </w:tabs>
      </w:pPr>
      <w:r>
        <w:tab/>
      </w:r>
      <w:r>
        <w:rPr>
          <w:u w:val="single"/>
        </w:rPr>
        <w:t xml:space="preserve">$169,567,000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$169,916,000</w:t>
      </w:r>
      <w:r>
        <w:t>))</w:t>
      </w:r>
    </w:p>
    <w:p>
      <w:pPr>
        <w:tabs>
          <w:tab w:val="right" w:leader="none" w:pos="9936"/>
        </w:tabs>
        <w:ind w:left="0" w:right="0" w:firstLine="1440"/>
      </w:pPr>
      <w:r>
        <w:tab/>
      </w:r>
      <w:r>
        <w:rPr>
          <w:u w:val="single"/>
        </w:rPr>
        <w:t xml:space="preserve">$169,567,000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w:t>
      </w:r>
      <w:r>
        <w:t>((</w:t>
      </w:r>
      <w:r>
        <w:rPr>
          <w:strike/>
        </w:rPr>
        <w:t xml:space="preserve">$926,000 of the state building construction account</w:t>
      </w:r>
      <w:r>
        <w:rPr>
          <w:rFonts w:ascii="Times New Roman" w:hAnsi="Times New Roman"/>
          <w:strike/>
        </w:rPr>
        <w:t xml:space="preserve">—</w:t>
      </w:r>
      <w:r>
        <w:rPr>
          <w:strike/>
        </w:rPr>
        <w:t xml:space="preserve">state</w:t>
      </w:r>
      <w:r>
        <w:t>))</w:t>
      </w:r>
      <w:r>
        <w:rPr/>
        <w:t xml:space="preserve"> </w:t>
      </w:r>
      <w:r>
        <w:rPr>
          <w:u w:val="single"/>
        </w:rPr>
        <w:t xml:space="preserve">The</w:t>
      </w:r>
      <w:r>
        <w:rPr/>
        <w:t xml:space="preserve"> appropriation </w:t>
      </w:r>
      <w:r>
        <w:rPr>
          <w:u w:val="single"/>
        </w:rPr>
        <w:t xml:space="preserve">in this section</w:t>
      </w:r>
      <w:r>
        <w:rPr/>
        <w:t xml:space="preserve"> is provided solely for the following list of projects:</w:t>
      </w:r>
    </w:p>
    <w:p>
      <w:pPr>
        <w:spacing w:before="0" w:after="0" w:line="408" w:lineRule="exact"/>
        <w:ind w:left="0" w:right="0" w:firstLine="576"/>
        <w:jc w:val="left"/>
      </w:pPr>
      <w:r>
        <w:t>((</w:t>
      </w:r>
      <w:r>
        <w:rPr>
          <w:strike/>
        </w:rPr>
        <w:t xml:space="preserve">Camp Waskowitz Restrooms (North Bend)</w:t>
      </w:r>
      <w:r>
        <w:t>))</w:t>
      </w:r>
      <w:r>
        <w:rPr/>
        <w:t xml:space="preserve"> </w:t>
      </w:r>
      <w:r>
        <w:rPr>
          <w:u w:val="single"/>
        </w:rPr>
        <w:t xml:space="preserve">Sylvester Middle School</w:t>
      </w:r>
    </w:p>
    <w:p>
      <w:pPr>
        <w:spacing w:before="0" w:after="0" w:line="408" w:lineRule="exact"/>
        <w:ind w:left="0" w:right="0" w:firstLine="1152"/>
        <w:jc w:val="left"/>
        <w:tabs>
          <w:tab w:val="right" w:leader="dot" w:pos="9936"/>
        </w:tabs>
      </w:pPr>
      <w:r>
        <w:rPr>
          <w:u w:val="single"/>
        </w:rPr>
        <w:t xml:space="preserve">Restrooms (Burien)</w:t>
      </w:r>
      <w:r>
        <w:tab/>
      </w:r>
      <w:r>
        <w:rPr/>
        <w:t xml:space="preserve">$250,000</w:t>
      </w:r>
    </w:p>
    <w:p>
      <w:pPr>
        <w:spacing w:before="0" w:after="0" w:line="408" w:lineRule="exact"/>
        <w:ind w:left="0" w:right="0" w:firstLine="576"/>
        <w:jc w:val="left"/>
      </w:pPr>
      <w:r>
        <w:rPr/>
        <w:t xml:space="preserve">Mary's Place Burien Shelter </w:t>
      </w:r>
      <w:r>
        <w:t>((</w:t>
      </w:r>
      <w:r>
        <w:rPr>
          <w:strike/>
        </w:rPr>
        <w:t xml:space="preserve">COVID Updates</w:t>
      </w:r>
      <w:r>
        <w:t>))</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t>((</w:t>
      </w:r>
      <w:r>
        <w:rPr>
          <w:strike/>
        </w:rPr>
        <w:t xml:space="preserve">Sherwood COVID Mitigation (Lake Stevens)</w:t>
      </w:r>
      <w:r>
        <w:tab/>
      </w:r>
      <w:r>
        <w:rPr>
          <w:strike/>
        </w:rPr>
        <w:t xml:space="preserve">$100,000</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$926,000</w:t>
      </w:r>
      <w:r>
        <w:t>))</w:t>
      </w:r>
    </w:p>
    <w:p>
      <w:pPr>
        <w:spacing w:before="0" w:after="0" w:line="408" w:lineRule="exact"/>
        <w:ind w:left="0" w:right="0" w:firstLine="0"/>
        <w:jc w:val="left"/>
        <w:tabs>
          <w:tab w:val="right" w:leader="none" w:pos="9936"/>
        </w:tabs>
      </w:pPr>
      <w:r>
        <w:tab/>
      </w:r>
      <w:r>
        <w:rPr>
          <w:u w:val="single"/>
        </w:rPr>
        <w:t xml:space="preserve">$826,000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$926,000</w:t>
      </w:r>
      <w:r>
        <w:t>))</w:t>
      </w:r>
    </w:p>
    <w:p>
      <w:pPr>
        <w:tabs>
          <w:tab w:val="right" w:leader="none" w:pos="9936"/>
        </w:tabs>
        <w:ind w:left="0" w:right="0" w:firstLine="1440"/>
      </w:pPr>
      <w:r>
        <w:tab/>
      </w:r>
      <w:r>
        <w:rPr>
          <w:u w:val="single"/>
        </w:rPr>
        <w:t xml:space="preserve">$826,000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w:t>
      </w:r>
      <w:r>
        <w:t>((</w:t>
      </w:r>
      <w:r>
        <w:rPr>
          <w:strike/>
        </w:rPr>
        <w:t xml:space="preserve">COVID-19</w:t>
      </w:r>
      <w:r>
        <w:t>))</w:t>
      </w:r>
      <w:r>
        <w:rPr/>
        <w:t xml:space="preserve"> Renovation Grants (91001681)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$8,500,000 of the </w:t>
      </w:r>
      <w:r>
        <w:t>((</w:t>
      </w:r>
      <w:r>
        <w:rPr>
          <w:strike/>
        </w:rPr>
        <w:t xml:space="preserve">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is provided solely for the Washington early learning loan fund to provide grants to early learning facilities for </w:t>
      </w:r>
      <w:r>
        <w:t>((</w:t>
      </w:r>
      <w:r>
        <w:rPr>
          <w:strike/>
        </w:rPr>
        <w:t xml:space="preserve">emergency</w:t>
      </w:r>
      <w:r>
        <w:t>))</w:t>
      </w:r>
      <w:r>
        <w:rPr/>
        <w:t xml:space="preserve"> renovation </w:t>
      </w:r>
      <w:r>
        <w:t>((</w:t>
      </w:r>
      <w:r>
        <w:rPr>
          <w:strike/>
        </w:rPr>
        <w:t xml:space="preserve">and</w:t>
      </w:r>
      <w:r>
        <w:t>))</w:t>
      </w:r>
      <w:r>
        <w:rPr>
          <w:u w:val="single"/>
        </w:rPr>
        <w:t xml:space="preserve">,</w:t>
      </w:r>
      <w:r>
        <w:rPr/>
        <w:t xml:space="preserve"> remodeling </w:t>
      </w:r>
      <w:r>
        <w:t>((</w:t>
      </w:r>
      <w:r>
        <w:rPr>
          <w:strike/>
        </w:rPr>
        <w:t xml:space="preserve">changes in response to the public health emergency with respect to the coronavirus disease</w:t>
      </w:r>
      <w:r>
        <w:t>))</w:t>
      </w:r>
      <w:r>
        <w:rPr>
          <w:u w:val="single"/>
        </w:rPr>
        <w:t xml:space="preserve">, and expansion</w:t>
      </w:r>
      <w:r>
        <w:rPr/>
        <w:t xml:space="preserve">.</w:t>
      </w:r>
    </w:p>
    <w:p>
      <w:pPr>
        <w:spacing w:before="0" w:after="0" w:line="408" w:lineRule="exact"/>
        <w:ind w:left="0" w:right="0" w:firstLine="576"/>
        <w:jc w:val="left"/>
      </w:pPr>
      <w:r>
        <w:rPr/>
        <w:t xml:space="preserve">(2) The grants may not be used for operating expenditures, but must be used for capital needs to:</w:t>
      </w:r>
    </w:p>
    <w:p>
      <w:pPr>
        <w:spacing w:before="0" w:after="0" w:line="408" w:lineRule="exact"/>
        <w:ind w:left="0" w:right="0" w:firstLine="576"/>
        <w:jc w:val="left"/>
      </w:pPr>
      <w:r>
        <w:rPr/>
        <w:t xml:space="preserve">(a) Support increased social distancing requirements;</w:t>
      </w:r>
    </w:p>
    <w:p>
      <w:pPr>
        <w:spacing w:before="0" w:after="0" w:line="408" w:lineRule="exact"/>
        <w:ind w:left="0" w:right="0" w:firstLine="576"/>
        <w:jc w:val="left"/>
      </w:pPr>
      <w:r>
        <w:rPr/>
        <w:t xml:space="preserve">(b) Support increased health and safety measures;</w:t>
      </w:r>
    </w:p>
    <w:p>
      <w:pPr>
        <w:spacing w:before="0" w:after="0" w:line="408" w:lineRule="exact"/>
        <w:ind w:left="0" w:right="0" w:firstLine="576"/>
        <w:jc w:val="left"/>
      </w:pPr>
      <w:r>
        <w:rPr/>
        <w:t xml:space="preserve">(c) Provide increased outdoor space; or</w:t>
      </w:r>
    </w:p>
    <w:p>
      <w:pPr>
        <w:spacing w:before="0" w:after="0" w:line="408" w:lineRule="exact"/>
        <w:ind w:left="0" w:right="0" w:firstLine="576"/>
        <w:jc w:val="left"/>
      </w:pPr>
      <w:r>
        <w:rPr/>
        <w:t xml:space="preserve">(d) Increase or preserve early learning slots within a facility or community.</w:t>
      </w:r>
    </w:p>
    <w:p>
      <w:pPr>
        <w:spacing w:before="0" w:after="0" w:line="408" w:lineRule="exact"/>
        <w:ind w:left="0" w:right="0" w:firstLine="576"/>
        <w:jc w:val="left"/>
      </w:pPr>
      <w:r>
        <w:rPr/>
        <w:t xml:space="preserve">(3) Grant recipients must meet the requirements in RCW 43.31.575.</w:t>
      </w:r>
    </w:p>
    <w:p>
      <w:pPr>
        <w:spacing w:before="0" w:after="0" w:line="408" w:lineRule="exact"/>
        <w:ind w:left="0" w:right="0" w:firstLine="576"/>
        <w:jc w:val="left"/>
      </w:pPr>
      <w:r>
        <w:rPr/>
        <w:t xml:space="preserve">(4) Up to four percent of the funding in this appropriation may be used by the contractor to provide technical assistance to early learning providers interested in applying for the early learning facility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$8,500,000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w:t>
      </w:r>
      <w:r>
        <w:t>((</w:t>
      </w:r>
      <w:r>
        <w:rPr>
          <w:strike/>
        </w:rPr>
        <w:t xml:space="preserve">$69,766,000</w:t>
      </w:r>
      <w:r>
        <w:t>))</w:t>
      </w:r>
      <w:r>
        <w:rPr/>
        <w:t xml:space="preserve"> </w:t>
      </w:r>
      <w:r>
        <w:rPr>
          <w:u w:val="single"/>
        </w:rPr>
        <w:t xml:space="preserve">$47,115,000</w:t>
      </w:r>
      <w:r>
        <w:rPr/>
        <w:t xml:space="preserve"> of the general fund</w:t>
      </w:r>
      <w:r>
        <w:rPr>
          <w:rFonts w:ascii="Times New Roman" w:hAnsi="Times New Roman"/>
        </w:rPr>
        <w:t xml:space="preserve">—</w:t>
      </w:r>
      <w:r>
        <w:rPr/>
        <w:t xml:space="preserve">federal appropriation in this section is provided solely as expenditure authority for grant funding received by the department for the weatherization assistance program in section 40551 of P.L. 117-58 (infrastructure investment and jobs act), not to exceed the actual amount of grant funding awarded. Expenditure of the amount in this subsection is contingent on the receipt of this grant funding. </w:t>
      </w:r>
      <w:r>
        <w:t>((</w:t>
      </w:r>
      <w:r>
        <w:rPr>
          <w:strike/>
        </w:rPr>
        <w:t xml:space="preserve">If the department does not receive the grant funding by June 30, 2023, the expenditure authority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$69,766,000</w:t>
      </w:r>
      <w:r>
        <w:t>))</w:t>
      </w:r>
    </w:p>
    <w:p>
      <w:pPr>
        <w:spacing w:before="0" w:after="0" w:line="408" w:lineRule="exact"/>
        <w:ind w:left="0" w:right="0" w:firstLine="0"/>
        <w:jc w:val="left"/>
        <w:tabs>
          <w:tab w:val="right" w:leader="none" w:pos="9936"/>
        </w:tabs>
      </w:pPr>
      <w:r>
        <w:tab/>
      </w:r>
      <w:r>
        <w:rPr>
          <w:u w:val="single"/>
        </w:rPr>
        <w:t xml:space="preserve">$47,115,000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$89,766,000</w:t>
      </w:r>
      <w:r>
        <w:t>))</w:t>
      </w:r>
    </w:p>
    <w:p>
      <w:pPr>
        <w:tabs>
          <w:tab w:val="right" w:leader="none" w:pos="9936"/>
        </w:tabs>
        <w:ind w:left="0" w:right="0" w:firstLine="1440"/>
      </w:pPr>
      <w:r>
        <w:tab/>
      </w:r>
      <w:r>
        <w:rPr>
          <w:u w:val="single"/>
        </w:rPr>
        <w:t xml:space="preserve">$67,115,000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t>((</w:t>
      </w:r>
      <w:r>
        <w:rPr>
          <w:strike/>
        </w:rPr>
        <w:t xml:space="preserve">$139,766,000</w:t>
      </w:r>
      <w:r>
        <w:t>))</w:t>
      </w:r>
    </w:p>
    <w:p>
      <w:pPr>
        <w:tabs>
          <w:tab w:val="right" w:leader="none" w:pos="9936"/>
        </w:tabs>
        <w:ind w:left="0" w:right="0" w:firstLine="1440"/>
      </w:pPr>
      <w:r>
        <w:tab/>
      </w:r>
      <w:r>
        <w:rPr>
          <w:u w:val="single"/>
        </w:rPr>
        <w:t xml:space="preserve">$117,115,000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to the statewide broadband office for qualifying broadband infrastructure projects.</w:t>
      </w:r>
    </w:p>
    <w:p>
      <w:pPr>
        <w:spacing w:before="0" w:after="0" w:line="408" w:lineRule="exact"/>
        <w:ind w:left="0" w:right="0" w:firstLine="576"/>
        <w:jc w:val="left"/>
      </w:pPr>
      <w:r>
        <w:rPr/>
        <w:t xml:space="preserve">(b) Unless otherwise stated, eligible applicants for grants awarded under subsections (2) and (3) of this section are:</w:t>
      </w:r>
    </w:p>
    <w:p>
      <w:pPr>
        <w:spacing w:before="0" w:after="0" w:line="408" w:lineRule="exact"/>
        <w:ind w:left="0" w:right="0" w:firstLine="576"/>
        <w:jc w:val="left"/>
      </w:pPr>
      <w:r>
        <w:rPr/>
        <w:t xml:space="preserve">(i) Local governments, including ports and public utility districts;</w:t>
      </w:r>
    </w:p>
    <w:p>
      <w:pPr>
        <w:spacing w:before="0" w:after="0" w:line="408" w:lineRule="exact"/>
        <w:ind w:left="0" w:right="0" w:firstLine="576"/>
        <w:jc w:val="left"/>
      </w:pPr>
      <w:r>
        <w:rPr/>
        <w:t xml:space="preserve">(ii) Federally recognized tribes;</w:t>
      </w:r>
    </w:p>
    <w:p>
      <w:pPr>
        <w:spacing w:before="0" w:after="0" w:line="408" w:lineRule="exact"/>
        <w:ind w:left="0" w:right="0" w:firstLine="576"/>
        <w:jc w:val="left"/>
      </w:pPr>
      <w:r>
        <w:rPr/>
        <w:t xml:space="preserve">(iii) Nonprofit organizations;</w:t>
      </w:r>
    </w:p>
    <w:p>
      <w:pPr>
        <w:spacing w:before="0" w:after="0" w:line="408" w:lineRule="exact"/>
        <w:ind w:left="0" w:right="0" w:firstLine="576"/>
        <w:jc w:val="left"/>
      </w:pPr>
      <w:r>
        <w:rPr/>
        <w:t xml:space="preserve">(iv) Nonprofit cooperative organizations; and</w:t>
      </w:r>
    </w:p>
    <w:p>
      <w:pPr>
        <w:spacing w:before="0" w:after="0" w:line="408" w:lineRule="exact"/>
        <w:ind w:left="0" w:right="0" w:firstLine="576"/>
        <w:jc w:val="left"/>
      </w:pPr>
      <w:r>
        <w:rPr/>
        <w:t xml:space="preserve">(v) Multiparty entities comprised of a combination of public entity members or private entity members. A multiparty entity cannot be solely comprised of private entities.</w:t>
      </w:r>
    </w:p>
    <w:p>
      <w:pPr>
        <w:spacing w:before="0" w:after="0" w:line="408" w:lineRule="exact"/>
        <w:ind w:left="0" w:right="0" w:firstLine="576"/>
        <w:jc w:val="left"/>
      </w:pPr>
      <w:r>
        <w:rPr/>
        <w:t xml:space="preserve">(c) The department must prioritize eligible applications where the lead applicant is a public entity.</w:t>
      </w:r>
    </w:p>
    <w:p>
      <w:pPr>
        <w:spacing w:before="0" w:after="0" w:line="408" w:lineRule="exact"/>
        <w:ind w:left="0" w:right="0" w:firstLine="576"/>
        <w:jc w:val="left"/>
      </w:pPr>
      <w:r>
        <w:rPr/>
        <w:t xml:space="preserve">(d) Projects receiving grants under this section must:</w:t>
      </w:r>
    </w:p>
    <w:p>
      <w:pPr>
        <w:spacing w:before="0" w:after="0" w:line="408" w:lineRule="exact"/>
        <w:ind w:left="0" w:right="0" w:firstLine="576"/>
        <w:jc w:val="left"/>
      </w:pPr>
      <w:r>
        <w:rPr/>
        <w:t xml:space="preserve">(i) Demonstrate that the project site is under the applicant's control for a minimum of 25 years, either through ownership or a long-term lease; and</w:t>
      </w:r>
    </w:p>
    <w:p>
      <w:pPr>
        <w:spacing w:before="0" w:after="0" w:line="408" w:lineRule="exact"/>
        <w:ind w:left="0" w:right="0" w:firstLine="576"/>
        <w:jc w:val="left"/>
      </w:pPr>
      <w:r>
        <w:rPr/>
        <w:t xml:space="preserve">(ii) Commit to using the infrastructure funded by the grant for the purposes of providing broadband connectivity for a minimum of 25 years. (e) Unless otherwise stated, priority must be given to projects:</w:t>
      </w:r>
    </w:p>
    <w:p>
      <w:pPr>
        <w:spacing w:before="0" w:after="0" w:line="408" w:lineRule="exact"/>
        <w:ind w:left="0" w:right="0" w:firstLine="576"/>
        <w:jc w:val="left"/>
      </w:pPr>
      <w:r>
        <w:rPr/>
        <w:t xml:space="preserve">(i) Located in unserved areas of the state, which for the purposes of this section means areas of Washington in which households and businesses lack access to broadband service of speeds at a minimum of 100 megabits per second download and at a minimum 20 megabits per second upload;</w:t>
      </w:r>
    </w:p>
    <w:p>
      <w:pPr>
        <w:spacing w:before="0" w:after="0" w:line="408" w:lineRule="exact"/>
        <w:ind w:left="0" w:right="0" w:firstLine="576"/>
        <w:jc w:val="left"/>
      </w:pPr>
      <w:r>
        <w:rPr/>
        <w:t xml:space="preserve">(ii) Located in geographic areas of greatest priority for the deployment of broadband infrastructure to achieve the state's broadband goals, as provided in RCW 43.330.536, identified with department and board mapping tools; or</w:t>
      </w:r>
    </w:p>
    <w:p>
      <w:pPr>
        <w:spacing w:before="0" w:after="0" w:line="408" w:lineRule="exact"/>
        <w:ind w:left="0" w:right="0" w:firstLine="576"/>
        <w:jc w:val="left"/>
      </w:pPr>
      <w:r>
        <w:rPr/>
        <w:t xml:space="preserve">(iii) That construct last mile infrastructure, as defined in RCW 43.330.530. (f) Unless otherwise stated, appropriations may not be used for projects where a broadband provider currently provides, or has begun construction to provide, broadband service, as defined in RCW 43.330.530, to end users in the proposed project area.</w:t>
      </w:r>
    </w:p>
    <w:p>
      <w:pPr>
        <w:spacing w:before="0" w:after="0" w:line="408" w:lineRule="exact"/>
        <w:ind w:left="0" w:right="0" w:firstLine="576"/>
        <w:jc w:val="left"/>
      </w:pPr>
      <w:r>
        <w:rPr/>
        <w:t xml:space="preserve">(g) The appropriations must be used for projects that use a technology-neutral approach in order to expand access at the lowest cost to the most unserved or underserved residents.</w:t>
      </w:r>
    </w:p>
    <w:p>
      <w:pPr>
        <w:spacing w:before="0" w:after="0" w:line="408" w:lineRule="exact"/>
        <w:ind w:left="0" w:right="0" w:firstLine="576"/>
        <w:jc w:val="left"/>
      </w:pPr>
      <w:r>
        <w:rPr/>
        <w:t xml:space="preserve">(h)(i) The statewide broadband office must act as fiscal agent for the grants authorized in subsections (2) and (3) of this section.</w:t>
      </w:r>
    </w:p>
    <w:p>
      <w:pPr>
        <w:spacing w:before="0" w:after="0" w:line="408" w:lineRule="exact"/>
        <w:ind w:left="0" w:right="0" w:firstLine="576"/>
        <w:jc w:val="left"/>
      </w:pPr>
      <w:r>
        <w:rPr/>
        <w:t xml:space="preserve">(ii) No more than 1.5 percent of the funds appropriated for the program may be expended by the statewide broadband office for administration purposes.</w:t>
      </w:r>
    </w:p>
    <w:p>
      <w:pPr>
        <w:spacing w:before="0" w:after="0" w:line="408" w:lineRule="exact"/>
        <w:ind w:left="0" w:right="0" w:firstLine="576"/>
        <w:jc w:val="left"/>
      </w:pPr>
      <w:r>
        <w:rPr/>
        <w:t xml:space="preserve">(i) The statewide broadband office must impose grant or contract conditions to help ensure that any project funded under this section will result in an enduring public benefit, where feasible, for at least 25 years.</w:t>
      </w:r>
    </w:p>
    <w:p>
      <w:pPr>
        <w:spacing w:before="0" w:after="0" w:line="408" w:lineRule="exact"/>
        <w:ind w:left="0" w:right="0" w:firstLine="576"/>
        <w:jc w:val="left"/>
      </w:pPr>
      <w:r>
        <w:rPr/>
        <w:t xml:space="preserve">(2)(a) </w:t>
      </w:r>
      <w:r>
        <w:t>((</w:t>
      </w:r>
      <w:r>
        <w:rPr>
          <w:strike/>
        </w:rPr>
        <w:t xml:space="preserve">$50,000,000</w:t>
      </w:r>
      <w:r>
        <w:t>))</w:t>
      </w:r>
      <w:r>
        <w:rPr/>
        <w:t xml:space="preserve"> </w:t>
      </w:r>
      <w:r>
        <w:rPr>
          <w:u w:val="single"/>
        </w:rPr>
        <w:t xml:space="preserve">$27,591,000</w:t>
      </w:r>
      <w:r>
        <w:rPr/>
        <w:t xml:space="preserve"> of the state building construction account</w:t>
      </w:r>
      <w:r>
        <w:rPr>
          <w:rFonts w:ascii="Times New Roman" w:hAnsi="Times New Roman"/>
        </w:rPr>
        <w:t xml:space="preserve">—</w:t>
      </w:r>
      <w:r>
        <w:rPr/>
        <w:t xml:space="preserve">state appropriation is provided solely to the statewide broadband office to award as grants to eligible applicants as match funds to leverage federal broadband infrastructure program funding.</w:t>
      </w:r>
    </w:p>
    <w:p>
      <w:pPr>
        <w:spacing w:before="0" w:after="0" w:line="408" w:lineRule="exact"/>
        <w:ind w:left="0" w:right="0" w:firstLine="576"/>
        <w:jc w:val="left"/>
      </w:pPr>
      <w:r>
        <w:rPr/>
        <w:t xml:space="preserve">(b)(i) For the purposes of this subsection (2), "state broadband infrastructure funders" are the state broadband office, the public works board, and the community economic revitalization board.</w:t>
      </w:r>
    </w:p>
    <w:p>
      <w:pPr>
        <w:spacing w:before="0" w:after="0" w:line="408" w:lineRule="exact"/>
        <w:ind w:left="0" w:right="0" w:firstLine="576"/>
        <w:jc w:val="left"/>
      </w:pPr>
      <w:r>
        <w:rPr/>
        <w:t xml:space="preserve">(ii) The statewide broadband office must develop a project evaluation process to assist in coordination among state broadband infrastructure funders to maximize opportunities to leverage federal funding and ensure efficient state investment. The project evaluation process must help determine whether a project is a strong candidate for a known federal funding opportunity and if a project can be packaged as part of a regional or other coordinated federal grant proposal. The state broadband infrastructure funders are encouraged to enter into a memorandum of understanding outlining how coordination will take place so that the process can help with a coordinated funding strategy across these entities.</w:t>
      </w:r>
    </w:p>
    <w:p>
      <w:pPr>
        <w:spacing w:before="0" w:after="0" w:line="408" w:lineRule="exact"/>
        <w:ind w:left="0" w:right="0" w:firstLine="576"/>
        <w:jc w:val="left"/>
      </w:pPr>
      <w:r>
        <w:rPr/>
        <w:t xml:space="preserve">(3)(a) $150,996,000 of the coronavirus state fiscal recovery fund</w:t>
      </w:r>
      <w:r>
        <w:rPr>
          <w:rFonts w:ascii="Times New Roman" w:hAnsi="Times New Roman"/>
        </w:rPr>
        <w:t xml:space="preserve">—</w:t>
      </w:r>
      <w:r>
        <w:rPr/>
        <w:t xml:space="preserve">federal appropriation, $124,749,000 of the coronavirus capital projects account</w:t>
      </w:r>
      <w:r>
        <w:rPr>
          <w:rFonts w:ascii="Times New Roman" w:hAnsi="Times New Roman"/>
        </w:rPr>
        <w:t xml:space="preserve">—</w:t>
      </w:r>
      <w:r>
        <w:rPr/>
        <w:t xml:space="preserve">federal appropriation, and $258,000 of the state building construction account</w:t>
      </w:r>
      <w:r>
        <w:rPr>
          <w:rFonts w:ascii="Times New Roman" w:hAnsi="Times New Roman"/>
        </w:rPr>
        <w:t xml:space="preserve">—</w:t>
      </w:r>
      <w:r>
        <w:rPr/>
        <w:t xml:space="preserve">state appropriation are provided solely for grants to eligible applicants for qualifying broadband infrastructure projects.</w:t>
      </w:r>
    </w:p>
    <w:p>
      <w:pPr>
        <w:spacing w:before="0" w:after="0" w:line="408" w:lineRule="exact"/>
        <w:ind w:left="0" w:right="0" w:firstLine="576"/>
        <w:jc w:val="left"/>
      </w:pPr>
      <w:r>
        <w:rPr/>
        <w:t xml:space="preserve">(b)(i) Projects that receive grant funding under this subsection (3) must be eligible for funds under section 9901 of the American rescue plan act.</w:t>
      </w:r>
    </w:p>
    <w:p>
      <w:pPr>
        <w:spacing w:before="0" w:after="0" w:line="408" w:lineRule="exact"/>
        <w:ind w:left="0" w:right="0" w:firstLine="576"/>
        <w:jc w:val="left"/>
      </w:pPr>
      <w:r>
        <w:rPr/>
        <w:t xml:space="preserve">(ii) To ensure compliance with conditions of the federal coronavirus state fiscal recovery fund and coronavirus capital projects account, all expenditures of amounts appropriated in this subsection (3) must be obligated by December 31, 2024.</w:t>
      </w:r>
    </w:p>
    <w:p>
      <w:pPr>
        <w:spacing w:before="0" w:after="0" w:line="408" w:lineRule="exact"/>
        <w:ind w:left="0" w:right="0" w:firstLine="576"/>
        <w:jc w:val="left"/>
      </w:pPr>
      <w:r>
        <w:rPr/>
        <w:t xml:space="preserve">(c)(i) $5,000,000 of the appropriation in this subsection is provided for broadband equity and affordability grants.</w:t>
      </w:r>
    </w:p>
    <w:p>
      <w:pPr>
        <w:spacing w:before="0" w:after="0" w:line="408" w:lineRule="exact"/>
        <w:ind w:left="0" w:right="0" w:firstLine="576"/>
        <w:jc w:val="left"/>
      </w:pPr>
      <w:r>
        <w:rPr/>
        <w:t xml:space="preserve">(ii) Grants must be provided to eligible applicants located in areas:</w:t>
      </w:r>
    </w:p>
    <w:p>
      <w:pPr>
        <w:spacing w:before="0" w:after="0" w:line="408" w:lineRule="exact"/>
        <w:ind w:left="0" w:right="0" w:firstLine="576"/>
        <w:jc w:val="left"/>
      </w:pPr>
      <w:r>
        <w:rPr/>
        <w:t xml:space="preserve">(A) With existing broadband service with speeds at a minimum of 100 megabits per second download and at a minimum 20 megabits per second upload; and</w:t>
      </w:r>
    </w:p>
    <w:p>
      <w:pPr>
        <w:spacing w:before="0" w:after="0" w:line="408" w:lineRule="exact"/>
        <w:ind w:left="0" w:right="0" w:firstLine="576"/>
        <w:jc w:val="left"/>
      </w:pPr>
      <w:r>
        <w:rPr/>
        <w:t xml:space="preserve">(B) Where the state broadband office, in consultation with the department of equity, determine that access to existing broadband service is not affordable or equitable.</w:t>
      </w:r>
    </w:p>
    <w:p>
      <w:pPr>
        <w:spacing w:before="0" w:after="0" w:line="408" w:lineRule="exact"/>
        <w:ind w:left="0" w:right="0" w:firstLine="576"/>
        <w:jc w:val="left"/>
      </w:pPr>
      <w:r>
        <w:rPr/>
        <w:t xml:space="preserve">(iii) Eligible applicants for grants awarded under this subsection (3)(c) are:</w:t>
      </w:r>
    </w:p>
    <w:p>
      <w:pPr>
        <w:spacing w:before="0" w:after="0" w:line="408" w:lineRule="exact"/>
        <w:ind w:left="0" w:right="0" w:firstLine="576"/>
        <w:jc w:val="left"/>
      </w:pPr>
      <w:r>
        <w:rPr/>
        <w:t xml:space="preserve">(A) Local governments, including ports and public utility districts;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Public school districts; </w:t>
      </w:r>
    </w:p>
    <w:p>
      <w:pPr>
        <w:spacing w:before="0" w:after="0" w:line="408" w:lineRule="exact"/>
        <w:ind w:left="0" w:right="0" w:firstLine="576"/>
        <w:jc w:val="left"/>
      </w:pPr>
      <w:r>
        <w:rPr/>
        <w:t xml:space="preserve">(D) Nonprofit organizations; and</w:t>
      </w:r>
    </w:p>
    <w:p>
      <w:pPr>
        <w:spacing w:before="0" w:after="0" w:line="408" w:lineRule="exact"/>
        <w:ind w:left="0" w:right="0" w:firstLine="576"/>
        <w:jc w:val="left"/>
      </w:pPr>
      <w:r>
        <w:rPr/>
        <w:t xml:space="preserve">(E) Multiparty entities comprised of public entity members to fund broadband deployment.</w:t>
      </w:r>
    </w:p>
    <w:p>
      <w:pPr>
        <w:spacing w:before="0" w:after="0" w:line="408" w:lineRule="exact"/>
        <w:ind w:left="0" w:right="0" w:firstLine="576"/>
        <w:jc w:val="left"/>
      </w:pPr>
      <w:r>
        <w:rPr/>
        <w:t xml:space="preserve">(d) $258,000 of the state building construction account</w:t>
      </w:r>
      <w:r>
        <w:rPr>
          <w:rFonts w:ascii="Times New Roman" w:hAnsi="Times New Roman"/>
        </w:rPr>
        <w:t xml:space="preserve">—</w:t>
      </w:r>
      <w:r>
        <w:rPr/>
        <w:t xml:space="preserve">state appropriation in this subsection is provided solely for the Precision Agriculture and Broadband pilot project.</w:t>
      </w:r>
    </w:p>
    <w:p>
      <w:pPr>
        <w:spacing w:before="0" w:after="0" w:line="408" w:lineRule="exact"/>
        <w:ind w:left="0" w:right="0" w:firstLine="576"/>
        <w:jc w:val="left"/>
      </w:pPr>
      <w:r>
        <w:rPr/>
        <w:t xml:space="preserve">(e) $225,000 of the coronavirus capital projects account</w:t>
      </w:r>
      <w:r>
        <w:rPr>
          <w:rFonts w:ascii="Times New Roman" w:hAnsi="Times New Roman"/>
        </w:rPr>
        <w:t xml:space="preserve">—</w:t>
      </w:r>
      <w:r>
        <w:rPr/>
        <w:t xml:space="preserve">federal appropriation in this subsection is provided solely for the Point Roberts rural broadband project.</w:t>
      </w:r>
    </w:p>
    <w:p>
      <w:pPr>
        <w:spacing w:before="0" w:after="0" w:line="408" w:lineRule="exact"/>
        <w:ind w:left="0" w:right="0" w:firstLine="576"/>
        <w:jc w:val="left"/>
      </w:pPr>
      <w:r>
        <w:rPr/>
        <w:t xml:space="preserve">(4) By January 30, 2022, and January 30, 2023, the statewide broadband office must develop and submit a report regarding the grants established in subsections (2) and (3) of this section to the office of financial management and appropriate fiscal committees of the legislature.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projects approved for grant funding in the preceding fiscal year;</w:t>
      </w:r>
    </w:p>
    <w:p>
      <w:pPr>
        <w:spacing w:before="0" w:after="0" w:line="408" w:lineRule="exact"/>
        <w:ind w:left="0" w:right="0" w:firstLine="576"/>
        <w:jc w:val="left"/>
      </w:pPr>
      <w:r>
        <w:rPr/>
        <w:t xml:space="preserve">(c) The total amount of grant funding that was disbursed during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w:t>
      </w:r>
    </w:p>
    <w:p>
      <w:pPr>
        <w:spacing w:before="0" w:after="0" w:line="408" w:lineRule="exact"/>
        <w:ind w:left="0" w:right="0" w:firstLine="576"/>
        <w:jc w:val="left"/>
      </w:pPr>
      <w:r>
        <w:rPr/>
        <w:t xml:space="preserve">(5) For eligible applicants providing service outside of their jurisdictional boundary, no more than three percent of the award amount may be expended for administration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$50,258,000</w:t>
      </w:r>
      <w:r>
        <w:t>))</w:t>
      </w:r>
    </w:p>
    <w:p>
      <w:pPr>
        <w:spacing w:before="0" w:after="0" w:line="408" w:lineRule="exact"/>
        <w:ind w:left="0" w:right="0" w:firstLine="0"/>
        <w:jc w:val="left"/>
        <w:tabs>
          <w:tab w:val="right" w:leader="none" w:pos="9936"/>
        </w:tabs>
      </w:pPr>
      <w:r>
        <w:tab/>
      </w:r>
      <w:r>
        <w:rPr>
          <w:u w:val="single"/>
        </w:rPr>
        <w:t xml:space="preserve">$27,849,000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t>((</w:t>
      </w:r>
      <w:r>
        <w:rPr>
          <w:strike/>
        </w:rPr>
        <w:t xml:space="preserve">Account</w:t>
      </w:r>
      <w:r>
        <w:t>))</w:t>
      </w:r>
      <w:r>
        <w:rPr/>
        <w:t xml:space="preserve"> </w:t>
      </w:r>
      <w:r>
        <w:rPr>
          <w:u w:val="single"/>
        </w:rPr>
        <w:t xml:space="preserve">Fund</w:t>
      </w:r>
      <w:r>
        <w:rPr>
          <w:rFonts w:ascii="Times New Roman" w:hAnsi="Times New Roman"/>
          <w:strike/>
        </w:rPr>
        <w:t xml:space="preserve">—</w:t>
      </w:r>
      <w:r>
        <w:rPr/>
        <w:t xml:space="preserve">Federal</w:t>
      </w:r>
      <w:r>
        <w:tab/>
      </w:r>
      <w:r>
        <w:rPr/>
        <w:t xml:space="preserve">$150,996,000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$124,749,000</w:t>
      </w:r>
    </w:p>
    <w:p>
      <w:pPr>
        <w:tabs>
          <w:tab w:val="right" w:leader="dot" w:pos="9936"/>
        </w:tabs>
        <w:ind w:left="0" w:right="0" w:firstLine="1440"/>
      </w:pPr>
      <w:r>
        <w:rPr/>
        <w:t xml:space="preserve">Subtotal Appropriation</w:t>
      </w:r>
      <w:r>
        <w:tab/>
      </w:r>
      <w:r>
        <w:t>((</w:t>
      </w:r>
      <w:r>
        <w:rPr>
          <w:strike/>
        </w:rPr>
        <w:t xml:space="preserve">$326,003,000</w:t>
      </w:r>
      <w:r>
        <w:t>))</w:t>
      </w:r>
    </w:p>
    <w:p>
      <w:pPr>
        <w:tabs>
          <w:tab w:val="right" w:leader="none" w:pos="9936"/>
        </w:tabs>
        <w:ind w:left="0" w:right="0" w:firstLine="1440"/>
      </w:pPr>
      <w:r>
        <w:tab/>
      </w:r>
      <w:r>
        <w:rPr>
          <w:u w:val="single"/>
        </w:rPr>
        <w:t xml:space="preserve">$303,594,000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$326,003,000</w:t>
      </w:r>
      <w:r>
        <w:t>))</w:t>
      </w:r>
    </w:p>
    <w:p>
      <w:pPr>
        <w:tabs>
          <w:tab w:val="right" w:leader="none" w:pos="9936"/>
        </w:tabs>
        <w:ind w:left="0" w:right="0" w:firstLine="1440"/>
      </w:pPr>
      <w:r>
        <w:tab/>
      </w:r>
      <w:r>
        <w:rPr>
          <w:u w:val="single"/>
        </w:rPr>
        <w:t xml:space="preserve">$303,594,000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1042</w:t>
      </w:r>
      <w:r>
        <w:rPr/>
        <w:t xml:space="preserve"> (uncodified) is amended to read as follows: </w:t>
      </w:r>
    </w:p>
    <w:p>
      <w:r>
        <w:rPr>
          <w:b/>
        </w:rPr>
        <w:t xml:space="preserve">FOR THE DEPARTMENT OF COMMERCE</w:t>
      </w:r>
    </w:p>
    <w:p>
      <w:pPr>
        <w:spacing w:before="0" w:after="12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broadband equity, access, and deployment state grants program in section 60102 of P.L. 117-58 (infrastructure investment and jobs act), not to exceed the actual amount of grant funding awarded. Expenditure of the amount in this subsection is contingent on the receipt of this grant funding. </w:t>
      </w:r>
      <w:r>
        <w:t>((</w:t>
      </w:r>
      <w:r>
        <w:rPr>
          <w:strike/>
        </w:rPr>
        <w:t xml:space="preserve">If the department does not receive the grant funding by June 30, 2023, the expenditure authority in this subsection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Colville</w:t>
      </w:r>
      <w:r>
        <w:tab/>
      </w:r>
      <w:r>
        <w:rPr/>
        <w:t xml:space="preserve">$264,000</w:t>
      </w:r>
    </w:p>
    <w:p>
      <w:pPr>
        <w:spacing w:before="0" w:after="0" w:line="408" w:lineRule="exact"/>
        <w:ind w:left="0" w:right="0" w:firstLine="576"/>
        <w:jc w:val="left"/>
        <w:tabs>
          <w:tab w:val="right" w:leader="dot" w:pos="9936"/>
        </w:tabs>
      </w:pPr>
      <w:r>
        <w:rPr/>
        <w:t xml:space="preserve">Sno-Isle Regional Inter-County Libraries (Langley)</w:t>
      </w:r>
      <w:r>
        <w:tab/>
      </w:r>
      <w:r>
        <w:rPr/>
        <w:t xml:space="preserve">$700,000</w:t>
      </w:r>
    </w:p>
    <w:p>
      <w:pPr>
        <w:spacing w:before="0" w:after="0" w:line="408" w:lineRule="exact"/>
        <w:ind w:left="0" w:right="0" w:firstLine="576"/>
        <w:jc w:val="left"/>
        <w:tabs>
          <w:tab w:val="right" w:leader="dot" w:pos="9936"/>
        </w:tabs>
      </w:pPr>
      <w:r>
        <w:rPr/>
        <w:t xml:space="preserve">Stevens County Rural Library District (Loon Lake)</w:t>
      </w:r>
      <w:r>
        <w:tab/>
      </w:r>
      <w:r>
        <w:rPr/>
        <w:t xml:space="preserve">$649,000</w:t>
      </w:r>
    </w:p>
    <w:p>
      <w:pPr>
        <w:spacing w:before="0" w:after="0" w:line="408" w:lineRule="exact"/>
        <w:ind w:left="0" w:right="0" w:firstLine="576"/>
        <w:jc w:val="left"/>
        <w:tabs>
          <w:tab w:val="right" w:leader="dot" w:pos="9936"/>
        </w:tabs>
      </w:pPr>
      <w:r>
        <w:rPr/>
        <w:t xml:space="preserve">Stevens County Rural Library District (Chewelah)</w:t>
      </w:r>
      <w:r>
        <w:tab/>
      </w:r>
      <w:r>
        <w:rPr/>
        <w:t xml:space="preserve">$90,000</w:t>
      </w:r>
    </w:p>
    <w:p>
      <w:pPr>
        <w:spacing w:before="0" w:after="0" w:line="408" w:lineRule="exact"/>
        <w:ind w:left="0" w:right="0" w:firstLine="576"/>
        <w:jc w:val="left"/>
        <w:tabs>
          <w:tab w:val="right" w:leader="dot" w:pos="9936"/>
        </w:tabs>
      </w:pPr>
      <w:r>
        <w:rPr/>
        <w:t xml:space="preserve">North Olympic Library System (Sequim)</w:t>
      </w:r>
      <w:r>
        <w:tab/>
      </w:r>
      <w:r>
        <w:rPr/>
        <w:t xml:space="preserve">$2,000,000</w:t>
      </w:r>
    </w:p>
    <w:p>
      <w:pPr>
        <w:spacing w:before="0" w:after="0" w:line="408" w:lineRule="exact"/>
        <w:ind w:left="0" w:right="0" w:firstLine="576"/>
        <w:jc w:val="left"/>
        <w:tabs>
          <w:tab w:val="right" w:leader="dot" w:pos="9936"/>
        </w:tabs>
      </w:pPr>
      <w:r>
        <w:rPr/>
        <w:t xml:space="preserve">Spokane County Library District (Spokane Valley)</w:t>
      </w:r>
      <w:r>
        <w:tab/>
      </w:r>
      <w:r>
        <w:rPr/>
        <w:t xml:space="preserve">$2,000,000</w:t>
      </w:r>
    </w:p>
    <w:p>
      <w:pPr>
        <w:spacing w:before="0" w:after="0" w:line="408" w:lineRule="exact"/>
        <w:ind w:left="0" w:right="0" w:firstLine="576"/>
        <w:jc w:val="left"/>
        <w:tabs>
          <w:tab w:val="right" w:leader="dot" w:pos="9936"/>
        </w:tabs>
      </w:pPr>
      <w:r>
        <w:rPr/>
        <w:t xml:space="preserve">Jefferson County Rural Library District (Port Hadlock)</w:t>
      </w:r>
      <w:r>
        <w:tab/>
      </w:r>
      <w:r>
        <w:rPr/>
        <w:t xml:space="preserve">$285,000</w:t>
      </w:r>
    </w:p>
    <w:p>
      <w:pPr>
        <w:spacing w:before="0" w:after="0" w:line="408" w:lineRule="exact"/>
        <w:ind w:left="0" w:right="0" w:firstLine="576"/>
        <w:jc w:val="left"/>
        <w:tabs>
          <w:tab w:val="right" w:leader="dot" w:pos="9936"/>
        </w:tabs>
      </w:pPr>
      <w:r>
        <w:rPr/>
        <w:t xml:space="preserve">Stevens County Rural Library District (Northport)</w:t>
      </w:r>
      <w:r>
        <w:tab/>
      </w:r>
      <w:r>
        <w:rPr/>
        <w:t xml:space="preserve">$50,000</w:t>
      </w:r>
    </w:p>
    <w:p>
      <w:pPr>
        <w:spacing w:before="0" w:after="0" w:line="408" w:lineRule="exact"/>
        <w:ind w:left="0" w:right="0" w:firstLine="576"/>
        <w:jc w:val="left"/>
        <w:tabs>
          <w:tab w:val="right" w:leader="dot" w:pos="9936"/>
        </w:tabs>
      </w:pPr>
      <w:r>
        <w:rPr/>
        <w:t xml:space="preserve">North Central Regional Library (Wenatchee)</w:t>
      </w:r>
      <w:r>
        <w:tab/>
      </w:r>
      <w:r>
        <w:rPr/>
        <w:t xml:space="preserve">$798,000</w:t>
      </w:r>
    </w:p>
    <w:p>
      <w:pPr>
        <w:spacing w:before="0" w:after="0" w:line="408" w:lineRule="exact"/>
        <w:ind w:left="0" w:right="0" w:firstLine="576"/>
        <w:jc w:val="left"/>
        <w:tabs>
          <w:tab w:val="right" w:leader="dot" w:pos="9936"/>
        </w:tabs>
      </w:pPr>
      <w:r>
        <w:rPr/>
        <w:t xml:space="preserve">City of Seattle</w:t>
      </w:r>
      <w:r>
        <w:tab/>
      </w:r>
      <w:r>
        <w:rPr/>
        <w:t xml:space="preserve">$1,889,000</w:t>
      </w:r>
    </w:p>
    <w:p>
      <w:pPr>
        <w:spacing w:before="0" w:after="0" w:line="408" w:lineRule="exact"/>
        <w:ind w:left="0" w:right="0" w:firstLine="576"/>
        <w:jc w:val="left"/>
        <w:tabs>
          <w:tab w:val="right" w:leader="dot" w:pos="9936"/>
        </w:tabs>
      </w:pPr>
      <w:r>
        <w:rPr/>
        <w:t xml:space="preserve">Pend Oreille County Library District (Metaline Falls)</w:t>
      </w:r>
      <w:r>
        <w:tab/>
      </w:r>
      <w:r>
        <w:rPr/>
        <w:t xml:space="preserve">$40,000</w:t>
      </w:r>
    </w:p>
    <w:p>
      <w:pPr>
        <w:spacing w:before="0" w:after="0" w:line="408" w:lineRule="exact"/>
        <w:ind w:left="0" w:right="0" w:firstLine="576"/>
        <w:jc w:val="left"/>
        <w:tabs>
          <w:tab w:val="right" w:leader="dot" w:pos="9936"/>
        </w:tabs>
      </w:pPr>
      <w:r>
        <w:rPr/>
        <w:t xml:space="preserve">Upper Skagit Library District (Concrete)</w:t>
      </w:r>
      <w:r>
        <w:tab/>
      </w:r>
      <w:r>
        <w:rPr/>
        <w:t xml:space="preserve">$209,000</w:t>
      </w:r>
    </w:p>
    <w:p>
      <w:pPr>
        <w:spacing w:before="0" w:after="0" w:line="408" w:lineRule="exact"/>
        <w:ind w:left="0" w:right="0" w:firstLine="576"/>
        <w:jc w:val="left"/>
        <w:tabs>
          <w:tab w:val="right" w:leader="dot" w:pos="9936"/>
        </w:tabs>
      </w:pPr>
      <w:r>
        <w:rPr/>
        <w:t xml:space="preserve">City of Cashmere</w:t>
      </w:r>
      <w:r>
        <w:tab/>
      </w:r>
      <w:r>
        <w:rPr/>
        <w:t xml:space="preserve">$14,000</w:t>
      </w:r>
    </w:p>
    <w:p>
      <w:pPr>
        <w:spacing w:before="0" w:after="0" w:line="408" w:lineRule="exact"/>
        <w:ind w:left="0" w:right="0" w:firstLine="576"/>
        <w:jc w:val="left"/>
        <w:tabs>
          <w:tab w:val="right" w:leader="dot" w:pos="9936"/>
        </w:tabs>
      </w:pPr>
      <w:r>
        <w:t>((</w:t>
      </w:r>
      <w:r>
        <w:rPr>
          <w:strike/>
        </w:rPr>
        <w:t xml:space="preserve">Town of Coulee City</w:t>
      </w:r>
      <w:r>
        <w:tab/>
      </w:r>
      <w:r>
        <w:rPr>
          <w:strike/>
        </w:rPr>
        <w:t xml:space="preserve">$760,000</w:t>
      </w:r>
      <w:r>
        <w:t>))</w:t>
      </w:r>
    </w:p>
    <w:p>
      <w:pPr>
        <w:spacing w:before="0" w:after="0" w:line="408" w:lineRule="exact"/>
        <w:ind w:left="0" w:right="0" w:firstLine="576"/>
        <w:jc w:val="left"/>
        <w:tabs>
          <w:tab w:val="right" w:leader="dot" w:pos="9936"/>
        </w:tabs>
      </w:pPr>
      <w:r>
        <w:rPr/>
        <w:t xml:space="preserve">Sno-Isle Regional Inter-County Libraries (Darrington)</w:t>
      </w:r>
      <w:r>
        <w:tab/>
      </w:r>
      <w:r>
        <w:rPr/>
        <w:t xml:space="preserve">$250,000</w:t>
      </w:r>
    </w:p>
    <w:p>
      <w:pPr>
        <w:spacing w:before="0" w:after="0" w:line="408" w:lineRule="exact"/>
        <w:ind w:left="0" w:right="0" w:firstLine="576"/>
        <w:jc w:val="left"/>
        <w:tabs>
          <w:tab w:val="right" w:leader="dot" w:pos="9936"/>
        </w:tabs>
      </w:pPr>
      <w:r>
        <w:rPr/>
        <w:t xml:space="preserve">Fort Vancouver Regional Library Foundation (Woodland)</w:t>
      </w:r>
      <w:r>
        <w:tab/>
      </w:r>
      <w:r>
        <w:rPr/>
        <w:t xml:space="preserve">$2,000,000</w:t>
      </w:r>
    </w:p>
    <w:p>
      <w:pPr>
        <w:spacing w:before="0" w:after="0" w:line="408" w:lineRule="exact"/>
        <w:ind w:left="0" w:right="0" w:firstLine="576"/>
        <w:jc w:val="left"/>
        <w:tabs>
          <w:tab w:val="right" w:leader="dot" w:pos="9936"/>
        </w:tabs>
      </w:pPr>
      <w:r>
        <w:rPr/>
        <w:t xml:space="preserve">City of Mount Vernon</w:t>
      </w:r>
      <w:r>
        <w:tab/>
      </w:r>
      <w:r>
        <w:rPr/>
        <w:t xml:space="preserve">$2,000,000</w:t>
      </w:r>
    </w:p>
    <w:p>
      <w:pPr>
        <w:spacing w:before="0" w:after="0" w:line="408" w:lineRule="exact"/>
        <w:ind w:left="0" w:right="0" w:firstLine="576"/>
        <w:jc w:val="left"/>
        <w:tabs>
          <w:tab w:val="right" w:leader="dot" w:pos="9936"/>
        </w:tabs>
      </w:pPr>
      <w:r>
        <w:rPr/>
        <w:t xml:space="preserve">Camas Library Improvements (Camas)</w:t>
      </w:r>
      <w:r>
        <w:tab/>
      </w:r>
      <w:r>
        <w:rPr/>
        <w:t xml:space="preserve">$515,000</w:t>
      </w:r>
    </w:p>
    <w:p>
      <w:pPr>
        <w:spacing w:before="0" w:after="0" w:line="408" w:lineRule="exact"/>
        <w:ind w:left="0" w:right="0" w:firstLine="576"/>
        <w:jc w:val="left"/>
        <w:tabs>
          <w:tab w:val="right" w:leader="dot" w:pos="9936"/>
        </w:tabs>
      </w:pPr>
      <w:r>
        <w:rPr/>
        <w:t xml:space="preserve">Ephrata Public Library (Ephrata)</w:t>
      </w:r>
      <w:r>
        <w:tab/>
      </w:r>
      <w:r>
        <w:rPr/>
        <w:t xml:space="preserve">$91,000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$2,000,000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2022, for inclusion in the department of commerce's 2023-2025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$16,604,000</w:t>
      </w:r>
      <w:r>
        <w:t>))</w:t>
      </w:r>
    </w:p>
    <w:p>
      <w:pPr>
        <w:spacing w:before="0" w:after="0" w:line="408" w:lineRule="exact"/>
        <w:ind w:left="0" w:right="0" w:firstLine="0"/>
        <w:jc w:val="left"/>
        <w:tabs>
          <w:tab w:val="right" w:leader="none" w:pos="9936"/>
        </w:tabs>
      </w:pPr>
      <w:r>
        <w:tab/>
      </w:r>
      <w:r>
        <w:rPr>
          <w:u w:val="single"/>
        </w:rPr>
        <w:t xml:space="preserve">$15,844,000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t>((</w:t>
      </w:r>
      <w:r>
        <w:rPr>
          <w:strike/>
        </w:rPr>
        <w:t xml:space="preserve">$46,604,000</w:t>
      </w:r>
      <w:r>
        <w:t>))</w:t>
      </w:r>
    </w:p>
    <w:p>
      <w:pPr>
        <w:spacing w:before="0" w:after="0" w:line="408" w:lineRule="exact"/>
        <w:ind w:left="0" w:right="0" w:firstLine="0"/>
        <w:jc w:val="left"/>
        <w:tabs>
          <w:tab w:val="right" w:leader="none" w:pos="9936"/>
        </w:tabs>
      </w:pPr>
      <w:r>
        <w:tab/>
      </w:r>
      <w:r>
        <w:rPr>
          <w:u w:val="single"/>
        </w:rPr>
        <w:t xml:space="preserve">$45,844,000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1098</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t>((</w:t>
      </w:r>
      <w:r>
        <w:rPr>
          <w:strike/>
        </w:rPr>
        <w:t xml:space="preserve">$20,000,000</w:t>
      </w:r>
      <w:r>
        <w:t>))</w:t>
      </w:r>
    </w:p>
    <w:p>
      <w:pPr>
        <w:tabs>
          <w:tab w:val="right" w:leader="none" w:pos="9936"/>
        </w:tabs>
        <w:ind w:left="0" w:right="0" w:firstLine="1440"/>
      </w:pPr>
      <w:r>
        <w:tab/>
      </w:r>
      <w:r>
        <w:rPr>
          <w:u w:val="single"/>
        </w:rPr>
        <w:t xml:space="preserve">$18,660,000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inflationary cost increases of materials for state agency projects funded in an omnibus capital appropriations act that are currently active in the construction phase. Projects in the design phase are not eligible and must submit a budget decision package for the 2023 legislative session. </w:t>
      </w:r>
      <w:r>
        <w:t>((</w:t>
      </w:r>
      <w:r>
        <w:rPr>
          <w:strike/>
        </w:rPr>
        <w:t xml:space="preserve">The</w:t>
      </w:r>
      <w:r>
        <w:t>))</w:t>
      </w:r>
      <w:r>
        <w:rPr/>
        <w:t xml:space="preserve"> </w:t>
      </w:r>
      <w:r>
        <w:rPr>
          <w:u w:val="single"/>
        </w:rPr>
        <w:t xml:space="preserve">Except as provided under subsection (6) of this section, the</w:t>
      </w:r>
      <w:r>
        <w:rPr/>
        <w:t xml:space="preserve"> office of financial management shall allocate funds based on project necessity.</w:t>
      </w:r>
    </w:p>
    <w:p>
      <w:pPr>
        <w:spacing w:before="0" w:after="0" w:line="408" w:lineRule="exact"/>
        <w:ind w:left="0" w:right="0" w:firstLine="576"/>
        <w:jc w:val="left"/>
      </w:pPr>
      <w:r>
        <w:rPr/>
        <w:t xml:space="preserve">(2) To be eligible for funds from this inflation and contingency fund, a request letter signed by the affected agency director must be submitted to the office of financial management and the appropriate legislative fiscal committees. The request must include:</w:t>
      </w:r>
    </w:p>
    <w:p>
      <w:pPr>
        <w:spacing w:before="0" w:after="0" w:line="408" w:lineRule="exact"/>
        <w:ind w:left="0" w:right="0" w:firstLine="576"/>
        <w:jc w:val="left"/>
      </w:pPr>
      <w:r>
        <w:rPr/>
        <w:t xml:space="preserve">(a) A statement describing the unexpected costs;</w:t>
      </w:r>
    </w:p>
    <w:p>
      <w:pPr>
        <w:spacing w:before="0" w:after="0" w:line="408" w:lineRule="exact"/>
        <w:ind w:left="0" w:right="0" w:firstLine="576"/>
        <w:jc w:val="left"/>
      </w:pPr>
      <w:r>
        <w:rPr/>
        <w:t xml:space="preserve">(b) The ways the agency has already mitigated project costs; and</w:t>
      </w:r>
    </w:p>
    <w:p>
      <w:pPr>
        <w:spacing w:before="0" w:after="0" w:line="408" w:lineRule="exact"/>
        <w:ind w:left="0" w:right="0" w:firstLine="576"/>
        <w:jc w:val="left"/>
      </w:pPr>
      <w:r>
        <w:rPr/>
        <w:t xml:space="preserve">(c) The identification of other funding that may be applied to the project.</w:t>
      </w:r>
    </w:p>
    <w:p>
      <w:pPr>
        <w:spacing w:before="0" w:after="0" w:line="408" w:lineRule="exact"/>
        <w:ind w:left="0" w:right="0" w:firstLine="576"/>
        <w:jc w:val="left"/>
      </w:pPr>
      <w:r>
        <w:rPr/>
        <w:t xml:space="preserve">(3) For requests during a legislative session, an agency must notify the legislative fiscal committees before requesting these funds from the office of financial management.</w:t>
      </w:r>
    </w:p>
    <w:p>
      <w:pPr>
        <w:spacing w:before="0" w:after="0" w:line="408" w:lineRule="exact"/>
        <w:ind w:left="0" w:right="0" w:firstLine="576"/>
        <w:jc w:val="left"/>
      </w:pPr>
      <w:r>
        <w:rPr/>
        <w:t xml:space="preserve">(4) The office of financial management must notify the legislative evaluation and accountability program committee and the fiscal committees of the legislature as inflation and contingency funds are approved, including the approved funding level by fund type, and a copy of all the materials submitted in subsection (2) of this section.</w:t>
      </w:r>
    </w:p>
    <w:p>
      <w:pPr>
        <w:spacing w:before="0" w:after="0" w:line="408" w:lineRule="exact"/>
        <w:ind w:left="0" w:right="0" w:firstLine="576"/>
        <w:jc w:val="left"/>
      </w:pPr>
      <w:r>
        <w:rPr/>
        <w:t xml:space="preserve">(5) The office of financial management must report quarterly, beginning October 1, 2022, on the funding approved by agency, by project number, and type of funds authorized, to the fiscal committees of the legislature.</w:t>
      </w:r>
    </w:p>
    <w:p>
      <w:pPr>
        <w:spacing w:before="0" w:after="0" w:line="408" w:lineRule="exact"/>
        <w:ind w:left="0" w:right="0" w:firstLine="576"/>
        <w:jc w:val="left"/>
      </w:pPr>
      <w:r>
        <w:rPr>
          <w:u w:val="single"/>
        </w:rPr>
        <w:t xml:space="preserve">(6) $2,000,000 of the appropriation in this section is provided solely for Bellevue College to pay for cost increases to the Center for Transdisciplinary Learning and Innovation capital project. The requirements of subsection (2) do not apply to the project listed under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$4,842,000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$4,842,000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6024 of this act.</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$11,585,000 of the Thurston county capital facilities account</w:t>
      </w:r>
      <w:r>
        <w:rPr>
          <w:rFonts w:ascii="Times New Roman" w:hAnsi="Times New Roman"/>
        </w:rPr>
        <w:t xml:space="preserve">—</w:t>
      </w:r>
      <w:r>
        <w:rPr/>
        <w:t xml:space="preserve">state appropriation is provided solely for the global legislative campus modernization subproject, which includes, but is not limited to, modular building leases or purchases and associated costs, site development work on campus to include Columbia street, stakeholder outreach, and historic mitigation for the project.</w:t>
      </w:r>
    </w:p>
    <w:p>
      <w:pPr>
        <w:spacing w:before="0" w:after="0" w:line="408" w:lineRule="exact"/>
        <w:ind w:left="0" w:right="0" w:firstLine="576"/>
        <w:jc w:val="left"/>
      </w:pPr>
      <w:r>
        <w:rPr/>
        <w:t xml:space="preserve">(4) $69,037,000 of the amount provided in this section is provided solely for Irv Newhouse building replacement design and construction subproject on opportunity site six.</w:t>
      </w:r>
    </w:p>
    <w:p>
      <w:pPr>
        <w:spacing w:before="0" w:after="0" w:line="408" w:lineRule="exact"/>
        <w:ind w:left="0" w:right="0" w:firstLine="576"/>
        <w:jc w:val="left"/>
      </w:pPr>
      <w:r>
        <w:rPr/>
        <w:t xml:space="preserve">(a) The department must:</w:t>
      </w:r>
    </w:p>
    <w:p>
      <w:pPr>
        <w:spacing w:before="0" w:after="0" w:line="408" w:lineRule="exact"/>
        <w:ind w:left="0" w:right="0" w:firstLine="576"/>
        <w:jc w:val="left"/>
      </w:pPr>
      <w:r>
        <w:rPr/>
        <w:t xml:space="preserve">(i) Have a design contractor selected by September 1, 2021;</w:t>
      </w:r>
    </w:p>
    <w:p>
      <w:pPr>
        <w:spacing w:before="0" w:after="0" w:line="408" w:lineRule="exact"/>
        <w:ind w:left="0" w:right="0" w:firstLine="576"/>
        <w:jc w:val="left"/>
      </w:pPr>
      <w:r>
        <w:rPr/>
        <w:t xml:space="preserve">(ii) Start design validation by October 1, 2021; and</w:t>
      </w:r>
    </w:p>
    <w:p>
      <w:pPr>
        <w:spacing w:before="0" w:after="0" w:line="408" w:lineRule="exact"/>
        <w:ind w:left="0" w:right="0" w:firstLine="576"/>
        <w:jc w:val="left"/>
      </w:pPr>
      <w:r>
        <w:rPr/>
        <w:t xml:space="preserve">(iii) Start design by December 1, 2021.</w:t>
      </w:r>
    </w:p>
    <w:p>
      <w:pPr>
        <w:spacing w:before="0" w:after="0" w:line="408" w:lineRule="exact"/>
        <w:ind w:left="0" w:right="0" w:firstLine="576"/>
        <w:jc w:val="left"/>
      </w:pPr>
      <w:r>
        <w:rPr/>
        <w:t xml:space="preserve">(b) The design and construction must result in:</w:t>
      </w:r>
    </w:p>
    <w:p>
      <w:pPr>
        <w:spacing w:before="0" w:after="0" w:line="408" w:lineRule="exact"/>
        <w:ind w:left="0" w:right="0" w:firstLine="576"/>
        <w:jc w:val="left"/>
      </w:pPr>
      <w:r>
        <w:rPr/>
        <w:t xml:space="preserve">(i) A high performance building that meets net-zero-ready energy standards, with an energy use intensity of no greater than 35;</w:t>
      </w:r>
    </w:p>
    <w:p>
      <w:pPr>
        <w:spacing w:before="0" w:after="0" w:line="408" w:lineRule="exact"/>
        <w:ind w:left="0" w:right="0" w:firstLine="576"/>
        <w:jc w:val="left"/>
      </w:pPr>
      <w:r>
        <w:rPr/>
        <w:t xml:space="preserve">(ii) Sufficient program space required to support senate offices and support functions;</w:t>
      </w:r>
    </w:p>
    <w:p>
      <w:pPr>
        <w:spacing w:before="0" w:after="0" w:line="408" w:lineRule="exact"/>
        <w:ind w:left="0" w:right="0" w:firstLine="576"/>
        <w:jc w:val="left"/>
      </w:pPr>
      <w:r>
        <w:rPr/>
        <w:t xml:space="preserve">(iii)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p>
    <w:p>
      <w:pPr>
        <w:spacing w:before="0" w:after="0" w:line="408" w:lineRule="exact"/>
        <w:ind w:left="0" w:right="0" w:firstLine="576"/>
        <w:jc w:val="left"/>
      </w:pPr>
      <w:r>
        <w:rPr/>
        <w:t xml:space="preserve">(iv) Member offices of similar size as member offices in the John A. Cherberg building;</w:t>
      </w:r>
    </w:p>
    <w:p>
      <w:pPr>
        <w:spacing w:before="0" w:after="0" w:line="408" w:lineRule="exact"/>
        <w:ind w:left="0" w:right="0" w:firstLine="576"/>
        <w:jc w:val="left"/>
      </w:pPr>
      <w:r>
        <w:rPr/>
        <w:t xml:space="preserve">(v) Demolition of the buildings located on opportunity site six;</w:t>
      </w:r>
    </w:p>
    <w:p>
      <w:pPr>
        <w:spacing w:before="0" w:after="0" w:line="408" w:lineRule="exact"/>
        <w:ind w:left="0" w:right="0" w:firstLine="576"/>
        <w:jc w:val="left"/>
      </w:pPr>
      <w:r>
        <w:rPr/>
        <w:t xml:space="preserve">(vi) Consultation with the leadership of the senate, or their designee(s), at least every month, effective July 1, 2021; and</w:t>
      </w:r>
    </w:p>
    <w:p>
      <w:pPr>
        <w:spacing w:before="0" w:after="0" w:line="408" w:lineRule="exact"/>
        <w:ind w:left="0" w:right="0" w:firstLine="576"/>
        <w:jc w:val="left"/>
      </w:pPr>
      <w:r>
        <w:rPr/>
        <w:t xml:space="preserve">(vii) Ensure the subproject meets legislative intent to complete design by April 30, 2023, and start construction by September 1, 2023.</w:t>
      </w:r>
    </w:p>
    <w:p>
      <w:pPr>
        <w:spacing w:before="0" w:after="0" w:line="408" w:lineRule="exact"/>
        <w:ind w:left="0" w:right="0" w:firstLine="576"/>
        <w:jc w:val="left"/>
      </w:pPr>
      <w:r>
        <w:rPr/>
        <w:t xml:space="preserve">(5) $8,538,000 of the amount provided in this section is provided solely for the Pritchard building and the John L. O'Brien renovation design subproject. The design contractor must be selected by September 1, 2022,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in the Pritchard building necessary to offset house of representatives members and staff office space that will be eliminated in the renovation of the third and fourth floors of the John L. O'Brien building.</w:t>
      </w:r>
    </w:p>
    <w:p>
      <w:pPr>
        <w:spacing w:before="0" w:after="0" w:line="408" w:lineRule="exact"/>
        <w:ind w:left="0" w:right="0" w:firstLine="576"/>
        <w:jc w:val="left"/>
      </w:pPr>
      <w:r>
        <w:rPr/>
        <w:t xml:space="preserve">(6) All appropriations must be coded and tracked as separate discrete subprojects in the agency financial reporting system.</w:t>
      </w:r>
    </w:p>
    <w:p>
      <w:pPr>
        <w:spacing w:before="0" w:after="0" w:line="408" w:lineRule="exact"/>
        <w:ind w:left="0" w:right="0" w:firstLine="576"/>
        <w:jc w:val="left"/>
      </w:pPr>
      <w:r>
        <w:rPr/>
        <w:t xml:space="preserve">(7)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(8)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(9)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(10)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(11) Implementation of subsections (7) through (10) of this section is not intended to delay the design and construction of any of the subprojects included in the legislative campus modernization project.</w:t>
      </w:r>
    </w:p>
    <w:p>
      <w:pPr>
        <w:spacing w:before="0" w:after="0" w:line="408" w:lineRule="exact"/>
        <w:ind w:left="0" w:right="0" w:firstLine="576"/>
        <w:jc w:val="left"/>
      </w:pPr>
      <w:r>
        <w:rPr/>
        <w:t xml:space="preserve">(12) If the department receives information that projected costs for any of the subprojects in subsections (3), (4), or (5) of this section will exceed the amount provided in the respective subsections and the future biennia projected costs, the department must </w:t>
      </w:r>
      <w:r>
        <w:rPr>
          <w:u w:val="single"/>
        </w:rPr>
        <w:t xml:space="preserve">timely notify and</w:t>
      </w:r>
      <w:r>
        <w:rPr/>
        <w:t xml:space="preserve"> provide that information </w:t>
      </w:r>
      <w:r>
        <w:rPr>
          <w:u w:val="single"/>
        </w:rPr>
        <w:t xml:space="preserve">in writing</w:t>
      </w:r>
      <w:r>
        <w:rPr/>
        <w:t xml:space="preserve"> to the project executive team committee. </w:t>
      </w:r>
      <w:r>
        <w:t>((</w:t>
      </w:r>
      <w:r>
        <w:rPr>
          <w:strike/>
        </w:rPr>
        <w:t xml:space="preserve">The</w:t>
      </w:r>
      <w:r>
        <w:t>))</w:t>
      </w:r>
      <w:r>
        <w:rPr/>
        <w:t xml:space="preserve"> </w:t>
      </w:r>
      <w:r>
        <w:rPr>
          <w:u w:val="single"/>
        </w:rPr>
        <w:t xml:space="preserve">Prior to proceeding with design or construction, the</w:t>
      </w:r>
      <w:r>
        <w:rPr/>
        <w:t xml:space="preserve"> department must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at least </w:t>
      </w:r>
      <w:r>
        <w:t>((</w:t>
      </w:r>
      <w:r>
        <w:rPr>
          <w:strike/>
        </w:rPr>
        <w:t xml:space="preserve">two</w:t>
      </w:r>
      <w:r>
        <w:t>))</w:t>
      </w:r>
      <w:r>
        <w:rPr/>
        <w:t xml:space="preserve"> </w:t>
      </w:r>
      <w:r>
        <w:rPr>
          <w:u w:val="single"/>
        </w:rPr>
        <w:t xml:space="preserve">three</w:t>
      </w:r>
      <w:r>
        <w:rPr/>
        <w:t xml:space="preserve"> options to reduce subproject costs to stay within the amount provided for that subproject and </w:t>
      </w:r>
      <w:r>
        <w:t>((</w:t>
      </w:r>
      <w:r>
        <w:rPr>
          <w:strike/>
        </w:rPr>
        <w:t xml:space="preserve">to stay</w:t>
      </w:r>
      <w:r>
        <w:t>))</w:t>
      </w:r>
      <w:r>
        <w:rPr/>
        <w:t xml:space="preserve"> on </w:t>
      </w:r>
      <w:r>
        <w:rPr>
          <w:u w:val="single"/>
        </w:rPr>
        <w:t xml:space="preserve">the project</w:t>
      </w:r>
      <w:r>
        <w:rPr/>
        <w:t xml:space="preserve"> schedule</w:t>
      </w:r>
      <w:r>
        <w:t>((</w:t>
      </w:r>
      <w:r>
        <w:rPr>
          <w:strike/>
        </w:rPr>
        <w:t xml:space="preserve">. Before</w:t>
      </w:r>
      <w:r>
        <w:t>))</w:t>
      </w:r>
      <w:r>
        <w:rPr>
          <w:u w:val="single"/>
        </w:rPr>
        <w:t xml:space="preserve">;</w:t>
      </w:r>
    </w:p>
    <w:p>
      <w:pPr>
        <w:spacing w:before="0" w:after="0" w:line="408" w:lineRule="exact"/>
        <w:ind w:left="0" w:right="0" w:firstLine="576"/>
        <w:jc w:val="left"/>
      </w:pPr>
      <w:r>
        <w:rPr>
          <w:u w:val="single"/>
        </w:rPr>
        <w:t xml:space="preserve">(b) Consult with the project executive team on the options offered, prior to</w:t>
      </w:r>
      <w:r>
        <w:rPr/>
        <w:t xml:space="preserve"> proceeding with a reduced cost option</w:t>
      </w:r>
      <w:r>
        <w:t>((</w:t>
      </w:r>
      <w:r>
        <w:rPr>
          <w:strike/>
        </w:rPr>
        <w:t xml:space="preserve">, the department must consult with the project executive team committee. The project executive team must reach majority consensus to either move forward with a lower cost option or to request additional capital budget funding</w:t>
      </w:r>
      <w:r>
        <w:t>))</w:t>
      </w:r>
      <w:r>
        <w:rPr>
          <w:u w:val="single"/>
        </w:rPr>
        <w:t xml:space="preserve">; and</w:t>
      </w:r>
    </w:p>
    <w:p>
      <w:pPr>
        <w:spacing w:before="0" w:after="0" w:line="408" w:lineRule="exact"/>
        <w:ind w:left="0" w:right="0" w:firstLine="576"/>
        <w:jc w:val="left"/>
      </w:pPr>
      <w:r>
        <w:rPr>
          <w:u w:val="single"/>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$67,855,000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$130,034,000</w:t>
      </w:r>
    </w:p>
    <w:p>
      <w:pPr>
        <w:tabs>
          <w:tab w:val="right" w:leader="dot" w:pos="9936"/>
        </w:tabs>
        <w:ind w:left="0" w:right="0" w:firstLine="1440"/>
      </w:pPr>
      <w:r>
        <w:rPr/>
        <w:t xml:space="preserve">TOTAL</w:t>
      </w:r>
      <w:r>
        <w:tab/>
      </w:r>
      <w:r>
        <w:rPr/>
        <w:t xml:space="preserve">$219,970,000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2004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w:t>
      </w:r>
      <w:r>
        <w:t>((</w:t>
      </w:r>
      <w:r>
        <w:rPr>
          <w:strike/>
        </w:rPr>
        <w:t xml:space="preserve">As a result, $7,750,000 of the appropriation in this section is provided solely for design of a 120-bed nursing facility.</w:t>
      </w:r>
    </w:p>
    <w:p>
      <w:pPr>
        <w:spacing w:before="0" w:after="0" w:line="408" w:lineRule="exact"/>
        <w:ind w:left="0" w:right="0" w:firstLine="576"/>
        <w:jc w:val="left"/>
      </w:pPr>
      <w:r>
        <w:rPr>
          <w:strike/>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$9,993,000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$1,770,000</w:t>
      </w:r>
      <w:r>
        <w:t>))</w:t>
      </w:r>
    </w:p>
    <w:p>
      <w:pPr>
        <w:spacing w:before="0" w:after="0" w:line="408" w:lineRule="exact"/>
        <w:ind w:left="0" w:right="0" w:firstLine="0"/>
        <w:jc w:val="left"/>
        <w:tabs>
          <w:tab w:val="right" w:leader="none" w:pos="9936"/>
        </w:tabs>
      </w:pPr>
      <w:r>
        <w:tab/>
      </w:r>
      <w:r>
        <w:rPr>
          <w:u w:val="single"/>
        </w:rPr>
        <w:t xml:space="preserve">$1,602,000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$10,560,000</w:t>
      </w:r>
      <w:r>
        <w:t>))</w:t>
      </w:r>
    </w:p>
    <w:p>
      <w:pPr>
        <w:tabs>
          <w:tab w:val="right" w:leader="none" w:pos="9936"/>
        </w:tabs>
        <w:ind w:left="0" w:right="0" w:firstLine="1440"/>
      </w:pPr>
      <w:r>
        <w:tab/>
      </w:r>
      <w:r>
        <w:rPr>
          <w:u w:val="single"/>
        </w:rPr>
        <w:t xml:space="preserve">$10,392,000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tabs>
          <w:tab w:val="right" w:leader="none" w:pos="9936"/>
        </w:tabs>
        <w:ind w:left="0" w:right="0" w:firstLine="1440"/>
      </w:pPr>
      <w:r>
        <w:tab/>
      </w:r>
      <w:r>
        <w:rPr>
          <w:u w:val="single"/>
        </w:rPr>
        <w:t xml:space="preserve">$239,000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ESH FSU Chiller Replacement (40001136)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2059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120" w:after="0" w:line="408" w:lineRule="exact"/>
        <w:ind w:left="0" w:right="0" w:firstLine="576"/>
        <w:jc w:val="left"/>
      </w:pPr>
      <w:r>
        <w:rPr/>
        <w:t xml:space="preserve">(1) It is the intent of the legislature to further the recommendations of the December 2019 report from the William D. Ruckleshaus center to redesign intermediate care facilities of the residential habilitation centers to function as short-term crisis stabilization and intervention by constructing smaller, nursing care homes in community settings to care for individuals with intellectual and developmental disabilities.</w:t>
      </w:r>
    </w:p>
    <w:p>
      <w:pPr>
        <w:spacing w:before="0" w:after="0" w:line="408" w:lineRule="exact"/>
        <w:ind w:left="0" w:right="0" w:firstLine="576"/>
        <w:jc w:val="left"/>
      </w:pPr>
      <w:r>
        <w:rPr/>
        <w:t xml:space="preserve">(2) </w:t>
      </w:r>
      <w:r>
        <w:t>((</w:t>
      </w:r>
      <w:r>
        <w:rPr>
          <w:strike/>
        </w:rPr>
        <w:t xml:space="preserve">$300,000 of the</w:t>
      </w:r>
      <w:r>
        <w:t>))</w:t>
      </w:r>
      <w:r>
        <w:rPr/>
        <w:t xml:space="preserve"> </w:t>
      </w:r>
      <w:r>
        <w:rPr>
          <w:u w:val="single"/>
        </w:rPr>
        <w:t xml:space="preserve">The</w:t>
      </w:r>
      <w:r>
        <w:rPr/>
        <w:t xml:space="preserve"> appropriation in this section is provided solely to complete a predesign of community nursing care homes to provide nursing facility level of care to individuals with intellectual and developmental disabilities. The predesign must include options for four or five individual facilities with a minimum of four beds in each and for an individual facility with a minimum of 30 beds.</w:t>
      </w:r>
    </w:p>
    <w:p>
      <w:pPr>
        <w:spacing w:before="0" w:after="0" w:line="408" w:lineRule="exact"/>
        <w:ind w:left="0" w:right="0" w:firstLine="576"/>
        <w:jc w:val="left"/>
      </w:pPr>
      <w:r>
        <w:rPr/>
        <w:t xml:space="preserve">(3) The department shall provide recommendations for where these community nursing care homes should be located geographically in the state and an analysis of the costs associated with operating these homes. The department shall submit a report of this information to the governor and the appropriate committees of the legislature no later than December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w:t>
      </w:r>
      <w:r>
        <w:t>))</w:t>
      </w:r>
    </w:p>
    <w:p>
      <w:pPr>
        <w:tabs>
          <w:tab w:val="right" w:leader="none" w:pos="9936"/>
        </w:tabs>
        <w:ind w:left="0" w:right="0" w:firstLine="1440"/>
      </w:pPr>
      <w:r>
        <w:tab/>
      </w:r>
      <w:r>
        <w:rPr>
          <w:u w:val="single"/>
        </w:rPr>
        <w:t xml:space="preserve">$206,000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2067</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$1,366,000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$672,000</w:t>
      </w:r>
    </w:p>
    <w:p>
      <w:pPr>
        <w:tabs>
          <w:tab w:val="right" w:leader="dot" w:pos="9936"/>
        </w:tabs>
        <w:ind w:left="0" w:right="0" w:firstLine="1440"/>
      </w:pPr>
      <w:r>
        <w:rPr>
          <w:u w:val="single"/>
        </w:rPr>
        <w:t xml:space="preserve">Subtotal Appropriation</w:t>
      </w:r>
      <w:r>
        <w:tab/>
      </w:r>
      <w:r>
        <w:rPr>
          <w:u w:val="single"/>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$1,275,000</w:t>
      </w:r>
      <w:r>
        <w:t>))</w:t>
      </w:r>
    </w:p>
    <w:p>
      <w:pPr>
        <w:tabs>
          <w:tab w:val="right" w:leader="none" w:pos="9936"/>
        </w:tabs>
        <w:ind w:left="0" w:right="0" w:firstLine="1440"/>
      </w:pPr>
      <w:r>
        <w:tab/>
      </w:r>
      <w:r>
        <w:rPr>
          <w:u w:val="single"/>
        </w:rPr>
        <w:t xml:space="preserve">$1,947,000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3002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t>((</w:t>
      </w:r>
      <w:r>
        <w:rPr>
          <w:strike/>
        </w:rPr>
        <w:t xml:space="preserve">$8,472,000</w:t>
      </w:r>
      <w:r>
        <w:t>))</w:t>
      </w:r>
    </w:p>
    <w:p>
      <w:pPr>
        <w:spacing w:before="0" w:after="0" w:line="408" w:lineRule="exact"/>
        <w:ind w:left="0" w:right="0" w:firstLine="0"/>
        <w:jc w:val="left"/>
        <w:tabs>
          <w:tab w:val="right" w:leader="none" w:pos="9936"/>
        </w:tabs>
      </w:pPr>
      <w:r>
        <w:tab/>
      </w:r>
      <w:r>
        <w:rPr>
          <w:u w:val="single"/>
        </w:rPr>
        <w:t xml:space="preserve">$1,972,000</w:t>
      </w:r>
    </w:p>
    <w:p>
      <w:pPr>
        <w:spacing w:before="120" w:after="0" w:line="408" w:lineRule="exact"/>
        <w:ind w:left="0" w:right="0" w:firstLine="576"/>
        <w:jc w:val="left"/>
        <w:tabs>
          <w:tab w:val="right" w:leader="dot" w:pos="9936"/>
        </w:tabs>
      </w:pPr>
      <w:r>
        <w:rPr/>
        <w:t xml:space="preserve">Prior Biennia (Expenditures)</w:t>
      </w:r>
      <w:r>
        <w:tab/>
      </w:r>
      <w:r>
        <w:rPr/>
        <w:t xml:space="preserve">$4,930,000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$13,402,000</w:t>
      </w:r>
      <w:r>
        <w:t>))</w:t>
      </w:r>
    </w:p>
    <w:p>
      <w:pPr>
        <w:tabs>
          <w:tab w:val="right" w:leader="none" w:pos="9936"/>
        </w:tabs>
        <w:ind w:left="0" w:right="0" w:firstLine="1440"/>
      </w:pPr>
      <w:r>
        <w:tab/>
      </w:r>
      <w:r>
        <w:rPr>
          <w:u w:val="single"/>
        </w:rPr>
        <w:t xml:space="preserve">$6,902,000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$17,040,000</w:t>
      </w:r>
      <w:r>
        <w:t>))</w:t>
      </w:r>
    </w:p>
    <w:p>
      <w:pPr>
        <w:spacing w:before="0" w:after="0" w:line="408" w:lineRule="exact"/>
        <w:ind w:left="0" w:right="0" w:firstLine="0"/>
        <w:jc w:val="left"/>
        <w:tabs>
          <w:tab w:val="right" w:leader="none" w:pos="9936"/>
        </w:tabs>
      </w:pPr>
      <w:r>
        <w:tab/>
      </w:r>
      <w:r>
        <w:rPr>
          <w:u w:val="single"/>
        </w:rPr>
        <w:t xml:space="preserve">$16,835,000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$62,864,000</w:t>
      </w:r>
      <w:r>
        <w:t>))</w:t>
      </w:r>
    </w:p>
    <w:p>
      <w:pPr>
        <w:tabs>
          <w:tab w:val="right" w:leader="none" w:pos="9936"/>
        </w:tabs>
        <w:ind w:left="0" w:right="0" w:firstLine="1440"/>
      </w:pPr>
      <w:r>
        <w:tab/>
      </w:r>
      <w:r>
        <w:rPr>
          <w:u w:val="single"/>
        </w:rPr>
        <w:t xml:space="preserve">$62,659,000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$9,052,000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$62,537,000</w:t>
      </w:r>
      <w:r>
        <w:t>))</w:t>
      </w:r>
    </w:p>
    <w:p>
      <w:pPr>
        <w:tabs>
          <w:tab w:val="right" w:leader="none" w:pos="9936"/>
        </w:tabs>
        <w:ind w:left="0" w:right="0" w:firstLine="1440"/>
      </w:pPr>
      <w:r>
        <w:tab/>
      </w:r>
      <w:r>
        <w:rPr>
          <w:u w:val="single"/>
        </w:rPr>
        <w:t xml:space="preserve">$62,232,000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$7,444,000</w:t>
      </w:r>
      <w:r>
        <w:t>))</w:t>
      </w:r>
    </w:p>
    <w:p>
      <w:pPr>
        <w:spacing w:before="0" w:after="0" w:line="408" w:lineRule="exact"/>
        <w:ind w:left="0" w:right="0" w:firstLine="0"/>
        <w:jc w:val="left"/>
        <w:tabs>
          <w:tab w:val="right" w:leader="none" w:pos="9936"/>
        </w:tabs>
      </w:pPr>
      <w:r>
        <w:tab/>
      </w:r>
      <w:r>
        <w:rPr>
          <w:u w:val="single"/>
        </w:rPr>
        <w:t xml:space="preserve">$5,352,000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$9,900,000</w:t>
      </w:r>
      <w:r>
        <w:t>))</w:t>
      </w:r>
    </w:p>
    <w:p>
      <w:pPr>
        <w:tabs>
          <w:tab w:val="right" w:leader="none" w:pos="9936"/>
        </w:tabs>
        <w:ind w:left="0" w:right="0" w:firstLine="1440"/>
      </w:pPr>
      <w:r>
        <w:tab/>
      </w:r>
      <w:r>
        <w:rPr>
          <w:u w:val="single"/>
        </w:rPr>
        <w:t xml:space="preserve">$7,808,000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$14,081,000</w:t>
      </w:r>
      <w:r>
        <w:t>))</w:t>
      </w:r>
    </w:p>
    <w:p>
      <w:pPr>
        <w:spacing w:before="0" w:after="0" w:line="408" w:lineRule="exact"/>
        <w:ind w:left="0" w:right="0" w:firstLine="0"/>
        <w:jc w:val="left"/>
        <w:tabs>
          <w:tab w:val="right" w:leader="none" w:pos="9936"/>
        </w:tabs>
      </w:pPr>
      <w:r>
        <w:tab/>
      </w:r>
      <w:r>
        <w:rPr>
          <w:u w:val="single"/>
        </w:rPr>
        <w:t xml:space="preserve">$12,879,000</w:t>
      </w:r>
    </w:p>
    <w:p>
      <w:pPr>
        <w:tabs>
          <w:tab w:val="right" w:leader="dot" w:pos="9936"/>
        </w:tabs>
        <w:ind w:left="0" w:right="0" w:firstLine="1440"/>
      </w:pPr>
      <w:r>
        <w:rPr/>
        <w:t xml:space="preserve">Subtotal Reappropriation</w:t>
      </w:r>
      <w:r>
        <w:tab/>
      </w:r>
      <w:r>
        <w:t>((</w:t>
      </w:r>
      <w:r>
        <w:rPr>
          <w:strike/>
        </w:rPr>
        <w:t xml:space="preserve">$22,792,000</w:t>
      </w:r>
      <w:r>
        <w:t>))</w:t>
      </w:r>
    </w:p>
    <w:p>
      <w:pPr>
        <w:spacing w:before="0" w:after="0" w:line="408" w:lineRule="exact"/>
        <w:ind w:left="0" w:right="0" w:firstLine="0"/>
        <w:jc w:val="left"/>
        <w:tabs>
          <w:tab w:val="right" w:leader="none" w:pos="9936"/>
        </w:tabs>
      </w:pPr>
      <w:r>
        <w:tab/>
      </w:r>
      <w:r>
        <w:rPr>
          <w:u w:val="single"/>
        </w:rPr>
        <w:t xml:space="preserve">$14,050,000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$52,747,000</w:t>
      </w:r>
      <w:r>
        <w:t>))</w:t>
      </w:r>
    </w:p>
    <w:p>
      <w:pPr>
        <w:tabs>
          <w:tab w:val="right" w:leader="none" w:pos="9936"/>
        </w:tabs>
        <w:ind w:left="0" w:right="0" w:firstLine="1440"/>
      </w:pPr>
      <w:r>
        <w:tab/>
      </w:r>
      <w:r>
        <w:rPr>
          <w:u w:val="single"/>
        </w:rPr>
        <w:t xml:space="preserve">$44,005,000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$22,444,000</w:t>
      </w:r>
      <w:r>
        <w:t>))</w:t>
      </w:r>
    </w:p>
    <w:p>
      <w:pPr>
        <w:spacing w:before="0" w:after="0" w:line="408" w:lineRule="exact"/>
        <w:ind w:left="0" w:right="0" w:firstLine="0"/>
        <w:jc w:val="left"/>
        <w:tabs>
          <w:tab w:val="right" w:leader="none" w:pos="9936"/>
        </w:tabs>
      </w:pPr>
      <w:r>
        <w:tab/>
      </w:r>
      <w:r>
        <w:rPr>
          <w:u w:val="single"/>
        </w:rPr>
        <w:t xml:space="preserve">$3,944,000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$31,201,000</w:t>
      </w:r>
      <w:r>
        <w:t>))</w:t>
      </w:r>
    </w:p>
    <w:p>
      <w:pPr>
        <w:tabs>
          <w:tab w:val="right" w:leader="none" w:pos="9936"/>
        </w:tabs>
        <w:ind w:left="0" w:right="0" w:firstLine="1440"/>
      </w:pPr>
      <w:r>
        <w:tab/>
      </w:r>
      <w:r>
        <w:rPr>
          <w:u w:val="single"/>
        </w:rPr>
        <w:t xml:space="preserve">$12,701,000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$10,094,000</w:t>
      </w:r>
      <w:r>
        <w:t>))</w:t>
      </w:r>
    </w:p>
    <w:p>
      <w:pPr>
        <w:spacing w:before="0" w:after="0" w:line="408" w:lineRule="exact"/>
        <w:ind w:left="0" w:right="0" w:firstLine="0"/>
        <w:jc w:val="left"/>
        <w:tabs>
          <w:tab w:val="right" w:leader="none" w:pos="9936"/>
        </w:tabs>
      </w:pPr>
      <w:r>
        <w:tab/>
      </w:r>
      <w:r>
        <w:rPr>
          <w:u w:val="single"/>
        </w:rPr>
        <w:t xml:space="preserve">$10,061,000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$35,560,000</w:t>
      </w:r>
      <w:r>
        <w:t>))</w:t>
      </w:r>
    </w:p>
    <w:p>
      <w:pPr>
        <w:tabs>
          <w:tab w:val="right" w:leader="none" w:pos="9936"/>
        </w:tabs>
        <w:ind w:left="0" w:right="0" w:firstLine="1440"/>
      </w:pPr>
      <w:r>
        <w:tab/>
      </w:r>
      <w:r>
        <w:rPr>
          <w:u w:val="single"/>
        </w:rPr>
        <w:t xml:space="preserve">$35,527,000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$12,146,000</w:t>
      </w:r>
      <w:r>
        <w:t>))</w:t>
      </w:r>
    </w:p>
    <w:p>
      <w:pPr>
        <w:tabs>
          <w:tab w:val="right" w:leader="none" w:pos="9936"/>
        </w:tabs>
        <w:ind w:left="0" w:right="0" w:firstLine="1440"/>
      </w:pPr>
      <w:r>
        <w:tab/>
      </w:r>
      <w:r>
        <w:rPr>
          <w:u w:val="single"/>
        </w:rPr>
        <w:t xml:space="preserve">$11,961,000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$6,379,000</w:t>
      </w:r>
      <w:r>
        <w:t>))</w:t>
      </w:r>
    </w:p>
    <w:p>
      <w:pPr>
        <w:spacing w:before="0" w:after="0" w:line="408" w:lineRule="exact"/>
        <w:ind w:left="0" w:right="0" w:firstLine="0"/>
        <w:jc w:val="left"/>
        <w:tabs>
          <w:tab w:val="right" w:leader="none" w:pos="9936"/>
        </w:tabs>
      </w:pPr>
      <w:r>
        <w:tab/>
      </w:r>
      <w:r>
        <w:rPr>
          <w:u w:val="single"/>
        </w:rPr>
        <w:t xml:space="preserve">$5,470,000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$14,381,000</w:t>
      </w:r>
      <w:r>
        <w:t>))</w:t>
      </w:r>
    </w:p>
    <w:p>
      <w:pPr>
        <w:tabs>
          <w:tab w:val="right" w:leader="none" w:pos="9936"/>
        </w:tabs>
        <w:ind w:left="0" w:right="0" w:firstLine="1440"/>
      </w:pPr>
      <w:r>
        <w:tab/>
      </w:r>
      <w:r>
        <w:rPr>
          <w:u w:val="single"/>
        </w:rPr>
        <w:t xml:space="preserve">$13,472,000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w:t>
      </w:r>
      <w:r>
        <w:t>))</w:t>
      </w:r>
      <w:r>
        <w:rPr/>
        <w:t xml:space="preserve"> The reappropriations are subject to the provisions of section 3070, chapter 3, Laws of 2015 3rd sp. sess.</w:t>
      </w:r>
      <w:r>
        <w:t>((</w:t>
      </w:r>
      <w:r>
        <w:rPr>
          <w:strike/>
        </w:rPr>
        <w:t xml:space="preserve">, except as provided in subsection (2) of this section.</w:t>
      </w:r>
    </w:p>
    <w:p>
      <w:pPr>
        <w:spacing w:before="0" w:after="0" w:line="408" w:lineRule="exact"/>
        <w:ind w:left="0" w:right="0" w:firstLine="576"/>
        <w:jc w:val="left"/>
      </w:pPr>
      <w:r>
        <w:rPr>
          <w:strike/>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$3,564,000</w:t>
      </w:r>
      <w:r>
        <w:t>))</w:t>
      </w:r>
    </w:p>
    <w:p>
      <w:pPr>
        <w:spacing w:before="0" w:after="0" w:line="408" w:lineRule="exact"/>
        <w:ind w:left="0" w:right="0" w:firstLine="0"/>
        <w:jc w:val="left"/>
        <w:tabs>
          <w:tab w:val="right" w:leader="none" w:pos="9936"/>
        </w:tabs>
      </w:pPr>
      <w:r>
        <w:tab/>
      </w:r>
      <w:r>
        <w:rPr>
          <w:u w:val="single"/>
        </w:rPr>
        <w:t xml:space="preserve">$314,000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w:t>
      </w:r>
      <w:r>
        <w:t>))</w:t>
      </w:r>
    </w:p>
    <w:p>
      <w:pPr>
        <w:tabs>
          <w:tab w:val="right" w:leader="none" w:pos="9936"/>
        </w:tabs>
        <w:ind w:left="0" w:right="0" w:firstLine="1440"/>
      </w:pPr>
      <w:r>
        <w:tab/>
      </w:r>
      <w:r>
        <w:rPr>
          <w:u w:val="single"/>
        </w:rPr>
        <w:t xml:space="preserve">$26,750,000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$17,403,000</w:t>
      </w:r>
      <w:r>
        <w:t>))</w:t>
      </w:r>
    </w:p>
    <w:p>
      <w:pPr>
        <w:spacing w:before="0" w:after="0" w:line="408" w:lineRule="exact"/>
        <w:ind w:left="0" w:right="0" w:firstLine="0"/>
        <w:jc w:val="left"/>
        <w:tabs>
          <w:tab w:val="right" w:leader="none" w:pos="9936"/>
        </w:tabs>
      </w:pPr>
      <w:r>
        <w:tab/>
      </w:r>
      <w:r>
        <w:rPr>
          <w:u w:val="single"/>
        </w:rPr>
        <w:t xml:space="preserve">$16,003,000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$35,000,000</w:t>
      </w:r>
      <w:r>
        <w:t>))</w:t>
      </w:r>
    </w:p>
    <w:p>
      <w:pPr>
        <w:tabs>
          <w:tab w:val="right" w:leader="none" w:pos="9936"/>
        </w:tabs>
        <w:ind w:left="0" w:right="0" w:firstLine="1440"/>
      </w:pPr>
      <w:r>
        <w:tab/>
      </w:r>
      <w:r>
        <w:rPr>
          <w:u w:val="single"/>
        </w:rPr>
        <w:t xml:space="preserve">$33,600,000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$24,036,000</w:t>
      </w:r>
      <w:r>
        <w:t>))</w:t>
      </w:r>
    </w:p>
    <w:p>
      <w:pPr>
        <w:spacing w:before="0" w:after="0" w:line="408" w:lineRule="exact"/>
        <w:ind w:left="0" w:right="0" w:firstLine="0"/>
        <w:jc w:val="left"/>
        <w:tabs>
          <w:tab w:val="right" w:leader="none" w:pos="9936"/>
        </w:tabs>
      </w:pPr>
      <w:r>
        <w:tab/>
      </w:r>
      <w:r>
        <w:rPr>
          <w:u w:val="single"/>
        </w:rPr>
        <w:t xml:space="preserve">$24,013,000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$35,464,000</w:t>
      </w:r>
      <w:r>
        <w:t>))</w:t>
      </w:r>
    </w:p>
    <w:p>
      <w:pPr>
        <w:spacing w:before="0" w:after="0" w:line="408" w:lineRule="exact"/>
        <w:ind w:left="0" w:right="0" w:firstLine="0"/>
        <w:jc w:val="left"/>
        <w:tabs>
          <w:tab w:val="right" w:leader="none" w:pos="9936"/>
        </w:tabs>
      </w:pPr>
      <w:r>
        <w:tab/>
      </w:r>
      <w:r>
        <w:rPr>
          <w:u w:val="single"/>
        </w:rPr>
        <w:t xml:space="preserve">$35,441,000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$3,261,000</w:t>
      </w:r>
      <w:r>
        <w:t>))</w:t>
      </w:r>
    </w:p>
    <w:p>
      <w:pPr>
        <w:spacing w:before="0" w:after="0" w:line="408" w:lineRule="exact"/>
        <w:ind w:left="0" w:right="0" w:firstLine="0"/>
        <w:jc w:val="left"/>
        <w:tabs>
          <w:tab w:val="right" w:leader="none" w:pos="9936"/>
        </w:tabs>
      </w:pPr>
      <w:r>
        <w:tab/>
      </w:r>
      <w:r>
        <w:rPr>
          <w:u w:val="single"/>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$5,877,000</w:t>
      </w:r>
      <w:r>
        <w:t>))</w:t>
      </w:r>
    </w:p>
    <w:p>
      <w:pPr>
        <w:tabs>
          <w:tab w:val="right" w:leader="none" w:pos="9936"/>
        </w:tabs>
        <w:ind w:left="0" w:right="0" w:firstLine="1440"/>
      </w:pPr>
      <w:r>
        <w:tab/>
      </w:r>
      <w:r>
        <w:rPr>
          <w:u w:val="single"/>
        </w:rPr>
        <w:t xml:space="preserve">$5,543,000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3048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$1,611,000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$5,240,000</w:t>
      </w:r>
      <w:r>
        <w:t>))</w:t>
      </w:r>
    </w:p>
    <w:p>
      <w:pPr>
        <w:tabs>
          <w:tab w:val="right" w:leader="none" w:pos="9936"/>
        </w:tabs>
        <w:ind w:left="0" w:right="0" w:firstLine="1440"/>
      </w:pPr>
      <w:r>
        <w:tab/>
      </w:r>
      <w:r>
        <w:rPr>
          <w:u w:val="single"/>
        </w:rPr>
        <w:t xml:space="preserve">$4,696,000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$4,830,000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t>((</w:t>
      </w:r>
      <w:r>
        <w:rPr>
          <w:strike/>
        </w:rPr>
        <w:t xml:space="preserve">The reappropriation in this section is subject to the following conditions and limitations:</w:t>
      </w:r>
    </w:p>
    <w:p>
      <w:pPr>
        <w:spacing w:before="0" w:after="0" w:line="408" w:lineRule="exact"/>
        <w:ind w:left="0" w:right="0" w:firstLine="576"/>
        <w:jc w:val="left"/>
      </w:pPr>
      <w:r>
        <w:rPr>
          <w:strike/>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$26,212,000</w:t>
      </w:r>
      <w:r>
        <w:t>))</w:t>
      </w:r>
    </w:p>
    <w:p>
      <w:pPr>
        <w:spacing w:before="0" w:after="0" w:line="408" w:lineRule="exact"/>
        <w:ind w:left="0" w:right="0" w:firstLine="0"/>
        <w:jc w:val="left"/>
        <w:tabs>
          <w:tab w:val="right" w:leader="none" w:pos="9936"/>
        </w:tabs>
      </w:pPr>
      <w:r>
        <w:tab/>
      </w:r>
      <w:r>
        <w:rPr>
          <w:u w:val="single"/>
        </w:rPr>
        <w:t xml:space="preserve">$23,126,000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$36,914,000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$46,763,000</w:t>
      </w:r>
      <w:r>
        <w:t>))</w:t>
      </w:r>
    </w:p>
    <w:p>
      <w:pPr>
        <w:spacing w:before="0" w:after="0" w:line="408" w:lineRule="exact"/>
        <w:ind w:left="0" w:right="0" w:firstLine="0"/>
        <w:jc w:val="left"/>
        <w:tabs>
          <w:tab w:val="right" w:leader="none" w:pos="9936"/>
        </w:tabs>
      </w:pPr>
      <w:r>
        <w:tab/>
      </w:r>
      <w:r>
        <w:rPr>
          <w:u w:val="single"/>
        </w:rPr>
        <w:t xml:space="preserve">$45,681,000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$49,964,000</w:t>
      </w:r>
      <w:r>
        <w:t>))</w:t>
      </w:r>
    </w:p>
    <w:p>
      <w:pPr>
        <w:tabs>
          <w:tab w:val="right" w:leader="none" w:pos="9936"/>
        </w:tabs>
        <w:ind w:left="0" w:right="0" w:firstLine="1440"/>
      </w:pPr>
      <w:r>
        <w:tab/>
      </w:r>
      <w:r>
        <w:rPr>
          <w:u w:val="single"/>
        </w:rPr>
        <w:t xml:space="preserve">$48,882,000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3003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appropriations in this section are subject to the following conditions and limitations: $33,000,000 of the water pollution control revolving</w:t>
      </w:r>
      <w:r>
        <w:rPr>
          <w:rFonts w:ascii="Times New Roman" w:hAnsi="Times New Roman"/>
        </w:rPr>
        <w:t xml:space="preserve">—</w:t>
      </w:r>
      <w:r>
        <w:rPr/>
        <w:t xml:space="preserve">federal appropriation in this section is provided solely as expenditure authority for grant funding received by the department for the clean water state revolving fund program in section 50210 of P.L. 117-58 (infrastructure investment and jobs act), not to exceed the actual amount of grant funding awarded. Expenditure of the amount in this section is contingent on the receipt of this grant funding. </w:t>
      </w:r>
      <w:r>
        <w:t>((</w:t>
      </w:r>
      <w:r>
        <w:rPr>
          <w:strike/>
        </w:rPr>
        <w:t xml:space="preserve">If the department does not receive the grant funding by June 30, 2023, the expenditure authority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t>((</w:t>
      </w:r>
      <w:r>
        <w:rPr>
          <w:strike/>
        </w:rPr>
        <w:t xml:space="preserve">$108,000,000</w:t>
      </w:r>
      <w:r>
        <w:t>))</w:t>
      </w:r>
    </w:p>
    <w:p>
      <w:pPr>
        <w:spacing w:before="0" w:after="0" w:line="408" w:lineRule="exact"/>
        <w:ind w:left="0" w:right="0" w:firstLine="0"/>
        <w:jc w:val="left"/>
        <w:tabs>
          <w:tab w:val="right" w:leader="none" w:pos="9936"/>
        </w:tabs>
      </w:pPr>
      <w:r>
        <w:tab/>
      </w:r>
      <w:r>
        <w:rPr>
          <w:u w:val="single"/>
        </w:rPr>
        <w:t xml:space="preserve">$33,000,000</w:t>
      </w:r>
    </w:p>
    <w:p>
      <w:pPr>
        <w:tabs>
          <w:tab w:val="right" w:leader="dot" w:pos="9936"/>
        </w:tabs>
        <w:ind w:left="0" w:right="0" w:firstLine="1440"/>
      </w:pPr>
      <w:r>
        <w:rPr/>
        <w:t xml:space="preserve">Subtotal Appropriation</w:t>
      </w:r>
      <w:r>
        <w:tab/>
      </w:r>
      <w:r>
        <w:t>((</w:t>
      </w:r>
      <w:r>
        <w:rPr>
          <w:strike/>
        </w:rPr>
        <w:t xml:space="preserve">$333,000,000</w:t>
      </w:r>
      <w:r>
        <w:t>))</w:t>
      </w:r>
    </w:p>
    <w:p>
      <w:pPr>
        <w:spacing w:before="0" w:after="0" w:line="408" w:lineRule="exact"/>
        <w:ind w:left="0" w:right="0" w:firstLine="0"/>
        <w:jc w:val="left"/>
        <w:tabs>
          <w:tab w:val="right" w:leader="none" w:pos="9936"/>
        </w:tabs>
      </w:pPr>
      <w:r>
        <w:tab/>
      </w:r>
      <w:r>
        <w:rPr>
          <w:u w:val="single"/>
        </w:rPr>
        <w:t xml:space="preserve">$258,000,000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t>((</w:t>
      </w:r>
      <w:r>
        <w:rPr>
          <w:strike/>
        </w:rPr>
        <w:t xml:space="preserve">$1,533,000,000</w:t>
      </w:r>
      <w:r>
        <w:t>))</w:t>
      </w:r>
    </w:p>
    <w:p>
      <w:pPr>
        <w:tabs>
          <w:tab w:val="right" w:leader="none" w:pos="9936"/>
        </w:tabs>
        <w:ind w:left="0" w:right="0" w:firstLine="1440"/>
      </w:pPr>
      <w:r>
        <w:tab/>
      </w:r>
      <w:r>
        <w:rPr>
          <w:u w:val="single"/>
        </w:rPr>
        <w:t xml:space="preserve">$1,458,000,000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w:t>
      </w:r>
      <w:r>
        <w:t>((</w:t>
      </w:r>
      <w:r>
        <w:rPr>
          <w:strike/>
        </w:rPr>
        <w:t xml:space="preserve">$10,161,000</w:t>
      </w:r>
      <w:r>
        <w:t>))</w:t>
      </w:r>
      <w:r>
        <w:rPr/>
        <w:t xml:space="preserve"> </w:t>
      </w:r>
      <w:r>
        <w:rPr>
          <w:u w:val="single"/>
        </w:rPr>
        <w:t xml:space="preserve">$9,822,000</w:t>
      </w:r>
      <w:r>
        <w:rPr/>
        <w:t xml:space="preserve">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$10,911,000</w:t>
      </w:r>
      <w:r>
        <w:t>))</w:t>
      </w:r>
    </w:p>
    <w:p>
      <w:pPr>
        <w:spacing w:before="0" w:after="0" w:line="408" w:lineRule="exact"/>
        <w:ind w:left="0" w:right="0" w:firstLine="0"/>
        <w:jc w:val="left"/>
        <w:tabs>
          <w:tab w:val="right" w:leader="none" w:pos="9936"/>
        </w:tabs>
      </w:pPr>
      <w:r>
        <w:tab/>
      </w:r>
      <w:r>
        <w:rPr>
          <w:u w:val="single"/>
        </w:rPr>
        <w:t xml:space="preserve">$10,572,000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$50,911,000</w:t>
      </w:r>
      <w:r>
        <w:t>))</w:t>
      </w:r>
    </w:p>
    <w:p>
      <w:pPr>
        <w:tabs>
          <w:tab w:val="right" w:leader="none" w:pos="9936"/>
        </w:tabs>
        <w:ind w:left="0" w:right="0" w:firstLine="1440"/>
      </w:pPr>
      <w:r>
        <w:tab/>
      </w:r>
      <w:r>
        <w:rPr>
          <w:u w:val="single"/>
        </w:rPr>
        <w:t xml:space="preserve">$50,572,000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$46,000,000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t xml:space="preserve">(6) </w:t>
      </w:r>
      <w:r>
        <w:t>((</w:t>
      </w:r>
      <w:r>
        <w:rPr>
          <w:strike/>
        </w:rPr>
        <w:t xml:space="preserve">If the amounts provided in subsection (1)(b) of this section are not obligated by June 30, 2023, the water banking pilot program established in this section is null and void, and funding is not reappropriated.</w:t>
      </w:r>
      <w:r>
        <w:t>))</w:t>
      </w:r>
      <w:r>
        <w:rPr/>
        <w:t xml:space="preserve"> </w:t>
      </w:r>
      <w:r>
        <w:rPr>
          <w:u w:val="single"/>
        </w:rPr>
        <w:t xml:space="preserve">In determining whether a grant request is eligible for funding under this section, the department may not disqualify proposals that purchase water rights from an existing water bank.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w:t>
      </w:r>
      <w:r>
        <w:t>((</w:t>
      </w:r>
      <w:r>
        <w:rPr>
          <w:strike/>
        </w:rPr>
        <w:t xml:space="preserve">and Response</w:t>
      </w:r>
      <w:r>
        <w: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projects valued at greater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watershed projects typically valued at less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office to provide a grant for the Duckabush estuary restoration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provide grants for riparian restoration projects with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purposes of the conservation reserve enhancement program, including additional project management and cost-share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provide grants and coordinate with the tribes of the upper Columbia River to reintroduce Chinook salmon.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$1,020,000</w:t>
      </w:r>
      <w:r>
        <w:t>))</w:t>
      </w:r>
    </w:p>
    <w:p>
      <w:pPr>
        <w:tabs>
          <w:tab w:val="right" w:leader="none" w:pos="9936"/>
        </w:tabs>
        <w:ind w:left="0" w:right="0" w:firstLine="1440"/>
      </w:pPr>
      <w:r>
        <w:tab/>
      </w:r>
      <w:r>
        <w:rPr>
          <w:u w:val="single"/>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5004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$537,824,000</w:t>
      </w:r>
      <w:r>
        <w:t>))</w:t>
      </w:r>
      <w:r>
        <w:rPr/>
        <w:t xml:space="preserve"> </w:t>
      </w:r>
      <w:r>
        <w:rPr>
          <w:u w:val="single"/>
        </w:rPr>
        <w:t xml:space="preserve">$432,005,000</w:t>
      </w:r>
      <w:r>
        <w:rPr/>
        <w:t xml:space="preserve">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$2,836,000</w:t>
      </w:r>
      <w:r>
        <w:t>))</w:t>
      </w:r>
      <w:r>
        <w:rPr/>
        <w:t xml:space="preserve"> </w:t>
      </w:r>
      <w:r>
        <w:rPr>
          <w:u w:val="single"/>
        </w:rPr>
        <w:t xml:space="preserve">$3,403,000</w:t>
      </w:r>
      <w:r>
        <w:rPr/>
        <w:t xml:space="preserve"> of the appropriation in this section is provided solely for study and survey grants and for completing inventory and building condition assessments for public school districts every six years.</w:t>
      </w:r>
    </w:p>
    <w:p>
      <w:pPr>
        <w:spacing w:before="0" w:after="0" w:line="408" w:lineRule="exact"/>
        <w:ind w:left="0" w:right="0" w:firstLine="576"/>
        <w:jc w:val="left"/>
      </w:pPr>
      <w:r>
        <w:rPr/>
        <w:t xml:space="preserve">(3) $20,000 of the appropriations in this section is provided solely for the Sunnyside School District for the transfer of the Yakima Valley Technical Skills Center Sunnyside Satellite Campus and its related property and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$505,306,000</w:t>
      </w:r>
      <w:r>
        <w:t>))</w:t>
      </w:r>
    </w:p>
    <w:p>
      <w:pPr>
        <w:spacing w:before="0" w:after="0" w:line="408" w:lineRule="exact"/>
        <w:ind w:left="0" w:right="0" w:firstLine="0"/>
        <w:jc w:val="left"/>
        <w:tabs>
          <w:tab w:val="right" w:leader="none" w:pos="9936"/>
        </w:tabs>
      </w:pPr>
      <w:r>
        <w:tab/>
      </w:r>
      <w:r>
        <w:rPr>
          <w:u w:val="single"/>
        </w:rPr>
        <w:t xml:space="preserve">$400,054,000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$29,374,000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$6,000,000</w:t>
      </w:r>
    </w:p>
    <w:p>
      <w:pPr>
        <w:tabs>
          <w:tab w:val="right" w:leader="dot" w:pos="9936"/>
        </w:tabs>
        <w:ind w:left="0" w:right="0" w:firstLine="1440"/>
      </w:pPr>
      <w:r>
        <w:rPr/>
        <w:t xml:space="preserve">Subtotal Appropriation</w:t>
      </w:r>
      <w:r>
        <w:tab/>
      </w:r>
      <w:r>
        <w:t>((</w:t>
      </w:r>
      <w:r>
        <w:rPr>
          <w:strike/>
        </w:rPr>
        <w:t xml:space="preserve">$540,680,000</w:t>
      </w:r>
      <w:r>
        <w:t>))</w:t>
      </w:r>
    </w:p>
    <w:p>
      <w:pPr>
        <w:spacing w:before="0" w:after="0" w:line="408" w:lineRule="exact"/>
        <w:ind w:left="0" w:right="0" w:firstLine="0"/>
        <w:jc w:val="left"/>
        <w:tabs>
          <w:tab w:val="right" w:leader="none" w:pos="9936"/>
        </w:tabs>
      </w:pPr>
      <w:r>
        <w:tab/>
      </w:r>
      <w:r>
        <w:rPr>
          <w:u w:val="single"/>
        </w:rPr>
        <w:t xml:space="preserve">$435,428,000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t>((</w:t>
      </w:r>
      <w:r>
        <w:rPr>
          <w:strike/>
        </w:rPr>
        <w:t xml:space="preserve">$4,440,170,000</w:t>
      </w:r>
      <w:r>
        <w:t>))</w:t>
      </w:r>
    </w:p>
    <w:p>
      <w:pPr>
        <w:tabs>
          <w:tab w:val="right" w:leader="none" w:pos="9936"/>
        </w:tabs>
        <w:ind w:left="0" w:right="0" w:firstLine="1440"/>
      </w:pPr>
      <w:r>
        <w:tab/>
      </w:r>
      <w:r>
        <w:rPr>
          <w:u w:val="single"/>
        </w:rPr>
        <w:t xml:space="preserve">$4,334,918,000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5028</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t>((</w:t>
      </w:r>
      <w:r>
        <w:rPr>
          <w:strike/>
        </w:rPr>
        <w:t xml:space="preserve">$52,500,000</w:t>
      </w:r>
      <w:r>
        <w:t>))</w:t>
      </w:r>
    </w:p>
    <w:p>
      <w:pPr>
        <w:spacing w:before="0" w:after="0" w:line="408" w:lineRule="exact"/>
        <w:ind w:left="0" w:right="0" w:firstLine="0"/>
        <w:jc w:val="left"/>
        <w:tabs>
          <w:tab w:val="right" w:leader="none" w:pos="9936"/>
        </w:tabs>
      </w:pPr>
      <w:r>
        <w:tab/>
      </w:r>
      <w:r>
        <w:rPr>
          <w:u w:val="single"/>
        </w:rPr>
        <w:t xml:space="preserve">$54,363,000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$54,500,000</w:t>
      </w:r>
      <w:r>
        <w:t>))</w:t>
      </w:r>
    </w:p>
    <w:p>
      <w:pPr>
        <w:tabs>
          <w:tab w:val="right" w:leader="none" w:pos="9936"/>
        </w:tabs>
        <w:ind w:left="0" w:right="0" w:firstLine="1440"/>
      </w:pPr>
      <w:r>
        <w:tab/>
      </w:r>
      <w:r>
        <w:rPr>
          <w:u w:val="single"/>
        </w:rPr>
        <w:t xml:space="preserve">$56,363,000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7002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w:t>
      </w:r>
      <w:r>
        <w:t>((</w:t>
      </w:r>
      <w:r>
        <w:rPr>
          <w:strike/>
        </w:rPr>
        <w:t xml:space="preserve">$115,700,000</w:t>
      </w:r>
      <w:r>
        <w:t>))</w:t>
      </w:r>
      <w:r>
        <w:rPr/>
        <w:t xml:space="preserve"> </w:t>
      </w:r>
      <w:r>
        <w:rPr>
          <w:u w:val="single"/>
        </w:rPr>
        <w:t xml:space="preserve">$175,888,000</w:t>
      </w:r>
      <w:r>
        <w:rPr/>
        <w:t xml:space="preserve"> plus costs and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Enter into a financing contract for up to $3,797,000 plus financing expenses and required reserves pursuant to chapter 39.94 RCW for the Lacey headquarters parking garage preservation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granted federal expenditure authority in anticipation of the receipt of federal competitive grant funding for which it is eligible to apply under section 8004 of the American rescue plan act of 2021, P.L. 117-2.</w:t>
      </w:r>
    </w:p>
    <w:p>
      <w:pPr>
        <w:spacing w:before="0" w:after="0" w:line="408" w:lineRule="exact"/>
        <w:ind w:left="0" w:right="0" w:firstLine="576"/>
        <w:jc w:val="left"/>
      </w:pPr>
      <w:r>
        <w:rPr/>
        <w:t xml:space="preserve">(2) Funding appropriated in this section must be used for projects in the following priority order:</w:t>
      </w:r>
    </w:p>
    <w:p>
      <w:pPr>
        <w:spacing w:before="0" w:after="0" w:line="408" w:lineRule="exact"/>
        <w:ind w:left="0" w:right="0" w:firstLine="576"/>
        <w:jc w:val="left"/>
      </w:pPr>
      <w:r>
        <w:rPr/>
        <w:t xml:space="preserve">(a) The WVH HVAC Retrofit project (40000006); and</w:t>
      </w:r>
    </w:p>
    <w:p>
      <w:pPr>
        <w:spacing w:before="0" w:after="0" w:line="408" w:lineRule="exact"/>
        <w:ind w:left="0" w:right="0" w:firstLine="576"/>
        <w:jc w:val="left"/>
      </w:pPr>
      <w:r>
        <w:rPr/>
        <w:t xml:space="preserve">(b) Minor works projects that meet the requirements set forth in section 8004 of the American rescue plan act of 2021, P.L. 117-2.</w:t>
      </w:r>
    </w:p>
    <w:p>
      <w:pPr>
        <w:spacing w:before="0" w:after="0" w:line="408" w:lineRule="exact"/>
        <w:ind w:left="0" w:right="0" w:firstLine="576"/>
        <w:jc w:val="left"/>
      </w:pPr>
      <w:r>
        <w:rPr>
          <w:u w:val="single"/>
        </w:rPr>
        <w:t xml:space="preserve">(3) The state building construction account</w:t>
      </w:r>
      <w:r>
        <w:rPr>
          <w:rFonts w:ascii="Times New Roman" w:hAnsi="Times New Roman"/>
          <w:u w:val="single"/>
        </w:rPr>
        <w:t xml:space="preserve">—</w:t>
      </w:r>
      <w:r>
        <w:rPr>
          <w:u w:val="single"/>
        </w:rPr>
        <w:t xml:space="preserve">state appropriation in this section is provided solely for state match funds to leverage the federal funding described in subsection (1) of this section. Any amount that exceeds the level of state match funds required to maximize the federal funding opportunity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$10,884,000</w:t>
      </w:r>
    </w:p>
    <w:p>
      <w:pPr>
        <w:tabs>
          <w:tab w:val="right" w:leader="dot" w:pos="9936"/>
        </w:tabs>
        <w:ind w:left="0" w:right="0" w:firstLine="1440"/>
      </w:pPr>
      <w:r>
        <w:rPr/>
        <w:t xml:space="preserve">Subtotal Appropriation</w:t>
      </w:r>
      <w:r>
        <w:tab/>
      </w:r>
      <w:r>
        <w:rPr/>
        <w:t xml:space="preserve">$35,399,000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296 s 1012</w:t>
      </w:r>
      <w:r>
        <w:rPr/>
        <w:t xml:space="preserve"> (uncodified);</w:t>
      </w:r>
    </w:p>
    <w:p>
      <w:pPr>
        <w:spacing w:before="0" w:after="0" w:line="408" w:lineRule="exact"/>
        <w:ind w:left="0" w:right="0" w:firstLine="576"/>
        <w:jc w:val="left"/>
      </w:pPr>
      <w:r>
        <w:t xml:space="preserve">(2) </w:t>
      </w:r>
      <w:r>
        <w:rPr/>
        <w:t xml:space="preserve">2022 c 296 s 1013</w:t>
      </w:r>
      <w:r>
        <w:rPr/>
        <w:t xml:space="preserve"> (uncodified); and</w:t>
      </w:r>
    </w:p>
    <w:p>
      <w:pPr>
        <w:spacing w:before="0" w:after="0" w:line="408" w:lineRule="exact"/>
        <w:ind w:left="0" w:right="0" w:firstLine="576"/>
        <w:jc w:val="left"/>
      </w:pPr>
      <w:r>
        <w:t xml:space="preserve">(3) </w:t>
      </w:r>
      <w:r>
        <w:rPr/>
        <w:t xml:space="preserve">2021 c 332 s 3111</w:t>
      </w:r>
      <w:r>
        <w:rPr/>
        <w:t xml:space="preserve"> (uncodified).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$59,934,000 for the 2023-2025 biennium, $371,683,000 for the 2025-2027 biennium, and $519,454,000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$10,000,000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30 days before the date the transfer is effected. The office of financial management shall report all emergency or smaller transfers within 30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(1)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(2)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(3)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(4)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(5)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(6)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(7)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April 7, 2021.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75 percent of the moneys spent by the Washington state arts commission during the 2023-2025 fiscal biennium for the purposes of RCW 28A.335.210, 28B.10.027, and 43.17.200 must be expended solely for direct acquisition of works of art; 20 percent may be expended for program administration; and 5 percent may be expended to conserve or maintain existing pieces in the state art collection.</w:t>
      </w:r>
    </w:p>
    <w:p>
      <w:pPr>
        <w:spacing w:before="0" w:after="0" w:line="408" w:lineRule="exact"/>
        <w:ind w:left="0" w:right="0" w:firstLine="576"/>
        <w:jc w:val="left"/>
      </w:pPr>
      <w:r>
        <w:rPr/>
        <w:t xml:space="preserve">(5) Except for art allocations made under K-3 class size reduction grants under section 6530 of this act, art allocations not expended within the ensuing two fiscal biennia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treasurer, on behalf of the state finance committee, to comply with the federal internal revenue service rules and regulations pertaining to the use of nontaxable bond proceeds. Portions of the general obligation bond proceeds authorized by Substitute House Bill No. 1148 (state general obligation bonds and related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and the legislative evaluation and accountability program committee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$1,500,000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$1,500,000,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10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$17,500,000 for fiscal year 2024 and up to $17,500,000</w:t>
      </w:r>
    </w:p>
    <w:p>
      <w:pPr>
        <w:spacing w:before="0" w:after="0" w:line="408" w:lineRule="exact"/>
        <w:ind w:left="0" w:right="0" w:firstLine="0"/>
        <w:jc w:val="left"/>
        <w:tabs>
          <w:tab w:val="right" w:leader="dot" w:pos="9936"/>
        </w:tabs>
      </w:pPr>
      <w:r>
        <w:rPr/>
        <w:t xml:space="preserve">for fiscal year 2025</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 for fiscal year 2024 and up to $1,750,000</w:t>
      </w:r>
    </w:p>
    <w:p>
      <w:pPr>
        <w:spacing w:before="0" w:after="0" w:line="408" w:lineRule="exact"/>
        <w:ind w:left="0" w:right="0" w:firstLine="0"/>
        <w:jc w:val="left"/>
        <w:tabs>
          <w:tab w:val="right" w:leader="dot" w:pos="9936"/>
        </w:tabs>
      </w:pPr>
      <w:r>
        <w:rPr/>
        <w:t xml:space="preserve">for fiscal year 2025</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shall enter into long-term, revenue-generating opportunities for underutilized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The department of social and health services and the department of natural resources must amend their lease under chapter 7, Laws of 1986 if necessary to conform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2021 c 332 s 7045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2021-2023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u w:val="single"/>
        </w:rPr>
        <w:t xml:space="preserve">(i) During the 2023-2025 fiscal biennium, for moneys in the capital projects fund not attributable to capital levies, moving of equipment and furniture between buildings and warehouses for storage, moving of the content of teachers' classrooms between buildings, and furniture purchases, when these costs are due to the following activities: Construction, remodeling, replacement, temporary placement, consolidation, or directed transfer.</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2021 c 332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2021 c 332 s 7025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2019-2021 biennium, sums credited to the University of Washington building account may also be used for routine facility maintenance, utility costs, and facility condition assessments.</w:t>
      </w:r>
      <w:r>
        <w:t>))</w:t>
      </w:r>
      <w:r>
        <w:rPr/>
        <w:t xml:space="preserve"> During the 2021-2023 biennium, sums credited to the University of Washington building account may also be used for routine facility maintenance, utility costs, and facility condition assessments. </w:t>
      </w:r>
      <w:r>
        <w:rPr>
          <w:u w:val="single"/>
        </w:rPr>
        <w:t xml:space="preserve">During the 2023-2025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2021 c 332 s 7026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2019-2021 biennium, sums credited to the Washington State University building account may also be used for routine facility maintenance, utility costs, and facility condition assessments.</w:t>
      </w:r>
      <w:r>
        <w:t>))</w:t>
      </w:r>
      <w:r>
        <w:rPr/>
        <w:t xml:space="preserve"> During the 2021-2023 biennium, sums credited to the Washington State University building account may also be used for routine facility maintenance, utility costs, and facility condition assessments. </w:t>
      </w:r>
      <w:r>
        <w:rPr>
          <w:u w:val="single"/>
        </w:rPr>
        <w:t xml:space="preserve">During the 2023-2025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2021 c 332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Washington State University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2021 c 332 s 7029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w:t>
      </w:r>
      <w:r>
        <w:t>((</w:t>
      </w:r>
      <w:r>
        <w:rPr>
          <w:strike/>
        </w:rPr>
        <w:t xml:space="preserve">twelve</w:t>
      </w:r>
      <w:r>
        <w:t>))</w:t>
      </w:r>
      <w:r>
        <w:rPr/>
        <w:t xml:space="preserve"> </w:t>
      </w:r>
      <w:r>
        <w:rPr>
          <w:u w:val="single"/>
        </w:rPr>
        <w:t xml:space="preserve">12</w:t>
      </w:r>
      <w:r>
        <w:rPr/>
        <w:t xml:space="preser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w:t>
      </w:r>
      <w:r>
        <w:t>((</w:t>
      </w:r>
      <w:r>
        <w:rPr>
          <w:strike/>
        </w:rPr>
        <w:t xml:space="preserve">twelve</w:t>
      </w:r>
      <w:r>
        <w:t>))</w:t>
      </w:r>
      <w:r>
        <w:rPr/>
        <w:t xml:space="preserve"> </w:t>
      </w:r>
      <w:r>
        <w:rPr>
          <w:u w:val="single"/>
        </w:rPr>
        <w:t xml:space="preserve">12</w:t>
      </w:r>
      <w:r>
        <w:rPr/>
        <w:t xml:space="preser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2019-2021 biennium, sums in the respective capital accounts may also be used for routine facility maintenance, utility costs, and facility condition assessments.</w:t>
      </w:r>
      <w:r>
        <w:t>))</w:t>
      </w:r>
      <w:r>
        <w:rPr/>
        <w:t xml:space="preserve"> During the 2021-2023 biennium, sums in the respective capital accounts may also be used for routine facility maintenance, utility costs, and facility condition assessments. </w:t>
      </w:r>
      <w:r>
        <w:rPr>
          <w:u w:val="single"/>
        </w:rPr>
        <w:t xml:space="preserve">During the 2023-2025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2021 c 332 s 7030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w:t>
      </w:r>
      <w:r>
        <w:t>((</w:t>
      </w:r>
      <w:r>
        <w:rPr>
          <w:strike/>
        </w:rPr>
        <w:t xml:space="preserve">twelve</w:t>
      </w:r>
      <w:r>
        <w:t>))</w:t>
      </w:r>
      <w:r>
        <w:rPr/>
        <w:t xml:space="preserve"> </w:t>
      </w:r>
      <w:r>
        <w:rPr>
          <w:u w:val="single"/>
        </w:rPr>
        <w:t xml:space="preserve">12</w:t>
      </w:r>
      <w:r>
        <w:rPr/>
        <w:t xml:space="preser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w:t>
      </w:r>
      <w:r>
        <w:t>((</w:t>
      </w:r>
      <w:r>
        <w:rPr>
          <w:strike/>
        </w:rPr>
        <w:t xml:space="preserve">twelve</w:t>
      </w:r>
      <w:r>
        <w:t>))</w:t>
      </w:r>
      <w:r>
        <w:rPr/>
        <w:t xml:space="preserve"> </w:t>
      </w:r>
      <w:r>
        <w:rPr>
          <w:u w:val="single"/>
        </w:rPr>
        <w:t xml:space="preserve">12</w:t>
      </w:r>
      <w:r>
        <w:rPr/>
        <w:t xml:space="preser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2019-2021 biennium, sums in the capital projects account may also be used for routine facility maintenance and utility costs.</w:t>
      </w:r>
      <w:r>
        <w:t>))</w:t>
      </w:r>
      <w:r>
        <w:rPr/>
        <w:t xml:space="preserve"> During the 2021-2023 biennium, sums in the capital projects account may also be used for routine facility maintenance and utility costs. </w:t>
      </w:r>
      <w:r>
        <w:rPr>
          <w:u w:val="single"/>
        </w:rPr>
        <w:t xml:space="preserve">During the 2023-2025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2021 c 332 s 7049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410</w:t>
      </w:r>
      <w:r>
        <w:rPr/>
        <w:t xml:space="preserve"> and 2019 c 448 s 9 are each amended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w:t>
      </w:r>
      <w:r>
        <w:t>((</w:t>
      </w:r>
      <w:r>
        <w:rPr>
          <w:strike/>
        </w:rPr>
        <w:t xml:space="preserve">Expenditures</w:t>
      </w:r>
      <w:r>
        <w:t>))</w:t>
      </w:r>
      <w:r>
        <w:rPr/>
        <w:t xml:space="preserve"> </w:t>
      </w:r>
      <w:r>
        <w:rPr>
          <w:u w:val="single"/>
        </w:rPr>
        <w:t xml:space="preserve">Except for during the 2023-2025 fiscal biennium, expenditures</w:t>
      </w:r>
      <w:r>
        <w:rPr/>
        <w:t xml:space="preserve"> from the account may be made only for the purposes of payment of the financing contract entered into by the secretary of state for the Washington state library-archives building. </w:t>
      </w:r>
      <w:r>
        <w:rPr>
          <w:u w:val="single"/>
        </w:rPr>
        <w:t xml:space="preserve">During the 2023-2025 fiscal biennium, the secretary of state may spend up to $8,000,000 from the account for costs associated with the design and construction of the state library-archives building and for costs necessary to prepare the building for occupancy.</w:t>
      </w:r>
      <w:r>
        <w:rPr/>
        <w:t xml:space="preserve">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2021 c 130 s 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$20,000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$200,000 for minor renovations or repairs of existing early learning facilities or for predevelopment activities to advance a proposal from planning to major construction or renovation;</w:t>
      </w:r>
    </w:p>
    <w:p>
      <w:pPr>
        <w:spacing w:before="0" w:after="0" w:line="408" w:lineRule="exact"/>
        <w:ind w:left="0" w:right="0" w:firstLine="576"/>
        <w:jc w:val="left"/>
      </w:pPr>
      <w:r>
        <w:rPr/>
        <w:t xml:space="preserve">(c) Major construction and renovation grants or loans and grants or loans for facility purchases of no more than $1,000,000 to create or expand early learning facilities</w:t>
      </w:r>
      <w:r>
        <w:rPr>
          <w:u w:val="single"/>
        </w:rPr>
        <w:t xml:space="preserve">, except that during the 2023-2025 fiscal biennium these grants or loans may not exceed $2,500,000</w:t>
      </w:r>
      <w:r>
        <w:rPr/>
        <w:t xml:space="preserve">; and</w:t>
      </w:r>
    </w:p>
    <w:p>
      <w:pPr>
        <w:spacing w:before="0" w:after="0" w:line="408" w:lineRule="exact"/>
        <w:ind w:left="0" w:right="0" w:firstLine="576"/>
        <w:jc w:val="left"/>
      </w:pPr>
      <w:r>
        <w:rPr/>
        <w:t xml:space="preserve">(d) Administration costs associated with conducting application processes, managing contracts, and providing technical assistance.</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$1,000,000 to create or expand early learning facilities that received priority and ranking as described in RCW 43.31.581.</w:t>
      </w:r>
    </w:p>
    <w:p>
      <w:pPr>
        <w:spacing w:before="0" w:after="0" w:line="408" w:lineRule="exact"/>
        <w:ind w:left="0" w:right="0" w:firstLine="576"/>
        <w:jc w:val="left"/>
      </w:pPr>
      <w:r>
        <w:rPr/>
        <w:t xml:space="preserve">(3)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2018 c 217 s 7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Any such transfer, exchange, or sale must comply with RCW 43.17.400, and may be made in accordance with RCW 39.33.015.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w:t>
      </w:r>
      <w:r>
        <w:rPr>
          <w:u w:val="single"/>
        </w:rPr>
        <w:t xml:space="preserve">(a)</w:t>
      </w:r>
      <w:r>
        <w:rPr/>
        <w:t xml:space="preserve">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u w:val="single"/>
        </w:rPr>
        <w:t xml:space="preserve">(b) During the 2023-2025 fiscal biennium, the state board for community and technical colleges on behalf of north Seattle community college may enter into a long-term lease, not to exceed 99 years, of a portion of the north Seattle community college for purposes of affordable housing under RCW 39.33.015.</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and cannabis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2022 c 297 s 957 and 2022 c 296 s 7008 are each reenacted and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w:t>
      </w:r>
      <w:r>
        <w:t>((</w:t>
      </w:r>
      <w:r>
        <w:rPr>
          <w:strike/>
        </w:rPr>
        <w:t xml:space="preserve">During the 2021-2023 fiscal biennium, moneys in the account may be used for water banking pilot projects.</w:t>
      </w:r>
      <w:r>
        <w:t>))</w:t>
      </w:r>
      <w:r>
        <w:rPr/>
        <w:t xml:space="preserve">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water banking.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2021 c 332 s 7034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w:t>
      </w:r>
      <w:r>
        <w:t>((</w:t>
      </w:r>
      <w:r>
        <w:rPr>
          <w:strike/>
        </w:rPr>
        <w:t xml:space="preserve">the 2019-2021 fiscal biennium and</w:t>
      </w:r>
      <w:r>
        <w:t>))</w:t>
      </w:r>
      <w:r>
        <w:rPr/>
        <w:t xml:space="preserve">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w:t>
      </w:r>
      <w:r>
        <w:t>((</w:t>
      </w:r>
      <w:r>
        <w:rPr>
          <w:strike/>
        </w:rPr>
        <w:t xml:space="preserve">the 2019-2021 fiscal biennium and</w:t>
      </w:r>
      <w:r>
        <w:t>))</w:t>
      </w:r>
      <w:r>
        <w:rPr/>
        <w:t xml:space="preserve">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0" w:after="0" w:line="408" w:lineRule="exact"/>
        <w:ind w:left="0" w:right="0" w:firstLine="576"/>
        <w:jc w:val="left"/>
      </w:pPr>
      <w:r>
        <w:rPr>
          <w:u w:val="single"/>
        </w:rPr>
        <w:t xml:space="preserve">(10) The requirements of this section are suspended during the 2023-2025 fiscal biennium. However, instead of these requirements, the public four-year institutions of higher education must submit additional supporting information for major project funding requests for the 2025-2027 fiscal biennium that is equivalent to the information produced for the 2022 higher education scoring process under subsection (9) of this section. Examples of the information required under this subsection include, but are not limited to, measures of: (a) Space efficiency, (b) reasonableness of project cost, (c) facility condition, and (d) anticipated impacts of the requested major projects on projected degree totals. The public four-year institutions of higher education shall consult with the office of financial management and legislative fiscal staff regarding the implementation of this requirement and the content of the additional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2020 c 218 s 1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(5)(a) Beginning in the 2021-2023 fiscal biennium, the governor's operating budget document or documents submitted to the legislature must leave, in total, a positive ending fund balance in the general fund and related funds.</w:t>
      </w:r>
    </w:p>
    <w:p>
      <w:pPr>
        <w:spacing w:before="0" w:after="0" w:line="408" w:lineRule="exact"/>
        <w:ind w:left="0" w:right="0" w:firstLine="576"/>
        <w:jc w:val="left"/>
      </w:pPr>
      <w:r>
        <w:rPr/>
        <w:t xml:space="preserve">(b) Beginning in the 2021-2023 fiscal biennium, the projected maintenance level of the governor's operating budget document or documents submitted to the legislature must not exceed the available fiscal resources for the next ensuing fiscal biennium.</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"Available fiscal resources" means the beginning general fund and related funds balances and any fiscal resources estimated for the general fund and related funds, adjusted for proposed revenue legislation, and with forecasted revenues adjusted to the greater of (A) the official general fund and related funds revenue forecast for the ensuing biennium, or (B)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(ii) "Projected maintenance level" means estimated appropriations necessary to maintain the continuing costs of program and service levels either funded in the governor's budget document or documents submitted to the legislature or mandated by other state or federal law, adjusted by the estimated cost of proposed executive branch legislation, and the amount of any general fund moneys projected to be transferred to the budget stabilization account pursuant to Article VII, section 12 of the state Constitution. Proposed executive branch legislation does not include proposals by institutions of higher education, other separately elected officials, or other boards, commissions, and offices not under the authority of the governor that are not funded or assumed in the governor's budget document or documents submitted to the legislature.</w:t>
      </w:r>
    </w:p>
    <w:p>
      <w:pPr>
        <w:spacing w:before="0" w:after="0" w:line="408" w:lineRule="exact"/>
        <w:ind w:left="0" w:right="0" w:firstLine="576"/>
        <w:jc w:val="left"/>
      </w:pPr>
      <w:r>
        <w:rPr/>
        <w:t xml:space="preserve">(iii) "Related funds" has the meaning defined in RCW 43.88.055.</w:t>
      </w:r>
    </w:p>
    <w:p>
      <w:pPr>
        <w:spacing w:before="0" w:after="0" w:line="408" w:lineRule="exact"/>
        <w:ind w:left="0" w:right="0" w:firstLine="576"/>
        <w:jc w:val="left"/>
      </w:pPr>
      <w:r>
        <w:rPr/>
        <w:t xml:space="preserve">(d) (b) of this subsection (5) does not apply:</w:t>
      </w:r>
    </w:p>
    <w:p>
      <w:pPr>
        <w:spacing w:before="0" w:after="0" w:line="408" w:lineRule="exact"/>
        <w:ind w:left="0" w:right="0" w:firstLine="576"/>
        <w:jc w:val="left"/>
      </w:pPr>
      <w:r>
        <w:rPr/>
        <w:t xml:space="preserve">(i) To any governor-proposed legislation submitted to the legislature that makes net reductions in general fund and related funds appropriations to prevent the governor from making across-the-board reductions in allotments for these particular funds as provided in RCW 43.88.110</w:t>
      </w:r>
      <w:r>
        <w:t>((</w:t>
      </w:r>
      <w:r>
        <w:rPr>
          <w:strike/>
        </w:rPr>
        <w:t xml:space="preserve">(7)</w:t>
      </w:r>
      <w:r>
        <w:t>))</w:t>
      </w:r>
      <w:r>
        <w:rPr/>
        <w:t xml:space="preserve"> </w:t>
      </w:r>
      <w:r>
        <w:rPr>
          <w:u w:val="single"/>
        </w:rPr>
        <w:t xml:space="preserve">(10)</w:t>
      </w:r>
      <w:r>
        <w:rPr/>
        <w:t xml:space="preserve">; or</w:t>
      </w:r>
    </w:p>
    <w:p>
      <w:pPr>
        <w:spacing w:before="0" w:after="0" w:line="408" w:lineRule="exact"/>
        <w:ind w:left="0" w:right="0" w:firstLine="576"/>
        <w:jc w:val="left"/>
      </w:pPr>
      <w:r>
        <w:rPr/>
        <w:t xml:space="preserve">(ii) In a fiscal biennium for which the governor proposes appropriations from the budget stabilization account pursuant to Article VII, section 12(d)(ii) of the state Constitution.</w:t>
      </w:r>
    </w:p>
    <w:p>
      <w:pPr>
        <w:spacing w:before="0" w:after="0" w:line="408" w:lineRule="exact"/>
        <w:ind w:left="0" w:right="0" w:firstLine="576"/>
        <w:jc w:val="left"/>
      </w:pPr>
      <w:r>
        <w:rPr/>
        <w:t xml:space="preserve">(6)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w:t>
      </w:r>
      <w:r>
        <w:rPr>
          <w:u w:val="single"/>
        </w:rPr>
        <w:t xml:space="preserve">For any capital budget request for funding in the 2023-2025 or 2025-2027 fiscal biennia by an institution of higher education to address a cost increase for any major project, a statement describing the unexpected project costs, ways the agency has mitigated or will mitigate the estimated project costs, and identification of other funding that may be applied to the project. For purposes of this subsection (6)(q):</w:t>
      </w:r>
    </w:p>
    <w:p>
      <w:pPr>
        <w:spacing w:before="0" w:after="0" w:line="408" w:lineRule="exact"/>
        <w:ind w:left="0" w:right="0" w:firstLine="576"/>
        <w:jc w:val="left"/>
      </w:pPr>
      <w:r>
        <w:rPr>
          <w:u w:val="single"/>
        </w:rPr>
        <w:t xml:space="preserve">(i) "Cost increases" means total project costs estimated above those listed in the prior agency budget request and for which the legislature relied in making a funding decision for design or construction, adjusted for C-100 inflation factors; and</w:t>
      </w:r>
    </w:p>
    <w:p>
      <w:pPr>
        <w:spacing w:before="0" w:after="0" w:line="408" w:lineRule="exact"/>
        <w:ind w:left="0" w:right="0" w:firstLine="576"/>
        <w:jc w:val="left"/>
      </w:pPr>
      <w:r>
        <w:rPr>
          <w:u w:val="single"/>
        </w:rPr>
        <w:t xml:space="preserve">(ii) "Institution of higher education" has the meaning provided in RCW 28B.10.016;</w:t>
      </w:r>
    </w:p>
    <w:p>
      <w:pPr>
        <w:spacing w:before="0" w:after="0" w:line="408" w:lineRule="exact"/>
        <w:ind w:left="0" w:right="0" w:firstLine="576"/>
        <w:jc w:val="left"/>
      </w:pPr>
      <w:r>
        <w:rPr>
          <w:u w:val="single"/>
        </w:rPr>
        <w:t xml:space="preserve">(r)</w:t>
      </w:r>
      <w:r>
        <w:rPr/>
        <w:t xml:space="preserve"> Such other information bearing upon capital projects as the governor deems to be useful;</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Standard terms, including a standard and uniform definition of normal maintenance, for all capital projects; </w:t>
      </w:r>
      <w:r>
        <w:rPr>
          <w:u w:val="single"/>
        </w:rPr>
        <w:t xml:space="preserve">and</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Such other information as the legislature may direct by law or concurrent resolution.</w:t>
      </w:r>
    </w:p>
    <w:p>
      <w:pPr>
        <w:spacing w:before="0" w:after="0" w:line="408" w:lineRule="exact"/>
        <w:ind w:left="0" w:right="0" w:firstLine="576"/>
        <w:jc w:val="left"/>
      </w:pPr>
      <w:r>
        <w:rPr/>
        <w:t xml:space="preserve">For purposes of this subsection (6),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(7)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2021 c 334 s 976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w:t>
      </w:r>
      <w:r>
        <w:t>((</w:t>
      </w:r>
      <w:r>
        <w:rPr>
          <w:strike/>
        </w:rPr>
        <w:t xml:space="preserve">five million dollars</w:t>
      </w:r>
      <w:r>
        <w:t>))</w:t>
      </w:r>
      <w:r>
        <w:rPr/>
        <w:t xml:space="preserve"> </w:t>
      </w:r>
      <w:r>
        <w:rPr>
          <w:u w:val="single"/>
        </w:rPr>
        <w:t xml:space="preserve">$5,000,000</w:t>
      </w:r>
      <w:r>
        <w:rPr/>
        <w:t xml:space="preserve">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Expenditures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Grants or loans awarded in any one year need not be distributed in that year. </w:t>
      </w:r>
      <w:r>
        <w:t>((</w:t>
      </w:r>
      <w:r>
        <w:rPr>
          <w:strike/>
        </w:rPr>
        <w:t xml:space="preserve">In the 2009-2011 biennium, if there are not enough project applications submitted in a category within the account to meet the requirement of equal distribution of funds to each category, the director of the recreation and conservation office may distribute any remaining funds to other categories within the account.</w:t>
      </w:r>
      <w:r>
        <w:t>))</w:t>
      </w:r>
      <w:r>
        <w:rPr/>
        <w:t xml:space="preserve"> The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p>
    <w:p>
      <w:pPr>
        <w:spacing w:before="0" w:after="0" w:line="408" w:lineRule="exact"/>
        <w:ind w:left="0" w:right="0" w:firstLine="576"/>
        <w:jc w:val="left"/>
      </w:pPr>
      <w:r>
        <w:rPr>
          <w:u w:val="single"/>
        </w:rPr>
        <w:t xml:space="preserve">(5) During the 2023-2025 fiscal biennium, subsection (4) of this section applies to expenditures from the youth athletic facility account except as provided in this subsection.</w:t>
      </w:r>
    </w:p>
    <w:p>
      <w:pPr>
        <w:spacing w:before="0" w:after="0" w:line="408" w:lineRule="exact"/>
        <w:ind w:left="0" w:right="0" w:firstLine="576"/>
        <w:jc w:val="left"/>
      </w:pPr>
      <w:r>
        <w:rPr>
          <w:u w:val="single"/>
        </w:rPr>
        <w:t xml:space="preserve">(a) During the 2023-2025 fiscal biennium, the recreation and conservation office may spend appropriations made from the youth athletic facility account for grants and loans to political subdivisions of the state other than cities and counties as well as federally recognized Indian tribes for community outdoor athletic facilities. The office is not required to divide the expenditures equally between development, improvement, and maintenance of facilities. The office's authority to retain 1.5 percent of amounts deposited in the account for administration is suspended, and the office's administrative overhead is instead specified in the appropriations for this purpose.</w:t>
      </w:r>
    </w:p>
    <w:p>
      <w:pPr>
        <w:spacing w:before="0" w:after="0" w:line="408" w:lineRule="exact"/>
        <w:ind w:left="0" w:right="0" w:firstLine="576"/>
        <w:jc w:val="left"/>
      </w:pPr>
      <w:r>
        <w:rPr>
          <w:u w:val="single"/>
        </w:rPr>
        <w:t xml:space="preserve">(b) During the 2023-2025 fiscal biennium, the legislature may also appropriate moneys in the youth athletic facility account for the following:</w:t>
      </w:r>
    </w:p>
    <w:p>
      <w:pPr>
        <w:spacing w:before="0" w:after="0" w:line="408" w:lineRule="exact"/>
        <w:ind w:left="0" w:right="0" w:firstLine="576"/>
        <w:jc w:val="left"/>
      </w:pPr>
      <w:r>
        <w:rPr>
          <w:u w:val="single"/>
        </w:rPr>
        <w:t xml:space="preserve">(i) To the department of commerce for the public facility improvement fund as provided in section 1038 of this act; and</w:t>
      </w:r>
    </w:p>
    <w:p>
      <w:pPr>
        <w:spacing w:before="0" w:after="0" w:line="408" w:lineRule="exact"/>
        <w:ind w:left="0" w:right="0" w:firstLine="576"/>
        <w:jc w:val="left"/>
      </w:pPr>
      <w:r>
        <w:rPr>
          <w:u w:val="single"/>
        </w:rPr>
        <w:t xml:space="preserve">(ii) To the recreation and conservation office for the purpose of the youth athletic facilities program as provided in section 3060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w:t>
      </w:r>
      <w:r>
        <w:t>((</w:t>
      </w:r>
      <w:r>
        <w:rPr>
          <w:strike/>
        </w:rPr>
        <w:t xml:space="preserve">biennium</w:t>
      </w:r>
      <w:r>
        <w:t>))</w:t>
      </w:r>
      <w:r>
        <w:rPr/>
        <w:t xml:space="preserve"> </w:t>
      </w:r>
      <w:r>
        <w:rPr>
          <w:u w:val="single"/>
        </w:rPr>
        <w:t xml:space="preserve">and 2023-2025 fiscal biennia</w:t>
      </w:r>
      <w:r>
        <w:rPr/>
        <w:t xml:space="preserve">, the legislature may appropriate moneys from the account for activities related to the </w:t>
      </w:r>
      <w:r>
        <w:rPr>
          <w:u w:val="single"/>
        </w:rPr>
        <w:t xml:space="preserve">community</w:t>
      </w:r>
      <w:r>
        <w:rPr/>
        <w:t xml:space="preserv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w:t>
      </w:r>
      <w:r>
        <w:rPr>
          <w:u w:val="single"/>
        </w:rPr>
        <w:t xml:space="preserve">During the 2023-2025 fiscal biennium, the legislature may appropriate moneys from the public works assistance account for an evaluation of the costs of relocating public utilities related to fish barrier removal projects.</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During the 2023-2025 fiscal biennium, the director may access and tour the top of the legislative dome and, upon request, shall provide access to any legislative member and the member's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136</w:t>
      </w:r>
      <w:r>
        <w:rPr/>
        <w:t xml:space="preserve"> and 2011 c 50 s 1 are each amended to read as follows:</w:t>
      </w:r>
    </w:p>
    <w:p>
      <w:pPr>
        <w:spacing w:before="0" w:after="0" w:line="408" w:lineRule="exact"/>
        <w:ind w:left="0" w:right="0" w:firstLine="576"/>
        <w:jc w:val="left"/>
      </w:pPr>
      <w:r>
        <w:rPr/>
        <w:t xml:space="preserve">An irrigation district has the power to sell or lease real property owned by the district whenever its board of directors, by resolution: Determines that the property is not necessary or needed for the use of the district; and authorizes the sale or lease. Notice of the district's intention to sell or lease the property shall be made by publication at least </w:t>
      </w:r>
      <w:r>
        <w:t>((</w:t>
      </w:r>
      <w:r>
        <w:rPr>
          <w:strike/>
        </w:rPr>
        <w:t xml:space="preserve">twenty</w:t>
      </w:r>
      <w:r>
        <w:t>))</w:t>
      </w:r>
      <w:r>
        <w:rPr/>
        <w:t xml:space="preserve"> </w:t>
      </w:r>
      <w:r>
        <w:rPr>
          <w:u w:val="single"/>
        </w:rPr>
        <w:t xml:space="preserve">20</w:t>
      </w:r>
      <w:r>
        <w:rPr/>
        <w:t xml:space="preserve"> days before the transaction is executed regarding the property in a newspaper of general circulation in the county where the property or part of the property is located or, if there is no such newspaper in the county, in a newspaper of general circulation published in an adjoining county. The publication shall be made at least once a week during three consecutive weeks. The notice shall state whether the sale or lease will be negotiated by the district or will be awarded by bid.</w:t>
      </w:r>
    </w:p>
    <w:p>
      <w:pPr>
        <w:spacing w:before="0" w:after="0" w:line="408" w:lineRule="exact"/>
        <w:ind w:left="0" w:right="0" w:firstLine="576"/>
        <w:jc w:val="left"/>
      </w:pPr>
      <w:r>
        <w:rPr/>
        <w:t xml:space="preserve">The district may lease the property for a duration determined by the board, afford the lessee the option to purchase the property, sell the property on contract for deferred payments, sell the property pursuant to a promissory note secured by a mortgage or deed of trust, or sell the property for cash and conveyance by deed. The appropriate documents shall be executed by the president of the board and acknowledged by the secretary.</w:t>
      </w:r>
    </w:p>
    <w:p>
      <w:pPr>
        <w:spacing w:before="0" w:after="0" w:line="408" w:lineRule="exact"/>
        <w:ind w:left="0" w:right="0" w:firstLine="576"/>
        <w:jc w:val="left"/>
      </w:pPr>
      <w:r>
        <w:rPr/>
        <w:t xml:space="preserve">The resolution authorizing the sale or lease shall be entered in the minutes of the board and shall fix the price at which the lease, option, or sale may be made. The price shall be not less than the reasonable market value of the property; however, the board may, without consideration, dedicate, grant, or convey district land or easements in district land for highway or public utility purposes that convenience the inhabitants of the district if the board deems that the action will enhance the value of the remaining district land to an extent equal to or greater than the value of the land or easement dedicated, granted, or conveyed.</w:t>
      </w:r>
    </w:p>
    <w:p>
      <w:pPr>
        <w:spacing w:before="0" w:after="0" w:line="408" w:lineRule="exact"/>
        <w:ind w:left="0" w:right="0" w:firstLine="576"/>
        <w:jc w:val="left"/>
      </w:pPr>
      <w:r>
        <w:rPr>
          <w:u w:val="single"/>
        </w:rPr>
        <w:t xml:space="preserve">During the 2023-2025 fiscal biennium, the limitations under this section on the power of an irrigation district to sell or lease real property owned by the district do not apply to property transferred to the bureau of reclamation or to a public owner under section 3073, chapter . . ., Laws of 2023 (section 3073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22, 2023.</w:t>
      </w:r>
    </w:p>
    <w:p>
      <w:pPr>
        <w:spacing w:before="0" w:after="0" w:line="408" w:lineRule="exact"/>
        <w:ind w:left="0" w:right="0" w:firstLine="576"/>
        <w:jc w:val="left"/>
      </w:pPr>
      <w:r>
        <w:rPr/>
        <w:t xml:space="preserve">Passed by the House April 21, 2023.</w:t>
      </w:r>
    </w:p>
    <w:p>
      <w:pPr>
        <w:spacing w:before="0" w:after="0" w:line="408" w:lineRule="exact"/>
        <w:ind w:left="0" w:right="0" w:firstLine="576"/>
        <w:jc w:val="left"/>
      </w:pPr>
      <w:r>
        <w:rPr/>
        <w:t xml:space="preserve">Approved by the Governor May 16, 2023, with the exception of certain items that were vetoed.</w:t>
      </w:r>
    </w:p>
    <w:p>
      <w:pPr>
        <w:spacing w:before="0" w:after="0" w:line="408" w:lineRule="exact"/>
        <w:ind w:left="0" w:right="0" w:firstLine="576"/>
        <w:jc w:val="left"/>
      </w:pPr>
      <w:r>
        <w:rPr/>
        <w:t xml:space="preserve">Filed in Office of Secretary of State May 17,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5012, 5067 and 8038, Engrossed Substitute Senate Bill No. 5200 entitled:</w:t>
      </w:r>
    </w:p>
    <w:p>
      <w:pPr>
        <w:spacing w:before="120" w:after="0" w:line="408" w:lineRule="exact"/>
        <w:ind w:left="0" w:right="0" w:firstLine="576"/>
        <w:jc w:val="left"/>
      </w:pPr>
      <w:r>
        <w:rPr/>
        <w:t xml:space="preserve">"AN ACT Relating to the capital budget."</w:t>
      </w:r>
    </w:p>
    <w:p>
      <w:pPr>
        <w:spacing w:before="120" w:after="0" w:line="408" w:lineRule="exact"/>
        <w:ind w:left="0" w:right="0" w:firstLine="0"/>
        <w:jc w:val="left"/>
      </w:pPr>
      <w:r>
        <w:rPr/>
        <w:t xml:space="preserve">Section 5012, page 164, Office of Superintendent of Public Instruction, Lapse of Funding</w:t>
      </w:r>
    </w:p>
    <w:p>
      <w:pPr>
        <w:spacing w:before="120" w:after="0" w:line="408" w:lineRule="exact"/>
        <w:ind w:left="0" w:right="0" w:firstLine="0"/>
        <w:jc w:val="left"/>
      </w:pPr>
      <w:r>
        <w:rPr/>
        <w:t xml:space="preserve">Funding was provided to the agency to implement Substitute House Bill 1044 relating to capital financial assistance for small school districts. Because this bill did not pass the Legislature, the funding has lapsed. For this reason, I have vetoed Section 5012.</w:t>
      </w:r>
    </w:p>
    <w:p>
      <w:pPr>
        <w:spacing w:before="120" w:after="0" w:line="408" w:lineRule="exact"/>
        <w:ind w:left="0" w:right="0" w:firstLine="0"/>
        <w:jc w:val="left"/>
      </w:pPr>
      <w:r>
        <w:rPr/>
        <w:t xml:space="preserve">Section 5067, page 179, The Evergreen State College, State Building Code Council Study</w:t>
      </w:r>
    </w:p>
    <w:p>
      <w:pPr>
        <w:spacing w:before="120" w:after="0" w:line="408" w:lineRule="exact"/>
        <w:ind w:left="0" w:right="0" w:firstLine="0"/>
        <w:jc w:val="left"/>
      </w:pPr>
      <w:r>
        <w:rPr/>
        <w:t xml:space="preserve">This section directs the Washington State Institute for Public Policy to study and report on the costs and benefits of moving from a three-year building code cycle to a six-year cycle. Increasing the time between code updates will impact the ability to apply the newest and best technologies for safety, health and efficiency to new construction in Washington. In addition, changing our state's code cycle to every six years will jeopardize the Legislature's mandate to reduce energy use 70% by 2031. Limiting the code cycles between now and 2031 would require a greater amount of change at each code cycle, increasing challenges for designers, builders and building owners. For these reasons, I have vetoed Section 5067.</w:t>
      </w:r>
    </w:p>
    <w:p>
      <w:pPr>
        <w:spacing w:before="120" w:after="0" w:line="408" w:lineRule="exact"/>
        <w:ind w:left="0" w:right="0" w:firstLine="0"/>
        <w:jc w:val="left"/>
      </w:pPr>
      <w:r>
        <w:rPr/>
        <w:t xml:space="preserve">Section 8038, pages 466-467, Department of Enterprise Services, Capitol Dome Access</w:t>
      </w:r>
    </w:p>
    <w:p>
      <w:pPr>
        <w:spacing w:before="120" w:after="0" w:line="408" w:lineRule="exact"/>
        <w:ind w:left="0" w:right="0" w:firstLine="0"/>
        <w:jc w:val="left"/>
      </w:pPr>
      <w:r>
        <w:rPr/>
        <w:t xml:space="preserve">This section directs the Department of Enterprise Services to give legislators and their guests access to the top of the Capitol dome. The Olympia Fire Department has assessed this space in the past, and, among other issues, reported that it could not use a firefighter's rescue technique in this space or use a gurney to assist an injured person. The Department of Labor and Industries classifies the area as a "confined space," which means that it has a restricted entry and exit and is not primarily designed for human occupancy. Access should be authorized only for individuals who need to do work on the dome. For this reason, I have vetoed Section 8038.</w:t>
      </w:r>
    </w:p>
    <w:p>
      <w:pPr>
        <w:spacing w:before="120" w:after="0" w:line="408" w:lineRule="exact"/>
        <w:ind w:left="0" w:right="0" w:firstLine="0"/>
        <w:jc w:val="left"/>
      </w:pPr>
      <w:r>
        <w:rPr/>
        <w:t xml:space="preserve">For these reasons I have vetoed Sections 5012, 5067 and 8038 of Engrossed Substitute Senate Bill No. 5200.</w:t>
      </w:r>
    </w:p>
    <w:p>
      <w:pPr>
        <w:spacing w:before="120" w:after="0" w:line="408" w:lineRule="exact"/>
        <w:ind w:left="0" w:right="0" w:firstLine="0"/>
        <w:jc w:val="left"/>
      </w:pPr>
      <w:r>
        <w:rPr/>
        <w:t xml:space="preserve">With the exception of Sections 5012, 5067 and 8038, Engrossed Substitute Senate Bill No. 5200 is approved."</w:t>
      </w:r>
    </w:p>
    <w:sectPr>
      <w:pgNumType w:start="1"/>
      <w:footerReference xmlns:r="http://schemas.openxmlformats.org/officeDocument/2006/relationships" r:id="R74afa5992e08421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23bfc1818546c9" /><Relationship Type="http://schemas.openxmlformats.org/officeDocument/2006/relationships/footer" Target="/word/footer1.xml" Id="R74afa5992e084212" /></Relationships>
</file>