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774d8d661a465d" /></Relationships>
</file>

<file path=word/document.xml><?xml version="1.0" encoding="utf-8"?>
<w:document xmlns:w="http://schemas.openxmlformats.org/wordprocessingml/2006/main">
  <w:body>
    <w:p>
      <w:r>
        <w:t>H-0210.1</w:t>
      </w:r>
    </w:p>
    <w:p>
      <w:pPr>
        <w:jc w:val="center"/>
      </w:pPr>
      <w:r>
        <w:t>_______________________________________________</w:t>
      </w:r>
    </w:p>
    <w:p/>
    <w:p>
      <w:pPr>
        <w:jc w:val="center"/>
      </w:pPr>
      <w:r>
        <w:rPr>
          <w:b/>
        </w:rPr>
        <w:t>HOUSE BILL 1029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Shavers</w:t>
      </w:r>
    </w:p>
    <w:p/>
    <w:p>
      <w:r>
        <w:rPr>
          <w:t xml:space="preserve">Prefiled 12/10/24.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3D-printed building construction; and adding a new section to chapter 19.27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Within the adoption cycle for the 2024 Washington state residential code, the state building code council shall amend the Washington state residential code to adopt the 2024 international residential code appendix BM related to 3D-printed building construction.</w:t>
      </w:r>
    </w:p>
    <w:p>
      <w:pPr>
        <w:spacing w:before="0" w:after="0" w:line="408" w:lineRule="exact"/>
        <w:ind w:left="0" w:right="0" w:firstLine="576"/>
        <w:jc w:val="left"/>
      </w:pPr>
      <w:r>
        <w:rPr/>
        <w:t xml:space="preserve">(2) Within the adoption cycle for the 2027 Washington state residential code, the state building code council shall amend the Washington state residential code to authorize 3D-printed building construction in the main body of the code rather than in an appendix.</w:t>
      </w:r>
    </w:p>
    <w:p/>
    <w:p>
      <w:pPr>
        <w:jc w:val="center"/>
      </w:pPr>
      <w:r>
        <w:rPr>
          <w:b/>
        </w:rPr>
        <w:t>--- END ---</w:t>
      </w:r>
    </w:p>
    <w:sectPr>
      <w:pgNumType w:start="1"/>
      <w:footerReference xmlns:r="http://schemas.openxmlformats.org/officeDocument/2006/relationships" r:id="Ra20ed077de0640b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1bfbe5db7b468b" /><Relationship Type="http://schemas.openxmlformats.org/officeDocument/2006/relationships/footer" Target="/word/footer1.xml" Id="Ra20ed077de0640b7" /></Relationships>
</file>