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41d3741de24f55" /></Relationships>
</file>

<file path=word/document.xml><?xml version="1.0" encoding="utf-8"?>
<w:document xmlns:w="http://schemas.openxmlformats.org/wordprocessingml/2006/main">
  <w:body>
    <w:p>
      <w:r>
        <w:t>S-0220.1</w:t>
      </w:r>
    </w:p>
    <w:p>
      <w:pPr>
        <w:jc w:val="center"/>
      </w:pPr>
      <w:r>
        <w:t>_______________________________________________</w:t>
      </w:r>
    </w:p>
    <w:p/>
    <w:p>
      <w:pPr>
        <w:jc w:val="center"/>
      </w:pPr>
      <w:r>
        <w:rPr>
          <w:b/>
        </w:rPr>
        <w:t>SENATE BILL 5094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Dhingra, Wagoner, Holy, Salomon, Wellman, Trudeau, Cleveland, Bateman, C. Wilson, and Chapman</w:t>
      </w:r>
    </w:p>
    <w:p/>
    <w:p>
      <w:r>
        <w:rPr>
          <w:t xml:space="preserve">Prefiled 12/20/24.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sexually explicit depictions of minors; amending RCW 9.68A.011 and 9.68A.040; and reenacting and amending RCW 9A.04.080.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011</w:t>
      </w:r>
      <w:r>
        <w:rPr/>
        <w:t xml:space="preserve"> and 2024 c 88 s 1 are each amended to read as follows:</w:t>
      </w:r>
    </w:p>
    <w:p>
      <w:pPr>
        <w:spacing w:before="0" w:after="0" w:line="408" w:lineRule="exact"/>
        <w:ind w:left="0" w:right="0" w:firstLine="576"/>
        <w:jc w:val="left"/>
      </w:pPr>
      <w:r>
        <w:rPr/>
        <w:t xml:space="preserve">Unless the context clearly indicates otherwise, the definitions in this section apply throughout this chapter.</w:t>
      </w:r>
    </w:p>
    <w:p>
      <w:pPr>
        <w:spacing w:before="0" w:after="0" w:line="408" w:lineRule="exact"/>
        <w:ind w:left="0" w:right="0" w:firstLine="576"/>
        <w:jc w:val="left"/>
      </w:pPr>
      <w:r>
        <w:rPr/>
        <w:t xml:space="preserve">(1) "Digitization" means creating or altering any visual or printed matter to depict </w:t>
      </w:r>
      <w:r>
        <w:t>((</w:t>
      </w:r>
      <w:r>
        <w:rPr>
          <w:strike/>
        </w:rPr>
        <w:t xml:space="preserve">an identifiable</w:t>
      </w:r>
      <w:r>
        <w:t>))</w:t>
      </w:r>
      <w:r>
        <w:rPr/>
        <w:t xml:space="preserve"> </w:t>
      </w:r>
      <w:r>
        <w:rPr>
          <w:u w:val="single"/>
        </w:rPr>
        <w:t xml:space="preserve">a</w:t>
      </w:r>
      <w:r>
        <w:rPr/>
        <w:t xml:space="preserve"> minor in a realistic manner utilizing images of another person or computer-generated images, regardless of whether such creation or alteration is accomplished manually or through an automated process. "Digitization" includes, but is not limited to, creation or alteration of any visual or printed matter by using artificial intelligence.</w:t>
      </w:r>
    </w:p>
    <w:p>
      <w:pPr>
        <w:spacing w:before="0" w:after="0" w:line="408" w:lineRule="exact"/>
        <w:ind w:left="0" w:right="0" w:firstLine="576"/>
        <w:jc w:val="left"/>
      </w:pPr>
      <w:r>
        <w:rPr/>
        <w:t xml:space="preserve">(2) "Fabricated depiction </w:t>
      </w:r>
      <w:r>
        <w:t>((</w:t>
      </w:r>
      <w:r>
        <w:rPr>
          <w:strike/>
        </w:rPr>
        <w:t xml:space="preserve">of an identifiable minor" and "fabricated depiction</w:t>
      </w:r>
      <w:r>
        <w:t>))</w:t>
      </w:r>
      <w:r>
        <w:rPr/>
        <w:t xml:space="preserve">" </w:t>
      </w:r>
      <w:r>
        <w:t>((</w:t>
      </w:r>
      <w:r>
        <w:rPr>
          <w:strike/>
        </w:rPr>
        <w:t xml:space="preserve">mean</w:t>
      </w:r>
      <w:r>
        <w:t>))</w:t>
      </w:r>
      <w:r>
        <w:rPr/>
        <w:t xml:space="preserve"> </w:t>
      </w:r>
      <w:r>
        <w:rPr>
          <w:u w:val="single"/>
        </w:rPr>
        <w:t xml:space="preserve">means</w:t>
      </w:r>
      <w:r>
        <w:rPr/>
        <w:t xml:space="preserve"> any visual or printed matter that depicts a minor </w:t>
      </w:r>
      <w:r>
        <w:t>((</w:t>
      </w:r>
      <w:r>
        <w:rPr>
          <w:strike/>
        </w:rPr>
        <w:t xml:space="preserve">who is identifiable from the matter itself or from information displayed with or otherwise connected to the matter, and</w:t>
      </w:r>
      <w:r>
        <w:t>))</w:t>
      </w:r>
      <w:r>
        <w:rPr/>
        <w:t xml:space="preserve"> that was created or altered by digitization to depict the minor engaging in sexually explicit conduct in which the minor did not actually engage</w:t>
      </w:r>
      <w:r>
        <w:rPr>
          <w:u w:val="single"/>
        </w:rPr>
        <w:t xml:space="preserve">, regardless of whether they are identifiable from the matter itself or information displayed with or connected to the matter</w:t>
      </w:r>
      <w:r>
        <w:rPr/>
        <w:t xml:space="preserve">.</w:t>
      </w:r>
    </w:p>
    <w:p>
      <w:pPr>
        <w:spacing w:before="0" w:after="0" w:line="408" w:lineRule="exact"/>
        <w:ind w:left="0" w:right="0" w:firstLine="576"/>
        <w:jc w:val="left"/>
      </w:pPr>
      <w:r>
        <w:rPr/>
        <w:t xml:space="preserve">(3) An "internet session" means a period of time during which an internet user, using a specific internet protocol address, visits or is logged into an internet site for an uninterrupted period of time.</w:t>
      </w:r>
    </w:p>
    <w:p>
      <w:pPr>
        <w:spacing w:before="0" w:after="0" w:line="408" w:lineRule="exact"/>
        <w:ind w:left="0" w:right="0" w:firstLine="576"/>
        <w:jc w:val="left"/>
      </w:pPr>
      <w:r>
        <w:rPr/>
        <w:t xml:space="preserve">(4) "Live performance" means any play, show, skit, dance, or other exhibition performed or presented to or before an audience of one or more, with or without consideration.</w:t>
      </w:r>
    </w:p>
    <w:p>
      <w:pPr>
        <w:spacing w:before="0" w:after="0" w:line="408" w:lineRule="exact"/>
        <w:ind w:left="0" w:right="0" w:firstLine="576"/>
        <w:jc w:val="left"/>
      </w:pPr>
      <w:r>
        <w:rPr/>
        <w:t xml:space="preserve">(5) "Minor" means any person under eighteen years of age.</w:t>
      </w:r>
    </w:p>
    <w:p>
      <w:pPr>
        <w:spacing w:before="0" w:after="0" w:line="408" w:lineRule="exact"/>
        <w:ind w:left="0" w:right="0" w:firstLine="576"/>
        <w:jc w:val="left"/>
      </w:pPr>
      <w:r>
        <w:rPr/>
        <w:t xml:space="preserve">(6) To "photograph" means to make a print, negative, slide, digital image, motion picture, or videotape. A "photograph" means anything tangible or intangible produced by photographing.</w:t>
      </w:r>
    </w:p>
    <w:p>
      <w:pPr>
        <w:spacing w:before="0" w:after="0" w:line="408" w:lineRule="exact"/>
        <w:ind w:left="0" w:right="0" w:firstLine="576"/>
        <w:jc w:val="left"/>
      </w:pPr>
      <w:r>
        <w:rPr/>
        <w:t xml:space="preserve">(7) "Sexually explicit conduct" means actual or simulated:</w:t>
      </w:r>
    </w:p>
    <w:p>
      <w:pPr>
        <w:spacing w:before="0" w:after="0" w:line="408" w:lineRule="exact"/>
        <w:ind w:left="0" w:right="0" w:firstLine="576"/>
        <w:jc w:val="left"/>
      </w:pPr>
      <w:r>
        <w:rPr/>
        <w:t xml:space="preserve">(a) Sexual intercourse, including genital-genital, oral-genital, anal-genital, or oral-anal, whether between persons of the same or opposite sex or between humans and animals;</w:t>
      </w:r>
    </w:p>
    <w:p>
      <w:pPr>
        <w:spacing w:before="0" w:after="0" w:line="408" w:lineRule="exact"/>
        <w:ind w:left="0" w:right="0" w:firstLine="576"/>
        <w:jc w:val="left"/>
      </w:pPr>
      <w:r>
        <w:rPr/>
        <w:t xml:space="preserve">(b) Penetration of the vagina or rectum by any object;</w:t>
      </w:r>
    </w:p>
    <w:p>
      <w:pPr>
        <w:spacing w:before="0" w:after="0" w:line="408" w:lineRule="exact"/>
        <w:ind w:left="0" w:right="0" w:firstLine="576"/>
        <w:jc w:val="left"/>
      </w:pPr>
      <w:r>
        <w:rPr/>
        <w:t xml:space="preserve">(c) Masturbation;</w:t>
      </w:r>
    </w:p>
    <w:p>
      <w:pPr>
        <w:spacing w:before="0" w:after="0" w:line="408" w:lineRule="exact"/>
        <w:ind w:left="0" w:right="0" w:firstLine="576"/>
        <w:jc w:val="left"/>
      </w:pPr>
      <w:r>
        <w:rPr/>
        <w:t xml:space="preserve">(d) Sadomasochistic abuse;</w:t>
      </w:r>
    </w:p>
    <w:p>
      <w:pPr>
        <w:spacing w:before="0" w:after="0" w:line="408" w:lineRule="exact"/>
        <w:ind w:left="0" w:right="0" w:firstLine="576"/>
        <w:jc w:val="left"/>
      </w:pPr>
      <w:r>
        <w:rPr/>
        <w:t xml:space="preserve">(e) Defecation or urination for the purpose of sexual stimulation of the viewer;</w:t>
      </w:r>
    </w:p>
    <w:p>
      <w:pPr>
        <w:spacing w:before="0" w:after="0" w:line="408" w:lineRule="exact"/>
        <w:ind w:left="0" w:right="0" w:firstLine="576"/>
        <w:jc w:val="left"/>
      </w:pPr>
      <w:r>
        <w:rPr/>
        <w:t xml:space="preserve">(f) Depiction of the genitals or unclothed pubic or rectal areas of any minor, or the unclothed breast of a female minor, for the purpose of sexual stimulation of the viewer. For the purposes of this subsection (7)(f), it is not necessary that the minor know that he or she is participating in the described conduct, or any aspect of it; and</w:t>
      </w:r>
    </w:p>
    <w:p>
      <w:pPr>
        <w:spacing w:before="0" w:after="0" w:line="408" w:lineRule="exact"/>
        <w:ind w:left="0" w:right="0" w:firstLine="576"/>
        <w:jc w:val="left"/>
      </w:pPr>
      <w:r>
        <w:rPr/>
        <w:t xml:space="preserve">(g) Touching of a person's clothed or unclothed genitals, pubic area, buttocks, or breast area for the purpose of sexual stimulation of the viewer.</w:t>
      </w:r>
    </w:p>
    <w:p>
      <w:pPr>
        <w:spacing w:before="0" w:after="0" w:line="408" w:lineRule="exact"/>
        <w:ind w:left="0" w:right="0" w:firstLine="576"/>
        <w:jc w:val="left"/>
      </w:pPr>
      <w:r>
        <w:rPr/>
        <w:t xml:space="preserve">(8) "Visual or printed matter" means any photograph or other material that contains a reproduction of a photograph. "Visual or printed matter" includes, but is not limited to, any such photograph or other material that constitutes a fabricated depiction </w:t>
      </w:r>
      <w:r>
        <w:t>((</w:t>
      </w:r>
      <w:r>
        <w:rPr>
          <w:strike/>
        </w:rPr>
        <w:t xml:space="preserve">of an identifiable minor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040</w:t>
      </w:r>
      <w:r>
        <w:rPr/>
        <w:t xml:space="preserve"> and 1989 c 32 s 2 are each amended to read as follows:</w:t>
      </w:r>
    </w:p>
    <w:p>
      <w:pPr>
        <w:spacing w:before="0" w:after="0" w:line="408" w:lineRule="exact"/>
        <w:ind w:left="0" w:right="0" w:firstLine="576"/>
        <w:jc w:val="left"/>
      </w:pPr>
      <w:r>
        <w:rPr/>
        <w:t xml:space="preserve">(1) A person is guilty of sexual exploitation of a minor if the person:</w:t>
      </w:r>
    </w:p>
    <w:p>
      <w:pPr>
        <w:spacing w:before="0" w:after="0" w:line="408" w:lineRule="exact"/>
        <w:ind w:left="0" w:right="0" w:firstLine="576"/>
        <w:jc w:val="left"/>
      </w:pPr>
      <w:r>
        <w:rPr/>
        <w:t xml:space="preserve">(a) Compels a minor by threat or force to engage in sexually explicit conduct, knowing that such conduct will be photographed or part of a live performance;</w:t>
      </w:r>
    </w:p>
    <w:p>
      <w:pPr>
        <w:spacing w:before="0" w:after="0" w:line="408" w:lineRule="exact"/>
        <w:ind w:left="0" w:right="0" w:firstLine="576"/>
        <w:jc w:val="left"/>
      </w:pPr>
      <w:r>
        <w:rPr/>
        <w:t xml:space="preserve">(b) Aids, invites, employs, authorizes, or causes a minor to engage in sexually explicit conduct, knowing that such conduct will be photographed or part of a live performance; </w:t>
      </w:r>
      <w:r>
        <w:t>((</w:t>
      </w:r>
      <w:r>
        <w:rPr>
          <w:strike/>
        </w:rPr>
        <w:t xml:space="preserve">or</w:t>
      </w:r>
      <w:r>
        <w:t>))</w:t>
      </w:r>
    </w:p>
    <w:p>
      <w:pPr>
        <w:spacing w:before="0" w:after="0" w:line="408" w:lineRule="exact"/>
        <w:ind w:left="0" w:right="0" w:firstLine="576"/>
        <w:jc w:val="left"/>
      </w:pPr>
      <w:r>
        <w:rPr/>
        <w:t xml:space="preserve">(c) Being a parent, legal guardian, or person having custody or control of a minor, permits the minor to engage in sexually explicit conduct, knowing that the conduct will be photographed or part of a live performance</w:t>
      </w:r>
      <w:r>
        <w:rPr>
          <w:u w:val="single"/>
        </w:rPr>
        <w:t xml:space="preserve">; or </w:t>
      </w:r>
    </w:p>
    <w:p>
      <w:pPr>
        <w:spacing w:before="0" w:after="0" w:line="408" w:lineRule="exact"/>
        <w:ind w:left="0" w:right="0" w:firstLine="576"/>
        <w:jc w:val="left"/>
      </w:pPr>
      <w:r>
        <w:rPr>
          <w:u w:val="single"/>
        </w:rPr>
        <w:t xml:space="preserve">(d) Knowingly causes a minor to be photographed or part of a live performance which depicts the minor engaged in sexually explicit conduct where the minor is unconscious or unaware of the photograph or recording</w:t>
      </w:r>
      <w:r>
        <w:rPr/>
        <w:t xml:space="preserve">.</w:t>
      </w:r>
    </w:p>
    <w:p>
      <w:pPr>
        <w:spacing w:before="0" w:after="0" w:line="408" w:lineRule="exact"/>
        <w:ind w:left="0" w:right="0" w:firstLine="576"/>
        <w:jc w:val="left"/>
      </w:pPr>
      <w:r>
        <w:rPr/>
        <w:t xml:space="preserve">(2) Sexual exploitation of a minor is a class B felony punishable under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2024 c 298 s 16 and 2024 c 297 s 11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(vii) Rape in the first degree (RCW 9A.44.040) if the victim is under the age of sixteen;</w:t>
      </w:r>
    </w:p>
    <w:p>
      <w:pPr>
        <w:spacing w:before="0" w:after="0" w:line="408" w:lineRule="exact"/>
        <w:ind w:left="0" w:right="0" w:firstLine="576"/>
        <w:jc w:val="left"/>
      </w:pPr>
      <w:r>
        <w:rPr/>
        <w:t xml:space="preserve">(viii) Rape in the second degree (RCW 9A.44.050) if the victim is under the age of sixteen;</w:t>
      </w:r>
    </w:p>
    <w:p>
      <w:pPr>
        <w:spacing w:before="0" w:after="0" w:line="408" w:lineRule="exact"/>
        <w:ind w:left="0" w:right="0" w:firstLine="576"/>
        <w:jc w:val="left"/>
      </w:pPr>
      <w:r>
        <w:rPr/>
        <w:t xml:space="preserve">(ix) Rape of a child in the first degree (RCW 9A.44.073);</w:t>
      </w:r>
    </w:p>
    <w:p>
      <w:pPr>
        <w:spacing w:before="0" w:after="0" w:line="408" w:lineRule="exact"/>
        <w:ind w:left="0" w:right="0" w:firstLine="576"/>
        <w:jc w:val="left"/>
      </w:pPr>
      <w:r>
        <w:rPr/>
        <w:t xml:space="preserve">(x) Rape of a child in the second degree (RCW 9A.44.076);</w:t>
      </w:r>
    </w:p>
    <w:p>
      <w:pPr>
        <w:spacing w:before="0" w:after="0" w:line="408" w:lineRule="exact"/>
        <w:ind w:left="0" w:right="0" w:firstLine="576"/>
        <w:jc w:val="left"/>
      </w:pPr>
      <w:r>
        <w:rPr/>
        <w:t xml:space="preserve">(xi) Rape of a child in the third degree (RCW 9A.44.079);</w:t>
      </w:r>
    </w:p>
    <w:p>
      <w:pPr>
        <w:spacing w:before="0" w:after="0" w:line="408" w:lineRule="exact"/>
        <w:ind w:left="0" w:right="0" w:firstLine="576"/>
        <w:jc w:val="left"/>
      </w:pPr>
      <w:r>
        <w:rPr/>
        <w:t xml:space="preserve">(xii) Sexual misconduct with a minor in the first degree (RCW 9A.44.093);</w:t>
      </w:r>
    </w:p>
    <w:p>
      <w:pPr>
        <w:spacing w:before="0" w:after="0" w:line="408" w:lineRule="exact"/>
        <w:ind w:left="0" w:right="0" w:firstLine="576"/>
        <w:jc w:val="left"/>
      </w:pPr>
      <w:r>
        <w:rPr/>
        <w:t xml:space="preserve">(xiii) Custodial sexual misconduct in the first degree (RCW 9A.44.160);</w:t>
      </w:r>
    </w:p>
    <w:p>
      <w:pPr>
        <w:spacing w:before="0" w:after="0" w:line="408" w:lineRule="exact"/>
        <w:ind w:left="0" w:right="0" w:firstLine="576"/>
        <w:jc w:val="left"/>
      </w:pPr>
      <w:r>
        <w:rPr/>
        <w:t xml:space="preserve">(xiv) Child molestation in the first degree (RCW 9A.44.083);</w:t>
      </w:r>
    </w:p>
    <w:p>
      <w:pPr>
        <w:spacing w:before="0" w:after="0" w:line="408" w:lineRule="exact"/>
        <w:ind w:left="0" w:right="0" w:firstLine="576"/>
        <w:jc w:val="left"/>
      </w:pPr>
      <w:r>
        <w:rPr/>
        <w:t xml:space="preserve">(xv) Child molestation in the second degree (RCW 9A.44.086);</w:t>
      </w:r>
    </w:p>
    <w:p>
      <w:pPr>
        <w:spacing w:before="0" w:after="0" w:line="408" w:lineRule="exact"/>
        <w:ind w:left="0" w:right="0" w:firstLine="576"/>
        <w:jc w:val="left"/>
      </w:pPr>
      <w:r>
        <w:rPr/>
        <w:t xml:space="preserve">(xvi) Child molestation in the third degree (RCW 9A.44.089);</w:t>
      </w:r>
    </w:p>
    <w:p>
      <w:pPr>
        <w:spacing w:before="0" w:after="0" w:line="408" w:lineRule="exact"/>
        <w:ind w:left="0" w:right="0" w:firstLine="576"/>
        <w:jc w:val="left"/>
      </w:pPr>
      <w:r>
        <w:rPr/>
        <w:t xml:space="preserve">(xvii) Sexual exploitation of a minor (RCW 9.68A.040);</w:t>
      </w:r>
    </w:p>
    <w:p>
      <w:pPr>
        <w:spacing w:before="0" w:after="0" w:line="408" w:lineRule="exact"/>
        <w:ind w:left="0" w:right="0" w:firstLine="576"/>
        <w:jc w:val="left"/>
      </w:pPr>
      <w:r>
        <w:rPr/>
        <w:t xml:space="preserve">(xviii) Rape in the first degree (RCW 9A.44.040) if the perpetrator is a first responder as defined in RCW 70.54.430 and if the first responder used the first responder's position to facilitate the commission of the offense;</w:t>
      </w:r>
    </w:p>
    <w:p>
      <w:pPr>
        <w:spacing w:before="0" w:after="0" w:line="408" w:lineRule="exact"/>
        <w:ind w:left="0" w:right="0" w:firstLine="576"/>
        <w:jc w:val="left"/>
      </w:pPr>
      <w:r>
        <w:rPr/>
        <w:t xml:space="preserve">(xix) Rape in the second degree (RCW 9A.44.050) if the perpetrator is a first responder as defined in RCW 70.54.430 and if the first responder used the first responder's position to facilitate the commission of the offense;</w:t>
      </w:r>
    </w:p>
    <w:p>
      <w:pPr>
        <w:spacing w:before="0" w:after="0" w:line="408" w:lineRule="exact"/>
        <w:ind w:left="0" w:right="0" w:firstLine="576"/>
        <w:jc w:val="left"/>
      </w:pPr>
      <w:r>
        <w:rPr/>
        <w:t xml:space="preserve">(xx) Rape in the third degree (RCW 9A.44.060) if the perpetrator is a first responder as defined in RCW 70.54.430 and if the first responder used the first responder's position to facilitate the commission of the offense;</w:t>
      </w:r>
    </w:p>
    <w:p>
      <w:pPr>
        <w:spacing w:before="0" w:after="0" w:line="408" w:lineRule="exact"/>
        <w:ind w:left="0" w:right="0" w:firstLine="576"/>
        <w:jc w:val="left"/>
      </w:pPr>
      <w:r>
        <w:rPr/>
        <w:t xml:space="preserve">(xxi) Trafficking (RCW 9A.40.100) if the victim is under the age of 18;</w:t>
      </w:r>
    </w:p>
    <w:p>
      <w:pPr>
        <w:spacing w:before="0" w:after="0" w:line="408" w:lineRule="exact"/>
        <w:ind w:left="0" w:right="0" w:firstLine="576"/>
        <w:jc w:val="left"/>
      </w:pPr>
      <w:r>
        <w:rPr/>
        <w:t xml:space="preserve">(xxii) Commercial sexual abuse of a minor (RCW 9.68A.100);</w:t>
      </w:r>
    </w:p>
    <w:p>
      <w:pPr>
        <w:spacing w:before="0" w:after="0" w:line="408" w:lineRule="exact"/>
        <w:ind w:left="0" w:right="0" w:firstLine="576"/>
        <w:jc w:val="left"/>
      </w:pPr>
      <w:r>
        <w:rPr/>
        <w:t xml:space="preserve">(xxiii) Promoting commercial sexual abuse of a minor (RCW 9.68A.101);</w:t>
      </w:r>
    </w:p>
    <w:p>
      <w:pPr>
        <w:spacing w:before="0" w:after="0" w:line="408" w:lineRule="exact"/>
        <w:ind w:left="0" w:right="0" w:firstLine="576"/>
        <w:jc w:val="left"/>
      </w:pPr>
      <w:r>
        <w:rPr/>
        <w:t xml:space="preserve">(xxiv) Promoting travel for commercial sexual abuse of a minor (RCW 9.68A.102); and</w:t>
      </w:r>
    </w:p>
    <w:p>
      <w:pPr>
        <w:spacing w:before="0" w:after="0" w:line="408" w:lineRule="exact"/>
        <w:ind w:left="0" w:right="0" w:firstLine="576"/>
        <w:jc w:val="left"/>
      </w:pPr>
      <w:r>
        <w:rPr/>
        <w:t xml:space="preserve">(xxv) Permitting commercial sexual abuse of a minor (RCW 9.68A.103).</w:t>
      </w:r>
    </w:p>
    <w:p>
      <w:pPr>
        <w:spacing w:before="0" w:after="0" w:line="408" w:lineRule="exact"/>
        <w:ind w:left="0" w:right="0" w:firstLine="576"/>
        <w:jc w:val="left"/>
      </w:pPr>
      <w:r>
        <w:rPr/>
        <w:t xml:space="preserve">(b) Except as provided in (a) of this subsection, the following offenses may not be prosecuted more than 20 years after its commission:</w:t>
      </w:r>
    </w:p>
    <w:p>
      <w:pPr>
        <w:spacing w:before="0" w:after="0" w:line="408" w:lineRule="exact"/>
        <w:ind w:left="0" w:right="0" w:firstLine="576"/>
        <w:jc w:val="left"/>
      </w:pPr>
      <w:r>
        <w:rPr/>
        <w:t xml:space="preserve">(i) Rape in the first degree (RCW 9A.44.040);</w:t>
      </w:r>
    </w:p>
    <w:p>
      <w:pPr>
        <w:spacing w:before="0" w:after="0" w:line="408" w:lineRule="exact"/>
        <w:ind w:left="0" w:right="0" w:firstLine="576"/>
        <w:jc w:val="left"/>
      </w:pPr>
      <w:r>
        <w:rPr/>
        <w:t xml:space="preserve">(ii) Rape in the second degree (RCW 9A.44.050); or</w:t>
      </w:r>
    </w:p>
    <w:p>
      <w:pPr>
        <w:spacing w:before="0" w:after="0" w:line="408" w:lineRule="exact"/>
        <w:ind w:left="0" w:right="0" w:firstLine="576"/>
        <w:jc w:val="left"/>
      </w:pPr>
      <w:r>
        <w:rPr/>
        <w:t xml:space="preserve">(iii) Indecent liberties (RCW 9A.44.100).</w:t>
      </w:r>
    </w:p>
    <w:p>
      <w:pPr>
        <w:spacing w:before="0" w:after="0" w:line="408" w:lineRule="exact"/>
        <w:ind w:left="0" w:right="0" w:firstLine="576"/>
        <w:jc w:val="left"/>
      </w:pPr>
      <w:r>
        <w:rPr/>
        <w:t xml:space="preserve">(c) The following offenses may not be prosecuted more than </w:t>
      </w:r>
      <w:r>
        <w:t>((</w:t>
      </w:r>
      <w:r>
        <w:rPr>
          <w:strike/>
        </w:rPr>
        <w:t xml:space="preserve">ten</w:t>
      </w:r>
      <w:r>
        <w:t>))</w:t>
      </w:r>
      <w:r>
        <w:rPr/>
        <w:t xml:space="preserve"> </w:t>
      </w:r>
      <w:r>
        <w:rPr>
          <w:u w:val="single"/>
        </w:rPr>
        <w:t xml:space="preserve">10</w:t>
      </w:r>
      <w:r>
        <w:rPr/>
        <w:t xml:space="preserve"> years after its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 Rape in the third degree (RCW 9A.44.060);</w:t>
      </w:r>
    </w:p>
    <w:p>
      <w:pPr>
        <w:spacing w:before="0" w:after="0" w:line="408" w:lineRule="exact"/>
        <w:ind w:left="0" w:right="0" w:firstLine="576"/>
        <w:jc w:val="left"/>
      </w:pPr>
      <w:r>
        <w:rPr/>
        <w:t xml:space="preserve">(iv) Attempted murder; </w:t>
      </w:r>
      <w:r>
        <w:t>((</w:t>
      </w:r>
      <w:r>
        <w:rPr>
          <w:strike/>
        </w:rPr>
        <w:t xml:space="preserve">or</w:t>
      </w:r>
      <w:r>
        <w:t>))</w:t>
      </w:r>
    </w:p>
    <w:p>
      <w:pPr>
        <w:spacing w:before="0" w:after="0" w:line="408" w:lineRule="exact"/>
        <w:ind w:left="0" w:right="0" w:firstLine="576"/>
        <w:jc w:val="left"/>
      </w:pPr>
      <w:r>
        <w:rPr/>
        <w:t xml:space="preserve">(v) Trafficking under RCW 9A.40.100</w:t>
      </w:r>
      <w:r>
        <w:rPr>
          <w:u w:val="single"/>
        </w:rPr>
        <w:t xml:space="preserve">;</w:t>
      </w:r>
    </w:p>
    <w:p>
      <w:pPr>
        <w:spacing w:before="0" w:after="0" w:line="408" w:lineRule="exact"/>
        <w:ind w:left="0" w:right="0" w:firstLine="576"/>
        <w:jc w:val="left"/>
      </w:pPr>
      <w:r>
        <w:rPr>
          <w:u w:val="single"/>
        </w:rPr>
        <w:t xml:space="preserve">(vi) Dealing in depictions of a minor engaged in sexually explicit conduct in the first degree (RCW 9.68A.050(1));</w:t>
      </w:r>
    </w:p>
    <w:p>
      <w:pPr>
        <w:spacing w:before="0" w:after="0" w:line="408" w:lineRule="exact"/>
        <w:ind w:left="0" w:right="0" w:firstLine="576"/>
        <w:jc w:val="left"/>
      </w:pPr>
      <w:r>
        <w:rPr>
          <w:u w:val="single"/>
        </w:rPr>
        <w:t xml:space="preserve">(vii) Dealing in depictions of a minor engaged in sexually explicit conduct in the second degree (RCW 9.68A.050(2));</w:t>
      </w:r>
    </w:p>
    <w:p>
      <w:pPr>
        <w:spacing w:before="0" w:after="0" w:line="408" w:lineRule="exact"/>
        <w:ind w:left="0" w:right="0" w:firstLine="576"/>
        <w:jc w:val="left"/>
      </w:pPr>
      <w:r>
        <w:rPr>
          <w:u w:val="single"/>
        </w:rPr>
        <w:t xml:space="preserve">(viii) Possession of depictions of a minor engaged in sexually explicit conduct in the first degree (RCW 9.68A.070(1));</w:t>
      </w:r>
    </w:p>
    <w:p>
      <w:pPr>
        <w:spacing w:before="0" w:after="0" w:line="408" w:lineRule="exact"/>
        <w:ind w:left="0" w:right="0" w:firstLine="576"/>
        <w:jc w:val="left"/>
      </w:pPr>
      <w:r>
        <w:rPr>
          <w:u w:val="single"/>
        </w:rPr>
        <w:t xml:space="preserve">(ix) Possession of depictions of a minor engaged in sexually explicit conduct in the second degree (RCW 9.68A.070(2));</w:t>
      </w:r>
    </w:p>
    <w:p>
      <w:pPr>
        <w:spacing w:before="0" w:after="0" w:line="408" w:lineRule="exact"/>
        <w:ind w:left="0" w:right="0" w:firstLine="576"/>
        <w:jc w:val="left"/>
      </w:pPr>
      <w:r>
        <w:rPr>
          <w:u w:val="single"/>
        </w:rPr>
        <w:t xml:space="preserve">(x) Sending, bringing into state depictions of a minor engaged in sexually explicit conduct in the first degree (RCW 9.68A.060(1));</w:t>
      </w:r>
    </w:p>
    <w:p>
      <w:pPr>
        <w:spacing w:before="0" w:after="0" w:line="408" w:lineRule="exact"/>
        <w:ind w:left="0" w:right="0" w:firstLine="576"/>
        <w:jc w:val="left"/>
      </w:pPr>
      <w:r>
        <w:rPr>
          <w:u w:val="single"/>
        </w:rPr>
        <w:t xml:space="preserve">(xi) Sending, bringing into state depictions of a minor engaged in sexually explicit conduct in the second degree (RCW 9.68A.060(2));</w:t>
      </w:r>
    </w:p>
    <w:p>
      <w:pPr>
        <w:spacing w:before="0" w:after="0" w:line="408" w:lineRule="exact"/>
        <w:ind w:left="0" w:right="0" w:firstLine="576"/>
        <w:jc w:val="left"/>
      </w:pPr>
      <w:r>
        <w:rPr>
          <w:u w:val="single"/>
        </w:rPr>
        <w:t xml:space="preserve">(xii) Viewing depictions of a minor engaged in sexually explicit conduct in the first degree (RCW 9.68A.075(1)); or</w:t>
      </w:r>
    </w:p>
    <w:p>
      <w:pPr>
        <w:spacing w:before="0" w:after="0" w:line="408" w:lineRule="exact"/>
        <w:ind w:left="0" w:right="0" w:firstLine="576"/>
        <w:jc w:val="left"/>
      </w:pPr>
      <w:r>
        <w:rPr>
          <w:u w:val="single"/>
        </w:rPr>
        <w:t xml:space="preserve">(xii) Viewing depictions of a minor engaged in sexually explicit conduct in the second degree (RCW 9.68A.075(2))</w:t>
      </w:r>
      <w:r>
        <w:rPr/>
        <w:t xml:space="preserve">.</w:t>
      </w:r>
    </w:p>
    <w:p>
      <w:pPr>
        <w:spacing w:before="0" w:after="0" w:line="408" w:lineRule="exact"/>
        <w:ind w:left="0" w:right="0" w:firstLine="576"/>
        <w:jc w:val="left"/>
      </w:pPr>
      <w:r>
        <w:rPr/>
        <w:t xml:space="preserve">(d) A violation of this offense listed in this subsection (1)(d) may be prosecuted up to 10 years after its commission or, if committed against a victim under the age of 18, up to the victim's 30th birthday, whichever is later: RCW 9A.64.020 (incest).</w:t>
      </w:r>
    </w:p>
    <w:p>
      <w:pPr>
        <w:spacing w:before="0" w:after="0" w:line="408" w:lineRule="exact"/>
        <w:ind w:left="0" w:right="0" w:firstLine="576"/>
        <w:jc w:val="left"/>
      </w:pPr>
      <w:r>
        <w:rPr/>
        <w:t xml:space="preserve">(e) A violation of RCW 9A.36.170 may be prosecuted up to 10 years after its commission, or if committed against a victim under the age of 18, up to the victim's 28th birthday, whichever is later.</w:t>
      </w:r>
    </w:p>
    <w:p>
      <w:pPr>
        <w:spacing w:before="0" w:after="0" w:line="408" w:lineRule="exact"/>
        <w:ind w:left="0" w:right="0" w:firstLine="576"/>
        <w:jc w:val="left"/>
      </w:pPr>
      <w:r>
        <w:rPr/>
        <w:t xml:space="preserve">(f) The following offenses may not be prosecuted more than six years after its commission or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 or</w:t>
      </w:r>
    </w:p>
    <w:p>
      <w:pPr>
        <w:spacing w:before="0" w:after="0" w:line="408" w:lineRule="exact"/>
        <w:ind w:left="0" w:right="0" w:firstLine="576"/>
        <w:jc w:val="left"/>
      </w:pPr>
      <w:r>
        <w:rPr/>
        <w:t xml:space="preserve">(vii) Violations of RCW 82.32.290 (2)(a)(iii) or (4).</w:t>
      </w:r>
    </w:p>
    <w:p>
      <w:pPr>
        <w:spacing w:before="0" w:after="0" w:line="408" w:lineRule="exact"/>
        <w:ind w:left="0" w:right="0" w:firstLine="576"/>
        <w:jc w:val="left"/>
      </w:pPr>
      <w:r>
        <w:rPr/>
        <w:t xml:space="preserve">(g) The following offenses may not be prosecuted more than five years after its commission: Any class C felony under chapter 74.09, 82.36, or 82.38 RCW.</w:t>
      </w:r>
    </w:p>
    <w:p>
      <w:pPr>
        <w:spacing w:before="0" w:after="0" w:line="408" w:lineRule="exact"/>
        <w:ind w:left="0" w:right="0" w:firstLine="576"/>
        <w:jc w:val="left"/>
      </w:pPr>
      <w:r>
        <w:rPr/>
        <w:t xml:space="preserve">(h) Bigamy may not be prosecuted more than three years after the time specified in RCW 9A.64.010.</w:t>
      </w:r>
    </w:p>
    <w:p>
      <w:pPr>
        <w:spacing w:before="0" w:after="0" w:line="408" w:lineRule="exact"/>
        <w:ind w:left="0" w:right="0" w:firstLine="576"/>
        <w:jc w:val="left"/>
      </w:pPr>
      <w:r>
        <w:rPr/>
        <w:t xml:space="preserve">(i) A violation of RCW 9A.56.030 may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(j)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(k) No gross misdemeanor, except as provided under (e) of this subsection, may be prosecuted more than two years after its commission.</w:t>
      </w:r>
    </w:p>
    <w:p>
      <w:pPr>
        <w:spacing w:before="0" w:after="0" w:line="408" w:lineRule="exact"/>
        <w:ind w:left="0" w:right="0" w:firstLine="576"/>
        <w:jc w:val="left"/>
      </w:pPr>
      <w:r>
        <w:rPr/>
        <w:t xml:space="preserve">(l)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four years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
      <w:pPr>
        <w:jc w:val="center"/>
      </w:pPr>
      <w:r>
        <w:rPr>
          <w:b/>
        </w:rPr>
        <w:t>--- END ---</w:t>
      </w:r>
    </w:p>
    <w:sectPr>
      <w:pgNumType w:start="1"/>
      <w:footerReference xmlns:r="http://schemas.openxmlformats.org/officeDocument/2006/relationships" r:id="Rc8d083a3c1a647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12982984234343" /><Relationship Type="http://schemas.openxmlformats.org/officeDocument/2006/relationships/footer" Target="/word/footer1.xml" Id="Rc8d083a3c1a64795" /></Relationships>
</file>