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1b1881da540c8" /></Relationships>
</file>

<file path=word/document.xml><?xml version="1.0" encoding="utf-8"?>
<w:document xmlns:w="http://schemas.openxmlformats.org/wordprocessingml/2006/main">
  <w:body>
    <w:p>
      <w:r>
        <w:t>S-0056.5</w:t>
      </w:r>
    </w:p>
    <w:p>
      <w:pPr>
        <w:jc w:val="center"/>
      </w:pPr>
      <w:r>
        <w:t>_______________________________________________</w:t>
      </w:r>
    </w:p>
    <w:p/>
    <w:p>
      <w:pPr>
        <w:jc w:val="center"/>
      </w:pPr>
      <w:r>
        <w:rPr>
          <w:b/>
        </w:rPr>
        <w:t>SENATE BILL 5099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Pedersen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 from gun violence by establishing additional requirements for the business operations of licensed firearms dealers; amending RCW 9.41.100 and 9.41.110; reenacting and amending RCW 9.41.010; and adding new sections to chapter 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w:t>
      </w:r>
      <w:r>
        <w:rPr>
          <w:u w:val="single"/>
        </w:rPr>
        <w:t xml:space="preserve">who or business that has</w:t>
      </w:r>
      <w:r>
        <w:rPr/>
        <w:t xml:space="preserve"> engaged in the </w:t>
      </w:r>
      <w:r>
        <w:t>((</w:t>
      </w:r>
      <w:r>
        <w:rPr>
          <w:strike/>
        </w:rPr>
        <w:t xml:space="preserve">business of selling</w:t>
      </w:r>
      <w:r>
        <w:t>))</w:t>
      </w:r>
      <w:r>
        <w:rPr/>
        <w:t xml:space="preserve"> </w:t>
      </w:r>
      <w:r>
        <w:rPr>
          <w:u w:val="single"/>
        </w:rPr>
        <w:t xml:space="preserve">wholesale or retail sale of</w:t>
      </w:r>
      <w:r>
        <w:rPr/>
        <w:t xml:space="preserve"> firearms </w:t>
      </w:r>
      <w:r>
        <w:t>((</w:t>
      </w:r>
      <w:r>
        <w:rPr>
          <w:strike/>
        </w:rPr>
        <w:t xml:space="preserve">at wholesale or retail</w:t>
      </w:r>
      <w:r>
        <w:t>))</w:t>
      </w:r>
      <w:r>
        <w:rPr>
          <w:u w:val="single"/>
        </w:rPr>
        <w:t xml:space="preserve">, frames, or receivers, or</w:t>
      </w:r>
      <w:r>
        <w:rPr/>
        <w:t xml:space="preserve"> who has, or is required to have, a federal firearms license under 18 U.S.C. Sec. 923(a). </w:t>
      </w:r>
      <w:r>
        <w:t>((</w:t>
      </w:r>
      <w:r>
        <w:rPr>
          <w:strike/>
        </w:rPr>
        <w:t xml:space="preserve">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r>
        <w:t>))</w:t>
      </w:r>
      <w:r>
        <w:rPr/>
        <w:t xml:space="preserve"> </w:t>
      </w:r>
      <w:r>
        <w:rPr>
          <w:u w:val="single"/>
        </w:rPr>
        <w:t xml:space="preserve">For the purposes of this section, a dealer does not include persons who or businesses that have sold 10 or fewer firearms, frames, or receivers, either finished or unfinished, in a 12-month period.</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psychiatrist who is acting as a participating physician as defined in RCW 18.71A.010,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100</w:t>
      </w:r>
      <w:r>
        <w:rPr/>
        <w:t xml:space="preserve"> and 1994 sp.s. c 7 s 415 are each amended to read as follows:</w:t>
      </w:r>
    </w:p>
    <w:p>
      <w:pPr>
        <w:spacing w:before="0" w:after="0" w:line="408" w:lineRule="exact"/>
        <w:ind w:left="0" w:right="0" w:firstLine="576"/>
        <w:jc w:val="left"/>
      </w:pPr>
      <w:r>
        <w:rPr/>
        <w:t xml:space="preserve">Every dealer shall be licensed as provided in RCW 9.41.110 and shall register with the department of revenue as provided in chapters 82.04 and 82.32 RCW. </w:t>
      </w:r>
      <w:r>
        <w:rPr>
          <w:u w:val="single"/>
        </w:rPr>
        <w:t xml:space="preserve">A state license issued pursuant to RCW 9.41.110 is not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2024 c 288 s 1 are each amended to read as follows:</w:t>
      </w:r>
    </w:p>
    <w:p>
      <w:pPr>
        <w:spacing w:before="0" w:after="0" w:line="408" w:lineRule="exact"/>
        <w:ind w:left="0" w:right="0" w:firstLine="576"/>
        <w:jc w:val="left"/>
      </w:pPr>
      <w:r>
        <w:rPr/>
        <w:t xml:space="preserve">(1)</w:t>
      </w:r>
      <w:r>
        <w:rPr>
          <w:u w:val="single"/>
        </w:rPr>
        <w:t xml:space="preserve">(a)</w:t>
      </w:r>
      <w:r>
        <w:rPr/>
        <w:t xml:space="preserve"> No dealer may sell or otherwise transfer, or expose for sale or transfer, or have in his or her possession with intent to sell, or otherwise transfer, any </w:t>
      </w:r>
      <w:r>
        <w:t>((</w:t>
      </w:r>
      <w:r>
        <w:rPr>
          <w:strike/>
        </w:rPr>
        <w:t xml:space="preserve">pistol</w:t>
      </w:r>
      <w:r>
        <w:t>))</w:t>
      </w:r>
      <w:r>
        <w:rPr/>
        <w:t xml:space="preserve"> </w:t>
      </w:r>
      <w:r>
        <w:rPr>
          <w:u w:val="single"/>
        </w:rPr>
        <w:t xml:space="preserve">firearm or ammunition</w:t>
      </w:r>
      <w:r>
        <w:rPr/>
        <w:t xml:space="preserve"> without being licensed as provided in this section.</w:t>
      </w:r>
    </w:p>
    <w:p>
      <w:pPr>
        <w:spacing w:before="0" w:after="0" w:line="408" w:lineRule="exact"/>
        <w:ind w:left="0" w:right="0" w:firstLine="576"/>
        <w:jc w:val="left"/>
      </w:pPr>
      <w:r>
        <w:t>((</w:t>
      </w:r>
      <w:r>
        <w:rPr>
          <w:strike/>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strike/>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strike/>
        </w:rPr>
        <w:t xml:space="preserve">(4) The duly constituted licensing authorities of any city, town, or political subdivision of this state</w:t>
      </w:r>
      <w:r>
        <w:t>))</w:t>
      </w:r>
    </w:p>
    <w:p>
      <w:pPr>
        <w:spacing w:before="0" w:after="0" w:line="408" w:lineRule="exact"/>
        <w:ind w:left="0" w:right="0" w:firstLine="576"/>
        <w:jc w:val="left"/>
      </w:pPr>
      <w:r>
        <w:rPr>
          <w:u w:val="single"/>
        </w:rPr>
        <w:t xml:space="preserve">(b) Until July 1, 2026, a dealer who submits a sufficient application on or before January 1, 2026, may continue to engage in the business of dealing in firearms pursuant to state law until Washington state patrol has acted upon the application.</w:t>
      </w:r>
    </w:p>
    <w:p>
      <w:pPr>
        <w:spacing w:before="0" w:after="0" w:line="408" w:lineRule="exact"/>
        <w:ind w:left="0" w:right="0" w:firstLine="576"/>
        <w:jc w:val="left"/>
      </w:pPr>
      <w:r>
        <w:rPr>
          <w:u w:val="single"/>
        </w:rPr>
        <w:t xml:space="preserve">(2)(a) Washington state patrol</w:t>
      </w:r>
      <w:r>
        <w:rPr/>
        <w:t xml:space="preserve"> shall grant licenses </w:t>
      </w:r>
      <w:r>
        <w:t>((</w:t>
      </w:r>
      <w:r>
        <w:rPr>
          <w:strike/>
        </w:rPr>
        <w:t xml:space="preserve">in forms prescribed by the director of licensing</w:t>
      </w:r>
      <w:r>
        <w:t>))</w:t>
      </w:r>
      <w:r>
        <w:rPr/>
        <w:t xml:space="preserve"> </w:t>
      </w:r>
      <w:r>
        <w:rPr>
          <w:u w:val="single"/>
        </w:rPr>
        <w:t xml:space="preserve">completed in accordance with (b) of this subsection unless the applicant does not meet the eligibility requirements described in subsection (3) of this section or the applicant has made a false statement on the application. Such a license shall be</w:t>
      </w:r>
      <w:r>
        <w:rPr/>
        <w:t xml:space="preserve">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w:t>
      </w:r>
      <w:r>
        <w:t>((</w:t>
      </w:r>
      <w:r>
        <w:rPr>
          <w:strike/>
        </w:rPr>
        <w:t xml:space="preserve">A licensing authority shall forward a copy of each license granted to the department of licensing. The department of licensing</w:t>
      </w:r>
      <w:r>
        <w:t>))</w:t>
      </w:r>
      <w:r>
        <w:rPr/>
        <w:t xml:space="preserve"> </w:t>
      </w:r>
      <w:r>
        <w:rPr>
          <w:u w:val="single"/>
        </w:rPr>
        <w:t xml:space="preserve">Washington state patrol</w:t>
      </w:r>
      <w:r>
        <w:rPr/>
        <w:t xml:space="preserve"> shall notify the department of revenue of the name and address of each dealer licensed under this section. </w:t>
      </w:r>
      <w:r>
        <w:t>((</w:t>
      </w:r>
      <w:r>
        <w:rPr>
          <w:strike/>
        </w:rPr>
        <w:t xml:space="preserve">Any law enforcement agency</w:t>
      </w:r>
      <w:r>
        <w:t>))</w:t>
      </w:r>
      <w:r>
        <w:rPr/>
        <w:t xml:space="preserve"> </w:t>
      </w:r>
      <w:r>
        <w:rPr>
          <w:u w:val="single"/>
        </w:rPr>
        <w:t xml:space="preserve">Washington state patrol,</w:t>
      </w:r>
      <w:r>
        <w:rPr/>
        <w:t xml:space="preserve"> acting within the scope of its jurisdiction</w:t>
      </w:r>
      <w:r>
        <w:rPr>
          <w:u w:val="single"/>
        </w:rPr>
        <w:t xml:space="preserve">,</w:t>
      </w:r>
      <w:r>
        <w:rPr/>
        <w:t xml:space="preserve"> may investigate a breach of the licensing conditions established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(b) A person applying for a state license pursuant to this section must complete an application as provided by Washington state patrol rule and pay the application fee established in subsection (15)(h)(i) of this section. A valid license application must include:</w:t>
      </w:r>
    </w:p>
    <w:p>
      <w:pPr>
        <w:spacing w:before="0" w:after="0" w:line="408" w:lineRule="exact"/>
        <w:ind w:left="0" w:right="0" w:firstLine="576"/>
        <w:jc w:val="left"/>
      </w:pPr>
      <w:r>
        <w:rPr>
          <w:u w:val="single"/>
        </w:rPr>
        <w:t xml:space="preserve">(i) A completed application form;</w:t>
      </w:r>
    </w:p>
    <w:p>
      <w:pPr>
        <w:spacing w:before="0" w:after="0" w:line="408" w:lineRule="exact"/>
        <w:ind w:left="0" w:right="0" w:firstLine="576"/>
        <w:jc w:val="left"/>
      </w:pPr>
      <w:r>
        <w:rPr>
          <w:u w:val="single"/>
        </w:rPr>
        <w:t xml:space="preserve">(ii) A copy of the applicant's valid Washington state driver's license or state identification card;</w:t>
      </w:r>
    </w:p>
    <w:p>
      <w:pPr>
        <w:spacing w:before="0" w:after="0" w:line="408" w:lineRule="exact"/>
        <w:ind w:left="0" w:right="0" w:firstLine="576"/>
        <w:jc w:val="left"/>
      </w:pPr>
      <w:r>
        <w:rPr>
          <w:u w:val="single"/>
        </w:rPr>
        <w:t xml:space="preserve">(iii) A copy of the lease or deed for the intended business site;</w:t>
      </w:r>
    </w:p>
    <w:p>
      <w:pPr>
        <w:spacing w:before="0" w:after="0" w:line="408" w:lineRule="exact"/>
        <w:ind w:left="0" w:right="0" w:firstLine="576"/>
        <w:jc w:val="left"/>
      </w:pPr>
      <w:r>
        <w:rPr>
          <w:u w:val="single"/>
        </w:rPr>
        <w:t xml:space="preserve">(iv) The required documents for opening a business in the locality;</w:t>
      </w:r>
    </w:p>
    <w:p>
      <w:pPr>
        <w:spacing w:before="0" w:after="0" w:line="408" w:lineRule="exact"/>
        <w:ind w:left="0" w:right="0" w:firstLine="576"/>
        <w:jc w:val="left"/>
      </w:pPr>
      <w:r>
        <w:rPr>
          <w:u w:val="single"/>
        </w:rPr>
        <w:t xml:space="preserve">(v) The application fee;</w:t>
      </w:r>
    </w:p>
    <w:p>
      <w:pPr>
        <w:spacing w:before="0" w:after="0" w:line="408" w:lineRule="exact"/>
        <w:ind w:left="0" w:right="0" w:firstLine="576"/>
        <w:jc w:val="left"/>
      </w:pPr>
      <w:r>
        <w:rPr>
          <w:u w:val="single"/>
        </w:rPr>
        <w:t xml:space="preserve">(vi) A copy of the insurance required under subsection (14)(a) of this section;</w:t>
      </w:r>
    </w:p>
    <w:p>
      <w:pPr>
        <w:spacing w:before="0" w:after="0" w:line="408" w:lineRule="exact"/>
        <w:ind w:left="0" w:right="0" w:firstLine="576"/>
        <w:jc w:val="left"/>
      </w:pPr>
      <w:r>
        <w:rPr>
          <w:u w:val="single"/>
        </w:rPr>
        <w:t xml:space="preserve">(vii) The completed fingerprinting and background check as described in subsection (3)(b) of this section; and</w:t>
      </w:r>
    </w:p>
    <w:p>
      <w:pPr>
        <w:spacing w:before="0" w:after="0" w:line="408" w:lineRule="exact"/>
        <w:ind w:left="0" w:right="0" w:firstLine="576"/>
        <w:jc w:val="left"/>
      </w:pPr>
      <w:r>
        <w:rPr>
          <w:u w:val="single"/>
        </w:rPr>
        <w:t xml:space="preserve">(viii) Any other materials required by Washington state patrol pursuant to section 4 of this act.</w:t>
      </w:r>
    </w:p>
    <w:p>
      <w:pPr>
        <w:spacing w:before="0" w:after="0" w:line="408" w:lineRule="exact"/>
        <w:ind w:left="0" w:right="0" w:firstLine="576"/>
        <w:jc w:val="left"/>
      </w:pPr>
      <w:r>
        <w:rPr>
          <w:u w:val="single"/>
        </w:rPr>
        <w:t xml:space="preserve">(c) Washington state patrol shall conduct an on-site inspection of 10 percent of state license holders' places of business annually to ensure dealers are complying with the requirements to hold a state license.</w:t>
      </w:r>
    </w:p>
    <w:p>
      <w:pPr>
        <w:spacing w:before="0" w:after="0" w:line="408" w:lineRule="exact"/>
        <w:ind w:left="0" w:right="0" w:firstLine="576"/>
        <w:jc w:val="left"/>
      </w:pPr>
      <w:r>
        <w:rPr>
          <w:u w:val="single"/>
        </w:rPr>
        <w:t xml:space="preserve">(d) In addition to the inspection required under (c) of this subsection, Washington state patrol may conduct reasonable periodic unannounced inspections of a state license holder's place of business during the dealer's regular posted business hours to ensure that the state license holder is complying with the license requirements.</w:t>
      </w:r>
    </w:p>
    <w:p>
      <w:pPr>
        <w:spacing w:before="0" w:after="0" w:line="408" w:lineRule="exact"/>
        <w:ind w:left="0" w:right="0" w:firstLine="576"/>
        <w:jc w:val="left"/>
      </w:pPr>
      <w:r>
        <w:rPr>
          <w:u w:val="single"/>
        </w:rPr>
        <w:t xml:space="preserve">(e) No later than December 1, 2026, and no later than December 1st of each year thereafter, Washington state patrol shall submit a report to the legislature about firearm dealer licensing in the prior state fiscal year. The report shall include, at minimum:</w:t>
      </w:r>
    </w:p>
    <w:p>
      <w:pPr>
        <w:spacing w:before="0" w:after="0" w:line="408" w:lineRule="exact"/>
        <w:ind w:left="0" w:right="0" w:firstLine="576"/>
        <w:jc w:val="left"/>
      </w:pPr>
      <w:r>
        <w:rPr>
          <w:u w:val="single"/>
        </w:rPr>
        <w:t xml:space="preserve">(i) The number of license applications received, granted, and denied;</w:t>
      </w:r>
    </w:p>
    <w:p>
      <w:pPr>
        <w:spacing w:before="0" w:after="0" w:line="408" w:lineRule="exact"/>
        <w:ind w:left="0" w:right="0" w:firstLine="576"/>
        <w:jc w:val="left"/>
      </w:pPr>
      <w:r>
        <w:rPr>
          <w:u w:val="single"/>
        </w:rPr>
        <w:t xml:space="preserve">(ii) The number of inspections conducted;</w:t>
      </w:r>
    </w:p>
    <w:p>
      <w:pPr>
        <w:spacing w:before="0" w:after="0" w:line="408" w:lineRule="exact"/>
        <w:ind w:left="0" w:right="0" w:firstLine="576"/>
        <w:jc w:val="left"/>
      </w:pPr>
      <w:r>
        <w:rPr>
          <w:u w:val="single"/>
        </w:rPr>
        <w:t xml:space="preserve">(iii) The number of warnings issued to dealers for violating the requirements of this act and the basis for the issued warnings;</w:t>
      </w:r>
    </w:p>
    <w:p>
      <w:pPr>
        <w:spacing w:before="0" w:after="0" w:line="408" w:lineRule="exact"/>
        <w:ind w:left="0" w:right="0" w:firstLine="576"/>
        <w:jc w:val="left"/>
      </w:pPr>
      <w:r>
        <w:rPr>
          <w:u w:val="single"/>
        </w:rPr>
        <w:t xml:space="preserve">(iv) The amount of fee money collected and deposited into the firearm licensing account created in section 5 of this act in the fiscal year period; and</w:t>
      </w:r>
    </w:p>
    <w:p>
      <w:pPr>
        <w:spacing w:before="0" w:after="0" w:line="408" w:lineRule="exact"/>
        <w:ind w:left="0" w:right="0" w:firstLine="576"/>
        <w:jc w:val="left"/>
      </w:pPr>
      <w:r>
        <w:rPr>
          <w:u w:val="single"/>
        </w:rPr>
        <w:t xml:space="preserve">(v) The total amounts spent on licensing costs and inspections.</w:t>
      </w:r>
    </w:p>
    <w:p>
      <w:pPr>
        <w:spacing w:before="0" w:after="0" w:line="408" w:lineRule="exact"/>
        <w:ind w:left="0" w:right="0" w:firstLine="576"/>
        <w:jc w:val="left"/>
      </w:pPr>
      <w:r>
        <w:rPr>
          <w:u w:val="single"/>
        </w:rPr>
        <w:t xml:space="preserve">The report may include information about the race, gender, and geographic location of persons who applied for a license, including whether the application was granted or denied, and persons whose licenses were revoked. The report shall be made available to the public no more than 90 days after submission to the legislature.</w:t>
      </w:r>
    </w:p>
    <w:p>
      <w:pPr>
        <w:spacing w:before="0" w:after="0" w:line="408" w:lineRule="exact"/>
        <w:ind w:left="0" w:right="0" w:firstLine="576"/>
        <w:jc w:val="left"/>
      </w:pPr>
      <w:r>
        <w:rPr>
          <w:u w:val="single"/>
        </w:rPr>
        <w:t xml:space="preserve">(3)</w:t>
      </w:r>
      <w:r>
        <w:rPr/>
        <w:t xml:space="preserve">(a) </w:t>
      </w:r>
      <w:r>
        <w:t>((</w:t>
      </w:r>
      <w:r>
        <w:rPr>
          <w:strike/>
        </w:rPr>
        <w:t xml:space="preserve">A licensing authority</w:t>
      </w:r>
      <w:r>
        <w:t>))</w:t>
      </w:r>
      <w:r>
        <w:rPr/>
        <w:t xml:space="preserve"> </w:t>
      </w:r>
      <w:r>
        <w:rPr>
          <w:u w:val="single"/>
        </w:rPr>
        <w:t xml:space="preserve">Washington state patrol</w:t>
      </w:r>
      <w:r>
        <w:rPr/>
        <w:t xml:space="preserve"> shall, within 30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90 days, </w:t>
      </w:r>
      <w:r>
        <w:t>((</w:t>
      </w:r>
      <w:r>
        <w:rPr>
          <w:strike/>
        </w:rPr>
        <w:t xml:space="preserve">the licensing authority</w:t>
      </w:r>
      <w:r>
        <w:t>))</w:t>
      </w:r>
      <w:r>
        <w:rPr/>
        <w:t xml:space="preserve"> </w:t>
      </w:r>
      <w:r>
        <w:rPr>
          <w:u w:val="single"/>
        </w:rPr>
        <w:t xml:space="preserve">Washington state patrol</w:t>
      </w:r>
      <w:r>
        <w:rPr/>
        <w:t xml:space="preserve"> shall have up to 60 days to determine whether to issue a license </w:t>
      </w:r>
      <w:r>
        <w:rPr>
          <w:u w:val="single"/>
        </w:rPr>
        <w:t xml:space="preserve">provided that at least one person listed on the dealer's federal firearms license as a responsible person has a valid permanent Washington driver's license, Washington state identification card, or has been a resident of this state for the previous consecutive 90 days</w:t>
      </w:r>
      <w:r>
        <w:rPr/>
        <w:t xml:space="preserve">.</w:t>
      </w:r>
    </w:p>
    <w:p>
      <w:pPr>
        <w:spacing w:before="0" w:after="0" w:line="408" w:lineRule="exact"/>
        <w:ind w:left="0" w:right="0" w:firstLine="576"/>
        <w:jc w:val="left"/>
      </w:pPr>
      <w:r>
        <w:rPr>
          <w:u w:val="single"/>
        </w:rPr>
        <w:t xml:space="preserve">(b)</w:t>
      </w:r>
      <w:r>
        <w:rPr/>
        <w:t xml:space="preserve"> No person shall qualify for a license under this section without first receiving a federal firearms license and undergoing </w:t>
      </w:r>
      <w:r>
        <w:rPr>
          <w:u w:val="single"/>
        </w:rPr>
        <w:t xml:space="preserve">state and federal</w:t>
      </w:r>
      <w:r>
        <w:rPr/>
        <w:t xml:space="preserve">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t>((</w:t>
      </w:r>
      <w:r>
        <w:rPr>
          <w:strike/>
        </w:rPr>
        <w:t xml:space="preserve">(b)</w:t>
      </w:r>
      <w:r>
        <w:t>))</w:t>
      </w:r>
      <w:r>
        <w:rPr/>
        <w:t xml:space="preserve"> </w:t>
      </w:r>
      <w:r>
        <w:rPr>
          <w:u w:val="single"/>
        </w:rPr>
        <w:t xml:space="preserve">(c) No person shall qualify for a license under this section who has had a permit or license to sell, lease, transfer, purchase, or possess a firearm or ammunition from the federal government, any state, or a subdivision of any state revoked, suspended, or denied for reasons other than filing an incomplete or incorrect application within five years before submitting an application.</w:t>
      </w:r>
    </w:p>
    <w:p>
      <w:pPr>
        <w:spacing w:before="0" w:after="0" w:line="408" w:lineRule="exact"/>
        <w:ind w:left="0" w:right="0" w:firstLine="576"/>
        <w:jc w:val="left"/>
      </w:pPr>
      <w:r>
        <w:rPr>
          <w:u w:val="single"/>
        </w:rPr>
        <w:t xml:space="preserve">(d)</w:t>
      </w:r>
      <w:r>
        <w:rPr/>
        <w:t xml:space="preserve"> A dealer shall require every employee who may sell</w:t>
      </w:r>
      <w:r>
        <w:rPr>
          <w:u w:val="single"/>
        </w:rPr>
        <w:t xml:space="preserve">, handle, or possess</w:t>
      </w:r>
      <w:r>
        <w:rPr/>
        <w:t xml:space="preserve"> a firearm </w:t>
      </w:r>
      <w:r>
        <w:rPr>
          <w:u w:val="single"/>
        </w:rPr>
        <w:t xml:space="preserve">or ammunition</w:t>
      </w:r>
      <w:r>
        <w:rPr/>
        <w:t xml:space="preserve"> in the course of his or her employment to undergo </w:t>
      </w:r>
      <w:r>
        <w:rPr>
          <w:u w:val="single"/>
        </w:rPr>
        <w:t xml:space="preserve">state and federal</w:t>
      </w:r>
      <w:r>
        <w:rPr/>
        <w:t xml:space="preserve"> fingerprinting and a background check in advance of engaging in the sale or transfer of firearms </w:t>
      </w:r>
      <w:r>
        <w:rPr>
          <w:u w:val="single"/>
        </w:rPr>
        <w:t xml:space="preserve">or ammunition</w:t>
      </w:r>
      <w:r>
        <w:rPr/>
        <w:t xml:space="preserve"> and to undergo a </w:t>
      </w:r>
      <w:r>
        <w:rPr>
          <w:u w:val="single"/>
        </w:rPr>
        <w:t xml:space="preserve">state and federal</w:t>
      </w:r>
      <w:r>
        <w:rPr/>
        <w:t xml:space="preserve"> background check annually thereafter. An employee must be at least 21 years of age,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t>((</w:t>
      </w:r>
      <w:r>
        <w:rPr>
          <w:strike/>
        </w:rPr>
        <w:t xml:space="preserve">(6)</w:t>
      </w:r>
      <w:r>
        <w:t>))</w:t>
      </w:r>
      <w:r>
        <w:rPr/>
        <w:t xml:space="preserve"> </w:t>
      </w:r>
      <w:r>
        <w:rPr>
          <w:u w:val="single"/>
        </w:rPr>
        <w:t xml:space="preserve">(i) If a dealer knows or suspects that an employee of the dealer is involved in the theft of a firearm from the dealer's business, the dealer shall report the theft within 48 hours after learning of the theft to Washington state patrol and local law enforcement.</w:t>
      </w:r>
    </w:p>
    <w:p>
      <w:pPr>
        <w:spacing w:before="0" w:after="0" w:line="408" w:lineRule="exact"/>
        <w:ind w:left="0" w:right="0" w:firstLine="576"/>
        <w:jc w:val="left"/>
      </w:pPr>
      <w:r>
        <w:rPr>
          <w:u w:val="single"/>
        </w:rPr>
        <w:t xml:space="preserve">(ii) An employee shall not engage in the sale of firearms until the employee complies with the requirements outlined in subsection (17)(a) of this section.</w:t>
      </w:r>
    </w:p>
    <w:p>
      <w:pPr>
        <w:spacing w:before="0" w:after="0" w:line="408" w:lineRule="exact"/>
        <w:ind w:left="0" w:right="0" w:firstLine="576"/>
        <w:jc w:val="left"/>
      </w:pPr>
      <w:r>
        <w:rPr>
          <w:u w:val="single"/>
        </w:rPr>
        <w:t xml:space="preserve">(4)(a)</w:t>
      </w:r>
      <w:r>
        <w:rPr/>
        <w:t xml:space="preserve"> As a condition of licensure, a dealer shall annually certify to </w:t>
      </w:r>
      <w:r>
        <w:t>((</w:t>
      </w:r>
      <w:r>
        <w:rPr>
          <w:strike/>
        </w:rPr>
        <w:t xml:space="preserve">the licensing authority</w:t>
      </w:r>
      <w:r>
        <w:t>))</w:t>
      </w:r>
      <w:r>
        <w:rPr/>
        <w:t xml:space="preserve"> </w:t>
      </w:r>
      <w:r>
        <w:rPr>
          <w:u w:val="single"/>
        </w:rPr>
        <w:t xml:space="preserve">Washington state patrol</w:t>
      </w:r>
      <w:r>
        <w:rPr/>
        <w:t xml:space="preserve">, in writing and under penalty of perjury, that the dealer is in compliance with each licensure requirement established in this section. </w:t>
      </w:r>
      <w:r>
        <w:rPr>
          <w:u w:val="single"/>
        </w:rPr>
        <w:t xml:space="preserve">Washington state patrol may not accept a renewal application submitted after the expiration of the dealer's license.</w:t>
      </w:r>
    </w:p>
    <w:p>
      <w:pPr>
        <w:spacing w:before="0" w:after="0" w:line="408" w:lineRule="exact"/>
        <w:ind w:left="0" w:right="0" w:firstLine="576"/>
        <w:jc w:val="left"/>
      </w:pPr>
      <w:r>
        <w:rPr>
          <w:u w:val="single"/>
        </w:rPr>
        <w:t xml:space="preserve">(b) 90 days prior to the expiration of a state license, Washington state patrol shall notify the dealer of the license expiration date.</w:t>
      </w:r>
    </w:p>
    <w:p>
      <w:pPr>
        <w:spacing w:before="0" w:after="0" w:line="408" w:lineRule="exact"/>
        <w:ind w:left="0" w:right="0" w:firstLine="576"/>
        <w:jc w:val="left"/>
      </w:pPr>
      <w:r>
        <w:rPr>
          <w:u w:val="single"/>
        </w:rPr>
        <w:t xml:space="preserve">(c) A dealer who submits a timely and sufficient renewal application may continue to engage in the business of dealing in firearms pursuant to state law until Washington state patrol has acted upon the annual certification. For the purposes of this subsection, an annual certification is sufficient if it includes on its face information necessary to show that the applicant is eligible for state license renewal.</w:t>
      </w:r>
    </w:p>
    <w:p>
      <w:pPr>
        <w:spacing w:before="0" w:after="0" w:line="408" w:lineRule="exact"/>
        <w:ind w:left="0" w:right="0" w:firstLine="576"/>
        <w:jc w:val="left"/>
      </w:pPr>
      <w:r>
        <w:rPr>
          <w:u w:val="single"/>
        </w:rPr>
        <w:t xml:space="preserve">(d) Washington state patrol shall act upon an annual certification made pursuant to this subsection no later than 60 days after the date the application is received.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(a) Except as otherwise provided in (b) of this subsection, the business shall be carried on only in the building designated in the license </w:t>
      </w:r>
      <w:r>
        <w:rPr>
          <w:u w:val="single"/>
        </w:rPr>
        <w:t xml:space="preserve">and during the dealer's posted business hours</w:t>
      </w:r>
      <w:r>
        <w:rPr/>
        <w:t xml:space="preserv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w:t>
      </w:r>
      <w:r>
        <w:t>((</w:t>
      </w:r>
      <w:r>
        <w:rPr>
          <w:strike/>
        </w:rPr>
        <w:t xml:space="preserve">(7)</w:t>
      </w:r>
      <w:r>
        <w:t>))</w:t>
      </w:r>
      <w:r>
        <w:rPr/>
        <w:t xml:space="preserve"> </w:t>
      </w:r>
      <w:r>
        <w:rPr>
          <w:u w:val="single"/>
        </w:rPr>
        <w:t xml:space="preserve">(5)</w:t>
      </w:r>
      <w:r>
        <w:rPr/>
        <w:t xml:space="preserve">(b)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w:t>
      </w:r>
      <w:r>
        <w:t>((</w:t>
      </w:r>
      <w:r>
        <w:rPr>
          <w:strike/>
        </w:rPr>
        <w:t xml:space="preserve">(16)</w:t>
      </w:r>
      <w:r>
        <w:t>))</w:t>
      </w:r>
      <w:r>
        <w:rPr/>
        <w:t xml:space="preserve"> </w:t>
      </w:r>
      <w:r>
        <w:rPr>
          <w:u w:val="single"/>
        </w:rPr>
        <w:t xml:space="preserve">(15)</w:t>
      </w:r>
      <w:r>
        <w:rPr/>
        <w:t xml:space="preserve"> of this section while conducting business at a temporary location shall be revoked, and the dealer shall be permanently ineligible for a dealer's license.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(a) The business building location designated in the license shall be secured:</w:t>
      </w:r>
    </w:p>
    <w:p>
      <w:pPr>
        <w:spacing w:before="0" w:after="0" w:line="408" w:lineRule="exact"/>
        <w:ind w:left="0" w:right="0" w:firstLine="576"/>
        <w:jc w:val="left"/>
      </w:pPr>
      <w:r>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t xml:space="preserve">(A) </w:t>
      </w:r>
      <w:r>
        <w:t>((</w:t>
      </w:r>
      <w:r>
        <w:rPr>
          <w:strike/>
        </w:rPr>
        <w:t xml:space="preserve">Bars</w:t>
      </w:r>
      <w:r>
        <w:t>))</w:t>
      </w:r>
      <w:r>
        <w:rPr/>
        <w:t xml:space="preserve"> </w:t>
      </w:r>
      <w:r>
        <w:rPr>
          <w:u w:val="single"/>
        </w:rPr>
        <w:t xml:space="preserve">Metal bars</w:t>
      </w:r>
      <w:r>
        <w:rPr/>
        <w:t xml:space="preserve"> or grates;</w:t>
      </w:r>
    </w:p>
    <w:p>
      <w:pPr>
        <w:spacing w:before="0" w:after="0" w:line="408" w:lineRule="exact"/>
        <w:ind w:left="0" w:right="0" w:firstLine="576"/>
        <w:jc w:val="left"/>
      </w:pPr>
      <w:r>
        <w:rPr/>
        <w:t xml:space="preserve">(B) </w:t>
      </w:r>
      <w:r>
        <w:t>((</w:t>
      </w:r>
      <w:r>
        <w:rPr>
          <w:strike/>
        </w:rPr>
        <w:t xml:space="preserve">Security</w:t>
      </w:r>
      <w:r>
        <w:t>))</w:t>
      </w:r>
      <w:r>
        <w:rPr/>
        <w:t xml:space="preserve"> </w:t>
      </w:r>
      <w:r>
        <w:rPr>
          <w:u w:val="single"/>
        </w:rPr>
        <w:t xml:space="preserve">Metal security</w:t>
      </w:r>
      <w:r>
        <w:rPr/>
        <w:t xml:space="preserve"> screens; or</w:t>
      </w:r>
    </w:p>
    <w:p>
      <w:pPr>
        <w:spacing w:before="0" w:after="0" w:line="408" w:lineRule="exact"/>
        <w:ind w:left="0" w:right="0" w:firstLine="576"/>
        <w:jc w:val="left"/>
      </w:pPr>
      <w:r>
        <w:rPr/>
        <w:t xml:space="preserve">(C) Commercial grade metal doors; </w:t>
      </w:r>
      <w:r>
        <w:t>((</w:t>
      </w:r>
      <w:r>
        <w:rPr>
          <w:strike/>
        </w:rPr>
        <w:t xml:space="preserve">and</w:t>
      </w:r>
      <w:r>
        <w:t>))</w:t>
      </w:r>
    </w:p>
    <w:p>
      <w:pPr>
        <w:spacing w:before="0" w:after="0" w:line="408" w:lineRule="exact"/>
        <w:ind w:left="0" w:right="0" w:firstLine="576"/>
        <w:jc w:val="left"/>
      </w:pPr>
      <w:r>
        <w:rPr/>
        <w:t xml:space="preserve">(ii) With a security alarm system that is:</w:t>
      </w:r>
    </w:p>
    <w:p>
      <w:pPr>
        <w:spacing w:before="0" w:after="0" w:line="408" w:lineRule="exact"/>
        <w:ind w:left="0" w:right="0" w:firstLine="576"/>
        <w:jc w:val="left"/>
      </w:pPr>
      <w:r>
        <w:rPr/>
        <w:t xml:space="preserve">(A) Properly installed and maintained in good condition;</w:t>
      </w:r>
    </w:p>
    <w:p>
      <w:pPr>
        <w:spacing w:before="0" w:after="0" w:line="408" w:lineRule="exact"/>
        <w:ind w:left="0" w:right="0" w:firstLine="576"/>
        <w:jc w:val="left"/>
      </w:pPr>
      <w:r>
        <w:rPr/>
        <w:t xml:space="preserve">(B) Monitored by a remote central station that can contact law enforcement in the event of an alarm;</w:t>
      </w:r>
    </w:p>
    <w:p>
      <w:pPr>
        <w:spacing w:before="0" w:after="0" w:line="408" w:lineRule="exact"/>
        <w:ind w:left="0" w:right="0" w:firstLine="576"/>
        <w:jc w:val="left"/>
      </w:pPr>
      <w:r>
        <w:rPr/>
        <w:t xml:space="preserve">(C) Capable of real-time monitoring of all exterior doors and windows, and all areas where firearms are stored; and</w:t>
      </w:r>
    </w:p>
    <w:p>
      <w:pPr>
        <w:spacing w:before="0" w:after="0" w:line="408" w:lineRule="exact"/>
        <w:ind w:left="0" w:right="0" w:firstLine="576"/>
        <w:jc w:val="left"/>
      </w:pPr>
      <w:r>
        <w:rPr/>
        <w:t xml:space="preserve">(D) Equipped with, at minimum, detectors that can perceive entry, motion, and sound</w:t>
      </w:r>
      <w:r>
        <w:rPr>
          <w:u w:val="single"/>
        </w:rPr>
        <w:t xml:space="preserve">; and</w:t>
      </w:r>
    </w:p>
    <w:p>
      <w:pPr>
        <w:spacing w:before="0" w:after="0" w:line="408" w:lineRule="exact"/>
        <w:ind w:left="0" w:right="0" w:firstLine="576"/>
        <w:jc w:val="left"/>
      </w:pPr>
      <w:r>
        <w:rPr>
          <w:u w:val="single"/>
        </w:rPr>
        <w:t xml:space="preserve">(iii) With interior lighting that is sufficient to identify characteristics of a person on surveillance video or cameras capable of clear capture in low-light conditions</w:t>
      </w:r>
      <w:r>
        <w:rPr/>
        <w:t xml:space="preserve">.</w:t>
      </w:r>
    </w:p>
    <w:p>
      <w:pPr>
        <w:spacing w:before="0" w:after="0" w:line="408" w:lineRule="exact"/>
        <w:ind w:left="0" w:right="0" w:firstLine="576"/>
        <w:jc w:val="left"/>
      </w:pPr>
      <w:r>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t xml:space="preserve">(b) Other than during business hours, all firearms shall be secured (i) on the dealer's business premises in a locked fireproof safe or vault, (ii) in a room or building that meets all requirements of subsection </w:t>
      </w:r>
      <w:r>
        <w:t>((</w:t>
      </w:r>
      <w:r>
        <w:rPr>
          <w:strike/>
        </w:rPr>
        <w:t xml:space="preserve">(9)</w:t>
      </w:r>
      <w:r>
        <w:t>))</w:t>
      </w:r>
      <w:r>
        <w:rPr/>
        <w:t xml:space="preserve"> </w:t>
      </w:r>
      <w:r>
        <w:rPr>
          <w:u w:val="single"/>
        </w:rPr>
        <w:t xml:space="preserve">(7)</w:t>
      </w:r>
      <w:r>
        <w:rPr/>
        <w:t xml:space="preserve">(a) of this section, or (iii) in a secured and locked area under the dealer's control while the dealer is conducting business at a temporary location.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t xml:space="preserve">(i) The system shall clearly record images and, for systems located inside the premises, audio, of the area under surveillance;</w:t>
      </w:r>
    </w:p>
    <w:p>
      <w:pPr>
        <w:spacing w:before="0" w:after="0" w:line="408" w:lineRule="exact"/>
        <w:ind w:left="0" w:right="0" w:firstLine="576"/>
        <w:jc w:val="left"/>
      </w:pPr>
      <w:r>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t xml:space="preserve">(iii) The areas recorded shall include, but are not limited to, all of the following:</w:t>
      </w:r>
    </w:p>
    <w:p>
      <w:pPr>
        <w:spacing w:before="0" w:after="0" w:line="408" w:lineRule="exact"/>
        <w:ind w:left="0" w:right="0" w:firstLine="576"/>
        <w:jc w:val="left"/>
      </w:pPr>
      <w:r>
        <w:rPr/>
        <w:t xml:space="preserve">(A) Interior views of all exterior doors, windows, and any other entries or exits to the premises;</w:t>
      </w:r>
    </w:p>
    <w:p>
      <w:pPr>
        <w:spacing w:before="0" w:after="0" w:line="408" w:lineRule="exact"/>
        <w:ind w:left="0" w:right="0" w:firstLine="576"/>
        <w:jc w:val="left"/>
      </w:pPr>
      <w:r>
        <w:rPr/>
        <w:t xml:space="preserve">(B) All areas where firearms are displayed; and</w:t>
      </w:r>
    </w:p>
    <w:p>
      <w:pPr>
        <w:spacing w:before="0" w:after="0" w:line="408" w:lineRule="exact"/>
        <w:ind w:left="0" w:right="0" w:firstLine="576"/>
        <w:jc w:val="left"/>
      </w:pPr>
      <w:r>
        <w:rPr/>
        <w:t xml:space="preserve">(C) All points of sale, sufficient to identify the parties involved in the transaction;</w:t>
      </w:r>
    </w:p>
    <w:p>
      <w:pPr>
        <w:spacing w:before="0" w:after="0" w:line="408" w:lineRule="exact"/>
        <w:ind w:left="0" w:right="0" w:firstLine="576"/>
        <w:jc w:val="left"/>
      </w:pPr>
      <w:r>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t xml:space="preserve">(vi) Recordings shall be maintained for a minimum of 90 days for all recordings of areas where firearms are displayed and points of sale, and for a minimum of 45 days for all recordings of interior views of exterior doors, windows, and any other entries or exits;</w:t>
      </w:r>
    </w:p>
    <w:p>
      <w:pPr>
        <w:spacing w:before="0" w:after="0" w:line="408" w:lineRule="exact"/>
        <w:ind w:left="0" w:right="0" w:firstLine="576"/>
        <w:jc w:val="left"/>
      </w:pPr>
      <w:r>
        <w:rPr/>
        <w:t xml:space="preserve">(vii) Recorded images shall clearly and accurately display the date and time;</w:t>
      </w:r>
    </w:p>
    <w:p>
      <w:pPr>
        <w:spacing w:before="0" w:after="0" w:line="408" w:lineRule="exact"/>
        <w:ind w:left="0" w:right="0" w:firstLine="576"/>
        <w:jc w:val="left"/>
      </w:pPr>
      <w:r>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t xml:space="preserve">(ii) A dealer may allow access to the system or release recordings to any person in response to an insurance claim or as part of the civil discovery process including, but not limited to, </w:t>
      </w:r>
      <w:r>
        <w:rPr>
          <w:u w:val="single"/>
        </w:rPr>
        <w:t xml:space="preserve">as needed for an active police investigation,</w:t>
      </w:r>
      <w:r>
        <w:rPr/>
        <w:t xml:space="preserve"> in response to subpoenas, request for production or inspection, or other court order.</w:t>
      </w:r>
    </w:p>
    <w:p>
      <w:pPr>
        <w:spacing w:before="0" w:after="0" w:line="408" w:lineRule="exact"/>
        <w:ind w:left="0" w:right="0" w:firstLine="576"/>
        <w:jc w:val="left"/>
      </w:pPr>
      <w:r>
        <w:rPr>
          <w:u w:val="single"/>
        </w:rPr>
        <w:t xml:space="preserve">(iii) A dealer shall allow access to the system to an agent of the Washington state patrol conducting an inspection of the licensee's premises, for the purpose of inspecting the system for compliance with this section.</w:t>
      </w:r>
    </w:p>
    <w:p>
      <w:pPr>
        <w:spacing w:before="0" w:after="0" w:line="408" w:lineRule="exact"/>
        <w:ind w:left="0" w:right="0" w:firstLine="576"/>
        <w:jc w:val="left"/>
      </w:pPr>
      <w:r>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t xml:space="preserve">(e) It is not a violation of this subsection if the surveillance system becomes temporarily inoperable through no fault of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 dealer shall:</w:t>
      </w:r>
    </w:p>
    <w:p>
      <w:pPr>
        <w:spacing w:before="0" w:after="0" w:line="408" w:lineRule="exact"/>
        <w:ind w:left="0" w:right="0" w:firstLine="576"/>
        <w:jc w:val="left"/>
      </w:pPr>
      <w:r>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t xml:space="preserve">(b) Promptly notify local law enforcement agencies</w:t>
      </w:r>
      <w:r>
        <w:rPr>
          <w:u w:val="single"/>
        </w:rPr>
        <w:t xml:space="preserve">,</w:t>
      </w:r>
      <w:r>
        <w:rPr>
          <w:u w:val="single"/>
        </w:rPr>
        <w:t xml:space="preserve"> Washington state patrol,</w:t>
      </w:r>
      <w:r>
        <w:rPr/>
        <w:t xml:space="preserve">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A dealer shall:</w:t>
      </w:r>
    </w:p>
    <w:p>
      <w:pPr>
        <w:spacing w:before="0" w:after="0" w:line="408" w:lineRule="exact"/>
        <w:ind w:left="0" w:right="0" w:firstLine="576"/>
        <w:jc w:val="left"/>
      </w:pPr>
      <w:r>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t xml:space="preserve">(i) The total number of trace requests received;</w:t>
      </w:r>
    </w:p>
    <w:p>
      <w:pPr>
        <w:spacing w:before="0" w:after="0" w:line="408" w:lineRule="exact"/>
        <w:ind w:left="0" w:right="0" w:firstLine="576"/>
        <w:jc w:val="left"/>
      </w:pPr>
      <w:r>
        <w:rPr/>
        <w:t xml:space="preserve">(ii) For each trace, the make and model of the gun and date of sale; and</w:t>
      </w:r>
    </w:p>
    <w:p>
      <w:pPr>
        <w:spacing w:before="0" w:after="0" w:line="408" w:lineRule="exact"/>
        <w:ind w:left="0" w:right="0" w:firstLine="576"/>
        <w:jc w:val="left"/>
      </w:pPr>
      <w:r>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t>((</w:t>
      </w:r>
      <w:r>
        <w:rPr>
          <w:strike/>
        </w:rPr>
        <w:t xml:space="preserve">(14)</w:t>
      </w:r>
      <w:r>
        <w:t>))</w:t>
      </w:r>
      <w:r>
        <w:rPr/>
        <w:t xml:space="preserve"> </w:t>
      </w:r>
      <w:r>
        <w:rPr>
          <w:u w:val="single"/>
        </w:rPr>
        <w:t xml:space="preserve">(12) On or before January 15, 2026, and every year thereafter, the attorney general shall publish an annual report available to the public outlining the information provided pursuant to subsection (11) of this section.</w:t>
      </w:r>
    </w:p>
    <w:p>
      <w:pPr>
        <w:spacing w:before="0" w:after="0" w:line="408" w:lineRule="exact"/>
        <w:ind w:left="0" w:right="0" w:firstLine="576"/>
        <w:jc w:val="left"/>
      </w:pPr>
      <w:r>
        <w:rPr>
          <w:u w:val="single"/>
        </w:rPr>
        <w:t xml:space="preserve">(13)</w:t>
      </w:r>
      <w:r>
        <w:rPr/>
        <w:t xml:space="preserve"> The attorney general may create, publish, and require firearm dealers to file a uniform form for all annual dealer reports required by subsection </w:t>
      </w:r>
      <w:r>
        <w:t>((</w:t>
      </w:r>
      <w:r>
        <w:rPr>
          <w:strike/>
        </w:rPr>
        <w:t xml:space="preserve">(13)</w:t>
      </w:r>
      <w:r>
        <w:t>))</w:t>
      </w:r>
      <w:r>
        <w:rPr/>
        <w:t xml:space="preserve"> </w:t>
      </w:r>
      <w:r>
        <w:rPr>
          <w:u w:val="single"/>
        </w:rPr>
        <w:t xml:space="preserve">(11)</w:t>
      </w:r>
      <w:r>
        <w:rPr/>
        <w:t xml:space="preserve">(g)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(14)(a)</w:t>
      </w:r>
      <w:r>
        <w:rPr/>
        <w:t xml:space="preserve"> A dealer shall carry a general liability insurance policy providing at least $1,000,000 of coverage per incident.</w:t>
      </w:r>
    </w:p>
    <w:p>
      <w:pPr>
        <w:spacing w:before="0" w:after="0" w:line="408" w:lineRule="exact"/>
        <w:ind w:left="0" w:right="0" w:firstLine="576"/>
        <w:jc w:val="left"/>
      </w:pPr>
      <w:r>
        <w:t>((</w:t>
      </w:r>
      <w:r>
        <w:rPr>
          <w:strike/>
        </w:rPr>
        <w:t xml:space="preserve">(16)</w:t>
      </w:r>
      <w:r>
        <w:t>))</w:t>
      </w:r>
      <w:r>
        <w:rPr/>
        <w:t xml:space="preserve"> </w:t>
      </w:r>
      <w:r>
        <w:rPr>
          <w:u w:val="single"/>
        </w:rPr>
        <w:t xml:space="preserve">(b) This section does not preclude any local authority from requiring a more stringent requirement regarding the maintenance of liability insurance.</w:t>
      </w:r>
    </w:p>
    <w:p>
      <w:pPr>
        <w:spacing w:before="0" w:after="0" w:line="408" w:lineRule="exact"/>
        <w:ind w:left="0" w:right="0" w:firstLine="576"/>
        <w:jc w:val="left"/>
      </w:pPr>
      <w:r>
        <w:rPr>
          <w:u w:val="single"/>
        </w:rPr>
        <w:t xml:space="preserve">(15)</w:t>
      </w:r>
      <w:r>
        <w:rPr/>
        <w:t xml:space="preserve">(a) No firearm may be sold</w:t>
      </w:r>
      <w:r>
        <w:t>((</w:t>
      </w:r>
      <w:r>
        <w:rPr>
          <w:strike/>
        </w:rPr>
        <w:t xml:space="preserve">: (i) In</w:t>
      </w:r>
      <w:r>
        <w:t>))</w:t>
      </w:r>
      <w:r>
        <w:rPr/>
        <w:t xml:space="preserve"> </w:t>
      </w:r>
      <w:r>
        <w:rPr>
          <w:u w:val="single"/>
        </w:rPr>
        <w:t xml:space="preserve">in</w:t>
      </w:r>
      <w:r>
        <w:rPr/>
        <w:t xml:space="preserve"> violation of any provisions of this chapter</w:t>
      </w:r>
      <w:r>
        <w:t>((</w:t>
      </w:r>
      <w:r>
        <w:rPr>
          <w:strike/>
        </w:rPr>
        <w:t xml:space="preserve">; nor (ii) under any circumstances unless the purchaser is personally known to the dealer or shall present clear evidence of his or her identity</w:t>
      </w:r>
      <w:r>
        <w:t>))</w:t>
      </w:r>
      <w:r>
        <w:rPr/>
        <w:t xml:space="preserve">.</w:t>
      </w:r>
    </w:p>
    <w:p>
      <w:pPr>
        <w:spacing w:before="0" w:after="0" w:line="408" w:lineRule="exact"/>
        <w:ind w:left="0" w:right="0" w:firstLine="576"/>
        <w:jc w:val="left"/>
      </w:pPr>
      <w:r>
        <w:rPr/>
        <w:t xml:space="preserve">(b) A dealer who sells or delivers any firearm in violation of RCW 9.41.080 </w:t>
      </w:r>
      <w:r>
        <w:rPr>
          <w:u w:val="single"/>
        </w:rPr>
        <w:t xml:space="preserve">or 9.41.090</w:t>
      </w:r>
      <w:r>
        <w:rPr/>
        <w:t xml:space="preserve">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w:t>
      </w:r>
      <w:r>
        <w:t>((</w:t>
      </w:r>
      <w:r>
        <w:rPr>
          <w:strike/>
        </w:rPr>
        <w:t xml:space="preserve">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strike/>
        </w:rPr>
        <w:t xml:space="preserve">(17)</w:t>
      </w:r>
      <w:r>
        <w:t>))</w:t>
      </w:r>
      <w:r>
        <w:rPr/>
        <w:t xml:space="preserve"> </w:t>
      </w:r>
      <w:r>
        <w:rPr>
          <w:u w:val="single"/>
        </w:rPr>
        <w:t xml:space="preserve">Washington state patrol shall revoke a state license if the state license holder:</w:t>
      </w:r>
    </w:p>
    <w:p>
      <w:pPr>
        <w:spacing w:before="0" w:after="0" w:line="408" w:lineRule="exact"/>
        <w:ind w:left="0" w:right="0" w:firstLine="576"/>
        <w:jc w:val="left"/>
      </w:pPr>
      <w:r>
        <w:rPr>
          <w:u w:val="single"/>
        </w:rPr>
        <w:t xml:space="preserve">(i) No longer holds a valid federal firearms license;</w:t>
      </w:r>
    </w:p>
    <w:p>
      <w:pPr>
        <w:spacing w:before="0" w:after="0" w:line="408" w:lineRule="exact"/>
        <w:ind w:left="0" w:right="0" w:firstLine="576"/>
        <w:jc w:val="left"/>
      </w:pPr>
      <w:r>
        <w:rPr>
          <w:u w:val="single"/>
        </w:rPr>
        <w:t xml:space="preserve">(ii) Knowingly employs a person in violation of subsection (3)(d) of this section;</w:t>
      </w:r>
    </w:p>
    <w:p>
      <w:pPr>
        <w:spacing w:before="0" w:after="0" w:line="408" w:lineRule="exact"/>
        <w:ind w:left="0" w:right="0" w:firstLine="576"/>
        <w:jc w:val="left"/>
      </w:pPr>
      <w:r>
        <w:rPr>
          <w:u w:val="single"/>
        </w:rPr>
        <w:t xml:space="preserve">(iii) Is or becomes prohibited from possessing or purchasing firearms under state or federal law; or</w:t>
      </w:r>
    </w:p>
    <w:p>
      <w:pPr>
        <w:spacing w:before="0" w:after="0" w:line="408" w:lineRule="exact"/>
        <w:ind w:left="0" w:right="0" w:firstLine="576"/>
        <w:jc w:val="left"/>
      </w:pPr>
      <w:r>
        <w:rPr>
          <w:u w:val="single"/>
        </w:rPr>
        <w:t xml:space="preserve">(iv) Is convicted of any of the following:</w:t>
      </w:r>
    </w:p>
    <w:p>
      <w:pPr>
        <w:spacing w:before="0" w:after="0" w:line="408" w:lineRule="exact"/>
        <w:ind w:left="0" w:right="0" w:firstLine="576"/>
        <w:jc w:val="left"/>
      </w:pPr>
      <w:r>
        <w:rPr>
          <w:u w:val="single"/>
        </w:rPr>
        <w:t xml:space="preserve">(A) Any felony under state or federal law;</w:t>
      </w:r>
    </w:p>
    <w:p>
      <w:pPr>
        <w:spacing w:before="0" w:after="0" w:line="408" w:lineRule="exact"/>
        <w:ind w:left="0" w:right="0" w:firstLine="576"/>
        <w:jc w:val="left"/>
      </w:pPr>
      <w:r>
        <w:rPr>
          <w:u w:val="single"/>
        </w:rPr>
        <w:t xml:space="preserve">(B) Any state or federal law that results in the license holder being prohibited from purchasing or possessing a firearm or ammunition; or</w:t>
      </w:r>
    </w:p>
    <w:p>
      <w:pPr>
        <w:spacing w:before="0" w:after="0" w:line="408" w:lineRule="exact"/>
        <w:ind w:left="0" w:right="0" w:firstLine="576"/>
        <w:jc w:val="left"/>
      </w:pPr>
      <w:r>
        <w:rPr>
          <w:u w:val="single"/>
        </w:rPr>
        <w:t xml:space="preserve">(C) Trafficking in firearms pursuant to 18 U.S.C. Sec. 933 or aiding and abetting trafficking in firearms.</w:t>
      </w:r>
    </w:p>
    <w:p>
      <w:pPr>
        <w:spacing w:before="0" w:after="0" w:line="408" w:lineRule="exact"/>
        <w:ind w:left="0" w:right="0" w:firstLine="576"/>
        <w:jc w:val="left"/>
      </w:pPr>
      <w:r>
        <w:rPr>
          <w:u w:val="single"/>
        </w:rPr>
        <w:t xml:space="preserve">(d) Except as provided in subsection (5)(b) of this section and (b) and (c) of this subsection, if Washington state patrol finds that a dealer failed to comply with any of the provisions of this act, or any other state or federal law for which the penalty includes potential revocation of the dealer's federal firearms license, the department may:</w:t>
      </w:r>
    </w:p>
    <w:p>
      <w:pPr>
        <w:spacing w:before="0" w:after="0" w:line="408" w:lineRule="exact"/>
        <w:ind w:left="0" w:right="0" w:firstLine="576"/>
        <w:jc w:val="left"/>
      </w:pPr>
      <w:r>
        <w:rPr>
          <w:u w:val="single"/>
        </w:rPr>
        <w:t xml:space="preserve">(i) For a first offense, issue a warning or imposed fines and issues a warning to the dealer that includes a description of the offense and the penalty for subsequent offenses; and</w:t>
      </w:r>
    </w:p>
    <w:p>
      <w:pPr>
        <w:spacing w:before="0" w:after="0" w:line="408" w:lineRule="exact"/>
        <w:ind w:left="0" w:right="0" w:firstLine="576"/>
        <w:jc w:val="left"/>
      </w:pPr>
      <w:r>
        <w:rPr>
          <w:u w:val="single"/>
        </w:rPr>
        <w:t xml:space="preserve">(ii) For a second or subsequent offense, issue fines or warnings as contemplated in (d)(i) of this subsection or suspend or revoke the dealer's state license.</w:t>
      </w:r>
    </w:p>
    <w:p>
      <w:pPr>
        <w:spacing w:before="0" w:after="0" w:line="408" w:lineRule="exact"/>
        <w:ind w:left="0" w:right="0" w:firstLine="576"/>
        <w:jc w:val="left"/>
      </w:pPr>
      <w:r>
        <w:rPr>
          <w:u w:val="single"/>
        </w:rPr>
        <w:t xml:space="preserve">(e)(i) A dealer whose state license is revoked solely because the person no longer holds a valid federal firearms license, pursuant to (c)(i) of this subsection, may apply for a new state license any time after the person obtains a valid federal firearms license.</w:t>
      </w:r>
    </w:p>
    <w:p>
      <w:pPr>
        <w:spacing w:before="0" w:after="0" w:line="408" w:lineRule="exact"/>
        <w:ind w:left="0" w:right="0" w:firstLine="576"/>
        <w:jc w:val="left"/>
      </w:pPr>
      <w:r>
        <w:rPr>
          <w:u w:val="single"/>
        </w:rPr>
        <w:t xml:space="preserve">(ii) A dealer whose state license is revoked pursuant to (c)(i) or (ii) of this subsection may apply for a new license no sooner than five years after the revocation.</w:t>
      </w:r>
    </w:p>
    <w:p>
      <w:pPr>
        <w:spacing w:before="0" w:after="0" w:line="408" w:lineRule="exact"/>
        <w:ind w:left="0" w:right="0" w:firstLine="576"/>
        <w:jc w:val="left"/>
      </w:pPr>
      <w:r>
        <w:rPr>
          <w:u w:val="single"/>
        </w:rPr>
        <w:t xml:space="preserve">(f) Washington state patrol may revoke a state license if the state license holder:</w:t>
      </w:r>
    </w:p>
    <w:p>
      <w:pPr>
        <w:spacing w:before="0" w:after="0" w:line="408" w:lineRule="exact"/>
        <w:ind w:left="0" w:right="0" w:firstLine="576"/>
        <w:jc w:val="left"/>
      </w:pPr>
      <w:r>
        <w:rPr>
          <w:u w:val="single"/>
        </w:rPr>
        <w:t xml:space="preserve">(i) Unreasonably refuses to allow Washington state patrol to conduct an on-site inspection pursuant to subsection (2)(c) and (d) of this section; or</w:t>
      </w:r>
    </w:p>
    <w:p>
      <w:pPr>
        <w:spacing w:before="0" w:after="0" w:line="408" w:lineRule="exact"/>
        <w:ind w:left="0" w:right="0" w:firstLine="576"/>
        <w:jc w:val="left"/>
      </w:pPr>
      <w:r>
        <w:rPr>
          <w:u w:val="single"/>
        </w:rPr>
        <w:t xml:space="preserve">(ii) Unreasonably refuses to permit Washington state patrol to inspect a record as required by subsection (10)(a) of this section.</w:t>
      </w:r>
    </w:p>
    <w:p>
      <w:pPr>
        <w:spacing w:before="0" w:after="0" w:line="408" w:lineRule="exact"/>
        <w:ind w:left="0" w:right="0" w:firstLine="576"/>
        <w:jc w:val="left"/>
      </w:pPr>
      <w:r>
        <w:rPr>
          <w:u w:val="single"/>
        </w:rPr>
        <w:t xml:space="preserve">(g) The denial or revocation of a state license pursuant to this section is subject to the requirements and procedures set forth in the Washington administrative procedure act, chapter 34.05 RCW.</w:t>
      </w:r>
    </w:p>
    <w:p>
      <w:pPr>
        <w:spacing w:before="0" w:after="0" w:line="408" w:lineRule="exact"/>
        <w:ind w:left="0" w:right="0" w:firstLine="576"/>
        <w:jc w:val="left"/>
      </w:pPr>
      <w:r>
        <w:rPr>
          <w:u w:val="single"/>
        </w:rPr>
        <w:t xml:space="preserve">(h)(i) The initial license fee shall be $500.</w:t>
      </w:r>
    </w:p>
    <w:p>
      <w:pPr>
        <w:spacing w:before="0" w:after="0" w:line="408" w:lineRule="exact"/>
        <w:ind w:left="0" w:right="0" w:firstLine="576"/>
        <w:jc w:val="left"/>
      </w:pPr>
      <w:r>
        <w:rPr>
          <w:u w:val="single"/>
        </w:rPr>
        <w:t xml:space="preserve">(ii) The license renewal fees shall depend on the number of sales, based upon an average of the prior three years, or if the dealer has not been in business for three years, based upon the average over the time the dealer has been in business as follows:</w:t>
      </w:r>
    </w:p>
    <w:p>
      <w:pPr>
        <w:spacing w:before="0" w:after="0" w:line="408" w:lineRule="exact"/>
        <w:ind w:left="0" w:right="0" w:firstLine="576"/>
        <w:jc w:val="left"/>
      </w:pPr>
      <w:r>
        <w:rPr>
          <w:u w:val="single"/>
        </w:rPr>
        <w:t xml:space="preserve">(A) One to 50 firearms per year, $125;</w:t>
      </w:r>
    </w:p>
    <w:p>
      <w:pPr>
        <w:spacing w:before="0" w:after="0" w:line="408" w:lineRule="exact"/>
        <w:ind w:left="0" w:right="0" w:firstLine="576"/>
        <w:jc w:val="left"/>
      </w:pPr>
      <w:r>
        <w:rPr>
          <w:u w:val="single"/>
        </w:rPr>
        <w:t xml:space="preserve">(B) 51 to 250 firearms per year, $250;</w:t>
      </w:r>
    </w:p>
    <w:p>
      <w:pPr>
        <w:spacing w:before="0" w:after="0" w:line="408" w:lineRule="exact"/>
        <w:ind w:left="0" w:right="0" w:firstLine="576"/>
        <w:jc w:val="left"/>
      </w:pPr>
      <w:r>
        <w:rPr>
          <w:u w:val="single"/>
        </w:rPr>
        <w:t xml:space="preserve">(C) 251 to 750 firearms per year, $500;</w:t>
      </w:r>
    </w:p>
    <w:p>
      <w:pPr>
        <w:spacing w:before="0" w:after="0" w:line="408" w:lineRule="exact"/>
        <w:ind w:left="0" w:right="0" w:firstLine="576"/>
        <w:jc w:val="left"/>
      </w:pPr>
      <w:r>
        <w:rPr>
          <w:u w:val="single"/>
        </w:rPr>
        <w:t xml:space="preserve">(D) 751 to 1,000 firearms per year, $1,000; and</w:t>
      </w:r>
    </w:p>
    <w:p>
      <w:pPr>
        <w:spacing w:before="0" w:after="0" w:line="408" w:lineRule="exact"/>
        <w:ind w:left="0" w:right="0" w:firstLine="576"/>
        <w:jc w:val="left"/>
      </w:pPr>
      <w:r>
        <w:rPr>
          <w:u w:val="single"/>
        </w:rPr>
        <w:t xml:space="preserve">(E) Over 1,000 firearms per year, $1,500.</w:t>
      </w:r>
    </w:p>
    <w:p>
      <w:pPr>
        <w:spacing w:before="0" w:after="0" w:line="408" w:lineRule="exact"/>
        <w:ind w:left="0" w:right="0" w:firstLine="576"/>
        <w:jc w:val="left"/>
      </w:pPr>
      <w:r>
        <w:rPr>
          <w:u w:val="single"/>
        </w:rPr>
        <w:t xml:space="preserve">(iii) Washington state patrol shall annually review the initial license fee and license renewal fee and may adjust those fees based on the costs for administering this section. Washington state patrol shall not adjust fees more than once each year and shall not adjust fees by more than 20 percent each year.</w:t>
      </w:r>
    </w:p>
    <w:p>
      <w:pPr>
        <w:spacing w:before="0" w:after="0" w:line="408" w:lineRule="exact"/>
        <w:ind w:left="0" w:right="0" w:firstLine="576"/>
        <w:jc w:val="left"/>
      </w:pPr>
      <w:r>
        <w:rPr>
          <w:u w:val="single"/>
        </w:rPr>
        <w:t xml:space="preserve">(iv) Washington state patrol may establish a reduced fee for state licenses renewal applications.</w:t>
      </w:r>
    </w:p>
    <w:p>
      <w:pPr>
        <w:spacing w:before="0" w:after="0" w:line="408" w:lineRule="exact"/>
        <w:ind w:left="0" w:right="0" w:firstLine="576"/>
        <w:jc w:val="left"/>
      </w:pPr>
      <w:r>
        <w:rPr>
          <w:u w:val="single"/>
        </w:rPr>
        <w:t xml:space="preserve">(v) The fees received under this section shall be deposited in the firearm licensing account created in section 5 of this act.</w:t>
      </w:r>
    </w:p>
    <w:p>
      <w:pPr>
        <w:spacing w:before="0" w:after="0" w:line="408" w:lineRule="exact"/>
        <w:ind w:left="0" w:right="0" w:firstLine="576"/>
        <w:jc w:val="left"/>
      </w:pPr>
      <w:r>
        <w:rPr>
          <w:u w:val="single"/>
        </w:rPr>
        <w:t xml:space="preserve">(16)</w:t>
      </w:r>
      <w:r>
        <w:rPr/>
        <w:t xml:space="preserve">(a)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rPr>
          <w:u w:val="single"/>
        </w:rPr>
        <w:t xml:space="preserve">(17)(a) Washington state patrol shall develop training or approve training courses provided by other entities for state license holders and their employees. The training must be available in an online format and include an examination with at least 20 questions derived from the course material and intended to confirm that a course participant understands the information covered in the course. Washington state patrol or other trainer conducting the training, shall give a participant who answers at least 70 percent of the examination questions correctly a printable certificate of completion that is valid for one year after the date of completion. The training must include instruction regarding the following:</w:t>
      </w:r>
    </w:p>
    <w:p>
      <w:pPr>
        <w:spacing w:before="0" w:after="0" w:line="408" w:lineRule="exact"/>
        <w:ind w:left="0" w:right="0" w:firstLine="576"/>
        <w:jc w:val="left"/>
      </w:pPr>
      <w:r>
        <w:rPr>
          <w:u w:val="single"/>
        </w:rPr>
        <w:t xml:space="preserve">(i) State and federal laws governing the sale and transfer of firearms and ammunition;</w:t>
      </w:r>
    </w:p>
    <w:p>
      <w:pPr>
        <w:spacing w:before="0" w:after="0" w:line="408" w:lineRule="exact"/>
        <w:ind w:left="0" w:right="0" w:firstLine="576"/>
        <w:jc w:val="left"/>
      </w:pPr>
      <w:r>
        <w:rPr>
          <w:u w:val="single"/>
        </w:rPr>
        <w:t xml:space="preserve">(ii) Recognizing and identifying straw purchasers, trafficking, and fraudulent activity;</w:t>
      </w:r>
    </w:p>
    <w:p>
      <w:pPr>
        <w:spacing w:before="0" w:after="0" w:line="408" w:lineRule="exact"/>
        <w:ind w:left="0" w:right="0" w:firstLine="576"/>
        <w:jc w:val="left"/>
      </w:pPr>
      <w:r>
        <w:rPr>
          <w:u w:val="single"/>
        </w:rPr>
        <w:t xml:space="preserve">(iii) Indicators that a person is attempting to purchase a firearm illegally;</w:t>
      </w:r>
    </w:p>
    <w:p>
      <w:pPr>
        <w:spacing w:before="0" w:after="0" w:line="408" w:lineRule="exact"/>
        <w:ind w:left="0" w:right="0" w:firstLine="576"/>
        <w:jc w:val="left"/>
      </w:pPr>
      <w:r>
        <w:rPr>
          <w:u w:val="single"/>
        </w:rPr>
        <w:t xml:space="preserve">(iv) Recognizing and identifying indicators that an individual intends to use a firearm for unlawful purposes;</w:t>
      </w:r>
    </w:p>
    <w:p>
      <w:pPr>
        <w:spacing w:before="0" w:after="0" w:line="408" w:lineRule="exact"/>
        <w:ind w:left="0" w:right="0" w:firstLine="576"/>
        <w:jc w:val="left"/>
      </w:pPr>
      <w:r>
        <w:rPr>
          <w:u w:val="single"/>
        </w:rPr>
        <w:t xml:space="preserve">(v) Recognizing and identifying indicators that an individual intends to use a firearm for self-harm;</w:t>
      </w:r>
    </w:p>
    <w:p>
      <w:pPr>
        <w:spacing w:before="0" w:after="0" w:line="408" w:lineRule="exact"/>
        <w:ind w:left="0" w:right="0" w:firstLine="576"/>
        <w:jc w:val="left"/>
      </w:pPr>
      <w:r>
        <w:rPr>
          <w:u w:val="single"/>
        </w:rPr>
        <w:t xml:space="preserve">(vi) Preventing theft or burglary of firearms and ammunition;</w:t>
      </w:r>
    </w:p>
    <w:p>
      <w:pPr>
        <w:spacing w:before="0" w:after="0" w:line="408" w:lineRule="exact"/>
        <w:ind w:left="0" w:right="0" w:firstLine="576"/>
        <w:jc w:val="left"/>
      </w:pPr>
      <w:r>
        <w:rPr>
          <w:u w:val="single"/>
        </w:rPr>
        <w:t xml:space="preserve">(vii) Responding to circumstances described in (a)(i) through (vi) of this subsection, and any applicable reporting requirements;</w:t>
      </w:r>
    </w:p>
    <w:p>
      <w:pPr>
        <w:spacing w:before="0" w:after="0" w:line="408" w:lineRule="exact"/>
        <w:ind w:left="0" w:right="0" w:firstLine="576"/>
        <w:jc w:val="left"/>
      </w:pPr>
      <w:r>
        <w:rPr>
          <w:u w:val="single"/>
        </w:rPr>
        <w:t xml:space="preserve">(viii) Effectively teaching consumers rules of firearm safety, including the safe handling and storage of firearms; and</w:t>
      </w:r>
    </w:p>
    <w:p>
      <w:pPr>
        <w:spacing w:before="0" w:after="0" w:line="408" w:lineRule="exact"/>
        <w:ind w:left="0" w:right="0" w:firstLine="576"/>
        <w:jc w:val="left"/>
      </w:pPr>
      <w:r>
        <w:rPr>
          <w:u w:val="single"/>
        </w:rPr>
        <w:t xml:space="preserve">(ix) Any other reasonable business practices Washington state patrol determines will deter firearm trafficking or the unlawful use of firearms.</w:t>
      </w:r>
    </w:p>
    <w:p>
      <w:pPr>
        <w:spacing w:before="0" w:after="0" w:line="408" w:lineRule="exact"/>
        <w:ind w:left="0" w:right="0" w:firstLine="576"/>
        <w:jc w:val="left"/>
      </w:pPr>
      <w:r>
        <w:rPr>
          <w:u w:val="single"/>
        </w:rPr>
        <w:t xml:space="preserve">(b) A dealer shall, within 30 days of the effective date of this section and annually thereafter, complete a training course developed or approved by Washington state patrol pursuant to this subsection.</w:t>
      </w:r>
    </w:p>
    <w:p>
      <w:pPr>
        <w:spacing w:before="0" w:after="0" w:line="408" w:lineRule="exact"/>
        <w:ind w:left="0" w:right="0" w:firstLine="576"/>
        <w:jc w:val="left"/>
      </w:pPr>
      <w:r>
        <w:rPr>
          <w:u w:val="single"/>
        </w:rPr>
        <w:t xml:space="preserve">(c) An employee, volunteer, or contractor of a state license holder who, in the course of the employee's, volunteer's, or contractor's duties, handles a firearm or ammunition or processes the sale, loan, or transfer of firearms or ammunition shall, within 30 days after the employee's, volunteer's, or contractor's first day of work for the state license holder and annually thereafter, complete a training course approved by Washington state patrol pursuant to this subsection. An employee, volunteer, or contractor of a state license holder on the effective date of this section shall complete the training course no later than 30 days after the effective date of this section unless granted an extension by Washington state patrol.</w:t>
      </w:r>
    </w:p>
    <w:p>
      <w:pPr>
        <w:spacing w:before="0" w:after="0" w:line="408" w:lineRule="exact"/>
        <w:ind w:left="0" w:right="0" w:firstLine="576"/>
        <w:jc w:val="left"/>
      </w:pPr>
      <w:r>
        <w:rPr>
          <w:u w:val="single"/>
        </w:rPr>
        <w:t xml:space="preserve">(d) A state license holder shall maintain the training records of each employee, volunteer, or contractor and shall make the records available to Washington state patrol during an on-site inspection of the state license holder's place of business.</w:t>
      </w:r>
    </w:p>
    <w:p>
      <w:pPr>
        <w:spacing w:before="0" w:after="0" w:line="408" w:lineRule="exact"/>
        <w:ind w:left="0" w:right="0" w:firstLine="576"/>
        <w:jc w:val="left"/>
      </w:pPr>
      <w:r>
        <w:rPr/>
        <w:t xml:space="preserve">(18) Subsections (2) through </w:t>
      </w:r>
      <w:r>
        <w:t>((</w:t>
      </w:r>
      <w:r>
        <w:rPr>
          <w:strike/>
        </w:rPr>
        <w:t xml:space="preserve">(17)</w:t>
      </w:r>
      <w:r>
        <w:t>))</w:t>
      </w:r>
      <w:r>
        <w:rPr/>
        <w:t xml:space="preserve"> </w:t>
      </w:r>
      <w:r>
        <w:rPr>
          <w:u w:val="single"/>
        </w:rPr>
        <w:t xml:space="preserve">(15)(a)</w:t>
      </w:r>
      <w:r>
        <w:rPr/>
        <w:t xml:space="preserve"> of this section shall not apply to sales at wholesale.</w:t>
      </w:r>
    </w:p>
    <w:p>
      <w:pPr>
        <w:spacing w:before="0" w:after="0" w:line="408" w:lineRule="exact"/>
        <w:ind w:left="0" w:right="0" w:firstLine="576"/>
        <w:jc w:val="left"/>
      </w:pPr>
      <w:r>
        <w:rPr/>
        <w:t xml:space="preserve">(19)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shall not apply to dealers with a sales volume of $1,000 or less per month on average over the preceding 12 months. A dealer that previously operated under this threshold and subsequently exceeds it must comply with the requirements of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within one year of exceeding the threshold.</w:t>
      </w:r>
    </w:p>
    <w:p>
      <w:pPr>
        <w:spacing w:before="0" w:after="0" w:line="408" w:lineRule="exact"/>
        <w:ind w:left="0" w:right="0" w:firstLine="576"/>
        <w:jc w:val="left"/>
      </w:pPr>
      <w:r>
        <w:rPr/>
        <w:t xml:space="preserve">(20)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(21)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Washington state patrol shall have the authority to adopt rules for the implementation of requirements set forth in RCW 9.41.110. Washington state patrol shall not promulgate rules that alter the eligibility criteria for obtaining a license but may collect any information it deems necessary to verify an applicant's eligibility. In addition, Washington state patrol shall report any violation of RCW 9.41.110 by a licensed dealer to the bureau of alcohol, tobacco, firearms, and explosives within the United States department of justice and shall have the authority, after notice and a hearing, to revoke the license of any licensed dealer found to be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firearm licensing account is created in the state treasury. All receipts from the imposition of firearm licensing fees under this chapter must be deposited into the account. Moneys in the account may be spent only after appropriation. Moneys in the account may only be used for the purposes of implementing requirements set forth in RCW 9.41.110. Moneys may not be used to supplant general fund appropriations to either agency.</w:t>
      </w:r>
    </w:p>
    <w:p/>
    <w:p>
      <w:pPr>
        <w:jc w:val="center"/>
      </w:pPr>
      <w:r>
        <w:rPr>
          <w:b/>
        </w:rPr>
        <w:t>--- END ---</w:t>
      </w:r>
    </w:p>
    <w:sectPr>
      <w:pgNumType w:start="1"/>
      <w:footerReference xmlns:r="http://schemas.openxmlformats.org/officeDocument/2006/relationships" r:id="Re3eb690fb6a747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8e59ef6ca4c5e" /><Relationship Type="http://schemas.openxmlformats.org/officeDocument/2006/relationships/footer" Target="/word/footer1.xml" Id="Re3eb690fb6a74738" /></Relationships>
</file>