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E50C1" w:rsidP="0072541D">
          <w:pPr>
            <w:pStyle w:val="AmendDocName"/>
          </w:pPr>
          <w:customXml w:element="BillDocName">
            <w:r>
              <w:t xml:space="preserve">1244-S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CARL</w:t>
            </w:r>
          </w:customXml>
          <w:customXml w:element="DrafterAcronym">
            <w:r>
              <w:t xml:space="preserve"> DRIV</w:t>
            </w:r>
          </w:customXml>
          <w:customXml w:element="DraftNumber">
            <w:r>
              <w:t xml:space="preserve"> 250</w:t>
            </w:r>
          </w:customXml>
        </w:p>
      </w:customXml>
      <w:customXml w:element="OfferedBy">
        <w:p w:rsidR="00DF5D0E" w:rsidRDefault="006B29DA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E50C1">
          <w:customXml w:element="ReferenceNumber">
            <w:r w:rsidR="006B29DA">
              <w:rPr>
                <w:b/>
                <w:u w:val="single"/>
              </w:rPr>
              <w:t>SHB 1244</w:t>
            </w:r>
            <w:r w:rsidR="00DE256E">
              <w:t xml:space="preserve"> - </w:t>
            </w:r>
          </w:customXml>
          <w:customXml w:element="Floor">
            <w:r w:rsidR="006B29DA">
              <w:t>H AMD TO H AMD (H-3439.2/09)</w:t>
            </w:r>
          </w:customXml>
          <w:customXml w:element="AmendNumber">
            <w:r>
              <w:rPr>
                <w:b/>
              </w:rPr>
              <w:t xml:space="preserve"> 909</w:t>
            </w:r>
          </w:customXml>
        </w:p>
        <w:p w:rsidR="00DF5D0E" w:rsidRDefault="005E50C1" w:rsidP="00605C39">
          <w:pPr>
            <w:ind w:firstLine="576"/>
          </w:pPr>
          <w:customXml w:element="Sponsors">
            <w:r>
              <w:t xml:space="preserve">By Representative Carlyle</w:t>
            </w:r>
          </w:customXml>
        </w:p>
        <w:p w:rsidR="00DF5D0E" w:rsidRDefault="005E50C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4/24/2009</w:t>
            </w:r>
          </w:customXml>
        </w:p>
      </w:customXml>
      <w:permStart w:id="0" w:edGrp="everyone"/>
      <w:p w:rsidR="00AA5C37" w:rsidRDefault="005E50C1" w:rsidP="00001654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E256E">
          <w:tab/>
        </w:r>
        <w:r w:rsidR="00AA5C37">
          <w:t xml:space="preserve">On page 184, line 6, after "program", strike all material through "services." on line 11 and insert the following: "pursuant to chapter 28B.117 RCW.  The higher education coordinating board shall contract with a college scholarship organization with expertise in managing scholarships for low-income, high-potential students and foster care children and young adults to administer the program.  Of the amount in this subsection, $39,000 is provided </w:t>
        </w:r>
        <w:r w:rsidR="006C1020">
          <w:t>solely for</w:t>
        </w:r>
        <w:r w:rsidR="00001654">
          <w:t xml:space="preserve"> the higher education coordinating board </w:t>
        </w:r>
        <w:r w:rsidR="00AA5C37">
          <w:t>for administration of the contract and the remaining shall be contracted out to the organization for the following purposes:</w:t>
        </w:r>
      </w:p>
      <w:p w:rsidR="00001654" w:rsidRDefault="00AA5C37" w:rsidP="00AA5C37">
        <w:pPr>
          <w:pStyle w:val="RCWSLText"/>
        </w:pPr>
        <w:r>
          <w:tab/>
          <w:t xml:space="preserve">(a) $384,000 is provided solely </w:t>
        </w:r>
        <w:r w:rsidR="00001654">
          <w:t>for program administration, and</w:t>
        </w:r>
      </w:p>
      <w:p w:rsidR="00AA5C37" w:rsidRPr="00223342" w:rsidRDefault="00001654" w:rsidP="00AA5C37">
        <w:pPr>
          <w:pStyle w:val="RCWSLText"/>
        </w:pPr>
        <w:r>
          <w:tab/>
          <w:t>(</w:t>
        </w:r>
        <w:r w:rsidR="00AA5C37">
          <w:t xml:space="preserve">b) $3,449,000 is provided solely </w:t>
        </w:r>
        <w:r>
          <w:t>for</w:t>
        </w:r>
        <w:r w:rsidR="00AA5C37">
          <w:t xml:space="preserve"> </w:t>
        </w:r>
        <w:r>
          <w:t>student financial aid</w:t>
        </w:r>
        <w:r w:rsidR="00AA5C37">
          <w:t xml:space="preserve"> for up to 151 students and to fund student support services."</w:t>
        </w:r>
      </w:p>
      <w:p w:rsidR="00AA5C37" w:rsidRPr="00523C5A" w:rsidRDefault="00AA5C37" w:rsidP="00AA5C37">
        <w:pPr>
          <w:pStyle w:val="RCWSLText"/>
          <w:suppressLineNumbers/>
        </w:pPr>
      </w:p>
      <w:customXml w:element="Effect">
        <w:p w:rsidR="00AA5C37" w:rsidRDefault="00AA5C37" w:rsidP="00AA5C37">
          <w:pPr>
            <w:pStyle w:val="Effect"/>
            <w:suppressLineNumbers/>
          </w:pPr>
          <w:r>
            <w:tab/>
          </w:r>
        </w:p>
        <w:p w:rsidR="00AA5C37" w:rsidRDefault="00AA5C37" w:rsidP="00AA5C37">
          <w:pPr>
            <w:pStyle w:val="Effect"/>
            <w:suppressLineNumbers/>
          </w:pPr>
          <w:r>
            <w:tab/>
          </w:r>
          <w:r>
            <w:tab/>
          </w:r>
          <w:r w:rsidRPr="00DD7E40">
            <w:rPr>
              <w:b/>
              <w:u w:val="single"/>
            </w:rPr>
            <w:t>EFFECT:</w:t>
          </w:r>
          <w:r>
            <w:t>   Requires the Higher Education Coordinating Board to contract with an organization with expertise in managing scholarships for low-income, high-potential students and foster care children and young adults to administer the Passport to College Promise Scholarship Program.  The organization shall use existing funds t</w:t>
          </w:r>
          <w:r w:rsidR="00001654">
            <w:t>o administer the program, fund college financial aid</w:t>
          </w:r>
          <w:r>
            <w:t xml:space="preserve"> for up to 151 students and fund student support services for those students.  </w:t>
          </w:r>
          <w:r w:rsidR="00001654">
            <w:t xml:space="preserve">Ten percent of the total funds are to support program administration and one percent to support contract management.  The remaining funds are provided for financial aid and student support services. </w:t>
          </w:r>
          <w:r>
            <w:t>Currently the program is administered by and funded through the Higher Education Coordinating Board.</w:t>
          </w:r>
        </w:p>
        <w:p w:rsidR="00AA5C37" w:rsidRDefault="005E50C1" w:rsidP="00AA5C37">
          <w:pPr>
            <w:pStyle w:val="Effect"/>
            <w:suppressLineNumbers/>
          </w:pPr>
        </w:p>
      </w:customXml>
      <w:p w:rsidR="00AA5C37" w:rsidRPr="00742FAA" w:rsidRDefault="00AA5C37" w:rsidP="00AA5C37">
        <w:pPr>
          <w:pStyle w:val="Page"/>
        </w:pPr>
        <w:r>
          <w:tab/>
        </w:r>
        <w:r>
          <w:tab/>
        </w:r>
        <w:r>
          <w:rPr>
            <w:b/>
            <w:u w:val="single"/>
          </w:rPr>
          <w:t>FISCAL IMPACT:</w:t>
        </w:r>
        <w:r>
          <w:t xml:space="preserve"> No change to appropriated levels.</w:t>
        </w:r>
      </w:p>
      <w:permEnd w:id="0"/>
      <w:p w:rsidR="00DF5D0E" w:rsidRDefault="00DF5D0E" w:rsidP="006B29DA">
        <w:pPr>
          <w:pStyle w:val="AmendSectionPostSpace"/>
          <w:suppressLineNumbers/>
        </w:pPr>
      </w:p>
      <w:p w:rsidR="00DF5D0E" w:rsidRDefault="00DF5D0E" w:rsidP="006B29DA">
        <w:pPr>
          <w:pStyle w:val="BillEnd"/>
          <w:suppressLineNumbers/>
        </w:pPr>
      </w:p>
      <w:p w:rsidR="00DF5D0E" w:rsidRDefault="00DE256E" w:rsidP="006B29D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E50C1" w:rsidP="006B29D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C37" w:rsidRDefault="00AA5C37" w:rsidP="00DF5D0E">
      <w:r>
        <w:separator/>
      </w:r>
    </w:p>
  </w:endnote>
  <w:endnote w:type="continuationSeparator" w:id="1">
    <w:p w:rsidR="00AA5C37" w:rsidRDefault="00AA5C3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37" w:rsidRDefault="005E50C1">
    <w:pPr>
      <w:pStyle w:val="AmendDraftFooter"/>
    </w:pPr>
    <w:fldSimple w:instr=" TITLE   \* MERGEFORMAT ">
      <w:r w:rsidR="00CF3FF2">
        <w:t>1244-S AMH CARL DRIV 250</w:t>
      </w:r>
    </w:fldSimple>
    <w:r w:rsidR="00AA5C37">
      <w:tab/>
    </w:r>
    <w:fldSimple w:instr=" PAGE  \* Arabic  \* MERGEFORMAT ">
      <w:r w:rsidR="00CF3FF2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37" w:rsidRDefault="005E50C1">
    <w:pPr>
      <w:pStyle w:val="AmendDraftFooter"/>
    </w:pPr>
    <w:fldSimple w:instr=" TITLE   \* MERGEFORMAT ">
      <w:r w:rsidR="00CF3FF2">
        <w:t>1244-S AMH CARL DRIV 250</w:t>
      </w:r>
    </w:fldSimple>
    <w:r w:rsidR="00AA5C37">
      <w:tab/>
    </w:r>
    <w:fldSimple w:instr=" PAGE  \* Arabic  \* MERGEFORMAT ">
      <w:r w:rsidR="00CF3FF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C37" w:rsidRDefault="00AA5C37" w:rsidP="00DF5D0E">
      <w:r>
        <w:separator/>
      </w:r>
    </w:p>
  </w:footnote>
  <w:footnote w:type="continuationSeparator" w:id="1">
    <w:p w:rsidR="00AA5C37" w:rsidRDefault="00AA5C3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37" w:rsidRDefault="005E50C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AA5C37" w:rsidRDefault="00AA5C37">
                <w:pPr>
                  <w:pStyle w:val="RCWSLText"/>
                  <w:jc w:val="right"/>
                </w:pPr>
                <w:r>
                  <w:t>1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2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3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4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5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6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7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8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9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10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11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12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13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14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15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16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17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18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19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20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21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22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23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24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25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26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27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28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29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30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31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32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33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37" w:rsidRDefault="005E50C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AA5C37" w:rsidRDefault="00AA5C37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2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3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4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5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6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7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8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9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10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11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12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13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14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15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16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17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18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19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20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21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22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23</w:t>
                </w:r>
              </w:p>
              <w:p w:rsidR="00AA5C37" w:rsidRDefault="00AA5C37">
                <w:pPr>
                  <w:pStyle w:val="RCWSLText"/>
                  <w:jc w:val="right"/>
                </w:pPr>
                <w:r>
                  <w:t>24</w:t>
                </w:r>
              </w:p>
              <w:p w:rsidR="00AA5C37" w:rsidRDefault="00AA5C37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AA5C37" w:rsidRDefault="00AA5C37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AA5C37" w:rsidRDefault="00AA5C37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01654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E50C1"/>
    <w:rsid w:val="00605C39"/>
    <w:rsid w:val="006841E6"/>
    <w:rsid w:val="006B29DA"/>
    <w:rsid w:val="006C1020"/>
    <w:rsid w:val="006F7027"/>
    <w:rsid w:val="0072335D"/>
    <w:rsid w:val="0072541D"/>
    <w:rsid w:val="007D35D4"/>
    <w:rsid w:val="00846034"/>
    <w:rsid w:val="00931B84"/>
    <w:rsid w:val="00960A83"/>
    <w:rsid w:val="00972869"/>
    <w:rsid w:val="009F23A9"/>
    <w:rsid w:val="00A01F29"/>
    <w:rsid w:val="00A56376"/>
    <w:rsid w:val="00A762C1"/>
    <w:rsid w:val="00A93D4A"/>
    <w:rsid w:val="00AA5C37"/>
    <w:rsid w:val="00AD2D0A"/>
    <w:rsid w:val="00B31D1C"/>
    <w:rsid w:val="00B518D0"/>
    <w:rsid w:val="00B73E0A"/>
    <w:rsid w:val="00B961E0"/>
    <w:rsid w:val="00CF3FF2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iver_d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</TotalTime>
  <Pages>2</Pages>
  <Words>349</Words>
  <Characters>1458</Characters>
  <Application>Microsoft Office Word</Application>
  <DocSecurity>0</DocSecurity>
  <Lines>182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1244-S AMH CARL DRIV 250</vt:lpstr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1244-S AMH CARL DRIV 250</dc:title>
  <dc:subject/>
  <dc:creator>Washington State Legislature</dc:creator>
  <cp:keywords/>
  <dc:description/>
  <cp:lastModifiedBy>Washington State Legislature</cp:lastModifiedBy>
  <cp:revision>5</cp:revision>
  <cp:lastPrinted>2009-04-24T22:28:00Z</cp:lastPrinted>
  <dcterms:created xsi:type="dcterms:W3CDTF">2009-04-24T21:50:00Z</dcterms:created>
  <dcterms:modified xsi:type="dcterms:W3CDTF">2009-04-24T22:28:00Z</dcterms:modified>
</cp:coreProperties>
</file>