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F7FA0" w:rsidP="0072541D">
          <w:pPr>
            <w:pStyle w:val="AmendDocName"/>
          </w:pPr>
          <w:customXml w:element="BillDocName">
            <w:r>
              <w:t xml:space="preserve">2126-S</w:t>
            </w:r>
          </w:customXml>
          <w:customXml w:element="AmendType">
            <w:r>
              <w:t xml:space="preserve"> AMH</w:t>
            </w:r>
          </w:customXml>
          <w:customXml w:element="SponsorAcronym">
            <w:r>
              <w:t xml:space="preserve"> CODY</w:t>
            </w:r>
          </w:customXml>
          <w:customXml w:element="DrafterAcronym">
            <w:r>
              <w:t xml:space="preserve"> REIN</w:t>
            </w:r>
          </w:customXml>
          <w:customXml w:element="DraftNumber">
            <w:r>
              <w:t xml:space="preserve"> 022</w:t>
            </w:r>
          </w:customXml>
        </w:p>
      </w:customXml>
      <w:customXml w:element="OfferedBy">
        <w:p w:rsidR="00DF5D0E" w:rsidRDefault="00D72E1F" w:rsidP="00B73E0A">
          <w:pPr>
            <w:pStyle w:val="OfferedBy"/>
            <w:spacing w:after="120"/>
          </w:pPr>
          <w:r>
            <w:tab/>
          </w:r>
          <w:r>
            <w:tab/>
          </w:r>
          <w:r>
            <w:tab/>
          </w:r>
        </w:p>
      </w:customXml>
      <w:customXml w:element="Heading">
        <w:p w:rsidR="00DF5D0E" w:rsidRDefault="007F7FA0">
          <w:customXml w:element="ReferenceNumber">
            <w:r w:rsidR="00D72E1F">
              <w:rPr>
                <w:b/>
                <w:u w:val="single"/>
              </w:rPr>
              <w:t>SHB 2126</w:t>
            </w:r>
            <w:r w:rsidR="00DE256E">
              <w:t xml:space="preserve"> - </w:t>
            </w:r>
          </w:customXml>
          <w:customXml w:element="Floor">
            <w:r w:rsidR="00D72E1F">
              <w:t>H AMD</w:t>
            </w:r>
          </w:customXml>
          <w:customXml w:element="AmendNumber">
            <w:r>
              <w:rPr>
                <w:b/>
              </w:rPr>
              <w:t xml:space="preserve"> 213</w:t>
            </w:r>
          </w:customXml>
        </w:p>
        <w:p w:rsidR="00DF5D0E" w:rsidRDefault="007F7FA0" w:rsidP="00605C39">
          <w:pPr>
            <w:ind w:firstLine="576"/>
          </w:pPr>
          <w:customXml w:element="Sponsors">
            <w:r>
              <w:t xml:space="preserve">By Representative Cody</w:t>
            </w:r>
          </w:customXml>
        </w:p>
        <w:p w:rsidR="00DF5D0E" w:rsidRDefault="007F7FA0" w:rsidP="00846034">
          <w:pPr>
            <w:spacing w:line="408" w:lineRule="exact"/>
            <w:jc w:val="right"/>
            <w:rPr>
              <w:b/>
              <w:bCs/>
            </w:rPr>
          </w:pPr>
          <w:customXml w:element="FloorAction">
            <w:r>
              <w:t xml:space="preserve">ADOPTED 3/10/2009</w:t>
            </w:r>
          </w:customXml>
        </w:p>
      </w:customXml>
      <w:permStart w:id="0" w:edGrp="everyone" w:displacedByCustomXml="next"/>
      <w:customXml w:element="Page">
        <w:p w:rsidR="00D72E1F" w:rsidRDefault="007F7FA0"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72E1F">
            <w:t xml:space="preserve">On page </w:t>
          </w:r>
          <w:r w:rsidR="001F2E1E">
            <w:t>3, line 23, after "</w:t>
          </w:r>
          <w:r w:rsidR="001F2E1E" w:rsidRPr="001F2E1E">
            <w:rPr>
              <w:u w:val="single"/>
            </w:rPr>
            <w:t>have</w:t>
          </w:r>
          <w:r w:rsidR="001F2E1E">
            <w:t>" strike "</w:t>
          </w:r>
          <w:r w:rsidR="001F2E1E" w:rsidRPr="001F2E1E">
            <w:rPr>
              <w:u w:val="single"/>
            </w:rPr>
            <w:t>a connection with</w:t>
          </w:r>
          <w:r w:rsidR="001F2E1E">
            <w:t>" and insert "</w:t>
          </w:r>
          <w:r w:rsidR="001F2E1E" w:rsidRPr="001F2E1E">
            <w:rPr>
              <w:u w:val="single"/>
            </w:rPr>
            <w:t>worked in or received any substantive financial benefit from</w:t>
          </w:r>
          <w:r w:rsidR="001F2E1E">
            <w:t>"</w:t>
          </w:r>
        </w:p>
        <w:p w:rsidR="00DF5D0E" w:rsidRPr="00523C5A" w:rsidRDefault="007F7FA0" w:rsidP="00D72E1F">
          <w:pPr>
            <w:pStyle w:val="RCWSLText"/>
            <w:suppressLineNumbers/>
          </w:pPr>
        </w:p>
      </w:customXml>
      <w:customXml w:element="Effect">
        <w:p w:rsidR="00ED2EEB" w:rsidRDefault="00DE256E" w:rsidP="00D72E1F">
          <w:pPr>
            <w:pStyle w:val="Effect"/>
            <w:suppressLineNumbers/>
          </w:pPr>
          <w:r>
            <w:tab/>
          </w:r>
        </w:p>
        <w:p w:rsidR="00D72E1F" w:rsidRDefault="00ED2EEB" w:rsidP="00D72E1F">
          <w:pPr>
            <w:pStyle w:val="Effect"/>
            <w:suppressLineNumbers/>
          </w:pPr>
          <w:r>
            <w:tab/>
          </w:r>
          <w:r w:rsidR="00DE256E">
            <w:tab/>
          </w:r>
          <w:r w:rsidR="00DE256E" w:rsidRPr="00D72E1F">
            <w:rPr>
              <w:b/>
              <w:u w:val="single"/>
            </w:rPr>
            <w:t>EFFECT:</w:t>
          </w:r>
          <w:r w:rsidR="00DE256E">
            <w:t>   </w:t>
          </w:r>
          <w:r w:rsidR="001F2E1E">
            <w:t>Specifies that the public member of the new Funeral and Cemetery Board must not have "worked in or received any substantive financial benefit from" the funeral or cemetery industry (instead of specifying that the public member must not have "a connection with" the industry).</w:t>
          </w:r>
        </w:p>
      </w:customXml>
      <w:p w:rsidR="00DF5D0E" w:rsidRPr="00D72E1F" w:rsidRDefault="00DF5D0E" w:rsidP="00D72E1F">
        <w:pPr>
          <w:pStyle w:val="FiscalImpact"/>
          <w:suppressLineNumbers/>
        </w:pPr>
      </w:p>
      <w:permEnd w:id="0"/>
      <w:p w:rsidR="00DF5D0E" w:rsidRDefault="00DF5D0E" w:rsidP="00D72E1F">
        <w:pPr>
          <w:pStyle w:val="AmendSectionPostSpace"/>
          <w:suppressLineNumbers/>
        </w:pPr>
      </w:p>
      <w:p w:rsidR="00DF5D0E" w:rsidRDefault="00DF5D0E" w:rsidP="00D72E1F">
        <w:pPr>
          <w:pStyle w:val="BillEnd"/>
          <w:suppressLineNumbers/>
        </w:pPr>
      </w:p>
      <w:p w:rsidR="00DF5D0E" w:rsidRDefault="00DE256E" w:rsidP="00D72E1F">
        <w:pPr>
          <w:pStyle w:val="BillEnd"/>
          <w:suppressLineNumbers/>
        </w:pPr>
        <w:r>
          <w:rPr>
            <w:b/>
          </w:rPr>
          <w:t>--- END ---</w:t>
        </w:r>
      </w:p>
      <w:p w:rsidR="00DF5D0E" w:rsidRDefault="007F7FA0" w:rsidP="00D72E1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E1F" w:rsidRDefault="00D72E1F" w:rsidP="00DF5D0E">
      <w:r>
        <w:separator/>
      </w:r>
    </w:p>
  </w:endnote>
  <w:endnote w:type="continuationSeparator" w:id="1">
    <w:p w:rsidR="00D72E1F" w:rsidRDefault="00D72E1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F7FA0">
    <w:pPr>
      <w:pStyle w:val="AmendDraftFooter"/>
    </w:pPr>
    <w:fldSimple w:instr=" TITLE   \* MERGEFORMAT ">
      <w:r w:rsidR="00BA3484">
        <w:t>2126-S AMH CODY REIN 022</w:t>
      </w:r>
    </w:fldSimple>
    <w:r w:rsidR="00DE256E">
      <w:tab/>
    </w:r>
    <w:r>
      <w:fldChar w:fldCharType="begin"/>
    </w:r>
    <w:r w:rsidR="00DE256E">
      <w:instrText xml:space="preserve"> PAGE  \* Arabic  \* MERGEFORMAT </w:instrText>
    </w:r>
    <w:r>
      <w:fldChar w:fldCharType="separate"/>
    </w:r>
    <w:r w:rsidR="00D72E1F">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F7FA0">
    <w:pPr>
      <w:pStyle w:val="AmendDraftFooter"/>
    </w:pPr>
    <w:fldSimple w:instr=" TITLE   \* MERGEFORMAT ">
      <w:r w:rsidR="00BA3484">
        <w:t>2126-S AMH CODY REIN 022</w:t>
      </w:r>
    </w:fldSimple>
    <w:r w:rsidR="00DE256E">
      <w:tab/>
    </w:r>
    <w:r>
      <w:fldChar w:fldCharType="begin"/>
    </w:r>
    <w:r w:rsidR="00DE256E">
      <w:instrText xml:space="preserve"> PAGE  \* Arabic  \* MERGEFORMAT </w:instrText>
    </w:r>
    <w:r>
      <w:fldChar w:fldCharType="separate"/>
    </w:r>
    <w:r w:rsidR="00BA348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E1F" w:rsidRDefault="00D72E1F" w:rsidP="00DF5D0E">
      <w:r>
        <w:separator/>
      </w:r>
    </w:p>
  </w:footnote>
  <w:footnote w:type="continuationSeparator" w:id="1">
    <w:p w:rsidR="00D72E1F" w:rsidRDefault="00D72E1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F7FA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F7FA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1F2E1E"/>
    <w:rsid w:val="0021657E"/>
    <w:rsid w:val="00217E8A"/>
    <w:rsid w:val="00281CBD"/>
    <w:rsid w:val="00316CD9"/>
    <w:rsid w:val="003E2FC6"/>
    <w:rsid w:val="00492DDC"/>
    <w:rsid w:val="00523C5A"/>
    <w:rsid w:val="00605C39"/>
    <w:rsid w:val="006841E6"/>
    <w:rsid w:val="006D38F0"/>
    <w:rsid w:val="006F7027"/>
    <w:rsid w:val="0072335D"/>
    <w:rsid w:val="0072541D"/>
    <w:rsid w:val="007D35D4"/>
    <w:rsid w:val="007F7FA0"/>
    <w:rsid w:val="00846034"/>
    <w:rsid w:val="00931B84"/>
    <w:rsid w:val="00972869"/>
    <w:rsid w:val="009F23A9"/>
    <w:rsid w:val="00A01F29"/>
    <w:rsid w:val="00A93D4A"/>
    <w:rsid w:val="00AD2D0A"/>
    <w:rsid w:val="00B31D1C"/>
    <w:rsid w:val="00B518D0"/>
    <w:rsid w:val="00B73E0A"/>
    <w:rsid w:val="00B961E0"/>
    <w:rsid w:val="00BA3484"/>
    <w:rsid w:val="00D40447"/>
    <w:rsid w:val="00D72E1F"/>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119</Words>
  <Characters>464</Characters>
  <Application>Microsoft Office Word</Application>
  <DocSecurity>8</DocSecurity>
  <Lines>77</Lines>
  <Paragraphs>44</Paragraphs>
  <ScaleCrop>false</ScaleCrop>
  <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2126-S AMH CODY REIN 022</dc:title>
  <dc:subject/>
  <dc:creator>Washington State Legislature</dc:creator>
  <cp:keywords/>
  <dc:description/>
  <cp:lastModifiedBy>Washington State Legislature</cp:lastModifiedBy>
  <cp:revision>3</cp:revision>
  <cp:lastPrinted>2009-02-27T18:49:00Z</cp:lastPrinted>
  <dcterms:created xsi:type="dcterms:W3CDTF">2009-02-27T18:43:00Z</dcterms:created>
  <dcterms:modified xsi:type="dcterms:W3CDTF">2009-02-27T18:49:00Z</dcterms:modified>
</cp:coreProperties>
</file>