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056B1" w:rsidP="0072541D">
          <w:pPr>
            <w:pStyle w:val="AmendDocName"/>
          </w:pPr>
          <w:customXml w:element="BillDocName">
            <w:r>
              <w:t xml:space="preserve">5352-S.E</w:t>
            </w:r>
          </w:customXml>
          <w:customXml w:element="AmendType">
            <w:r>
              <w:t xml:space="preserve"> AMH</w:t>
            </w:r>
          </w:customXml>
          <w:customXml w:element="SponsorAcronym">
            <w:r>
              <w:t xml:space="preserve"> SIMP</w:t>
            </w:r>
          </w:customXml>
          <w:customXml w:element="DrafterAcronym">
            <w:r>
              <w:t xml:space="preserve"> MATM</w:t>
            </w:r>
          </w:customXml>
          <w:customXml w:element="DraftNumber">
            <w:r>
              <w:t xml:space="preserve"> 310</w:t>
            </w:r>
          </w:customXml>
        </w:p>
      </w:customXml>
      <w:customXml w:element="OfferedBy">
        <w:p w:rsidR="00DF5D0E" w:rsidRDefault="00D27CF9" w:rsidP="00B73E0A">
          <w:pPr>
            <w:pStyle w:val="OfferedBy"/>
            <w:spacing w:after="120"/>
          </w:pPr>
          <w:r>
            <w:tab/>
          </w:r>
          <w:r>
            <w:tab/>
          </w:r>
          <w:r>
            <w:tab/>
          </w:r>
        </w:p>
      </w:customXml>
      <w:customXml w:element="Heading">
        <w:p w:rsidR="00DF5D0E" w:rsidRDefault="00D056B1">
          <w:customXml w:element="ReferenceNumber">
            <w:r w:rsidR="00D27CF9">
              <w:rPr>
                <w:b/>
                <w:u w:val="single"/>
              </w:rPr>
              <w:t>ESSB 5352</w:t>
            </w:r>
            <w:r w:rsidR="00DE256E">
              <w:t xml:space="preserve"> - </w:t>
            </w:r>
          </w:customXml>
          <w:customXml w:element="Floor">
            <w:r w:rsidR="00D27CF9">
              <w:t>H AMD TO H AMD (H-3031.2/09)</w:t>
            </w:r>
          </w:customXml>
          <w:customXml w:element="AmendNumber">
            <w:r>
              <w:rPr>
                <w:b/>
              </w:rPr>
              <w:t xml:space="preserve"> 482</w:t>
            </w:r>
          </w:customXml>
        </w:p>
        <w:p w:rsidR="00DF5D0E" w:rsidRDefault="00D056B1" w:rsidP="00605C39">
          <w:pPr>
            <w:ind w:firstLine="576"/>
          </w:pPr>
          <w:customXml w:element="Sponsors">
            <w:r>
              <w:t xml:space="preserve">By Representative Simpson</w:t>
            </w:r>
          </w:customXml>
        </w:p>
        <w:p w:rsidR="00DF5D0E" w:rsidRDefault="00D056B1" w:rsidP="00846034">
          <w:pPr>
            <w:spacing w:line="408" w:lineRule="exact"/>
            <w:jc w:val="right"/>
            <w:rPr>
              <w:b/>
              <w:bCs/>
            </w:rPr>
          </w:pPr>
          <w:customXml w:element="FloorAction">
            <w:r>
              <w:t xml:space="preserve">ADOPTED 4/10/2009</w:t>
            </w:r>
          </w:customXml>
        </w:p>
      </w:customXml>
      <w:permStart w:id="0" w:edGrp="everyone" w:displacedByCustomXml="next"/>
      <w:customXml w:element="Page">
        <w:p w:rsidR="00CB3F05" w:rsidRDefault="00D056B1" w:rsidP="00CB3F0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27CF9">
            <w:t xml:space="preserve">On page </w:t>
          </w:r>
          <w:r w:rsidR="00CB3F05">
            <w:t>5 of the amendment, line 25, increase the Motor Vehicle Account--State appropriation by $350,000</w:t>
          </w:r>
        </w:p>
        <w:p w:rsidR="00CB3F05" w:rsidRDefault="00CB3F05" w:rsidP="00CB3F05">
          <w:pPr>
            <w:pStyle w:val="Page"/>
          </w:pPr>
        </w:p>
        <w:p w:rsidR="00CB3F05" w:rsidRDefault="00CB3F05" w:rsidP="00CB3F05">
          <w:pPr>
            <w:pStyle w:val="Page"/>
          </w:pPr>
          <w:r>
            <w:tab/>
          </w:r>
          <w:r w:rsidRPr="00006726">
            <w:t xml:space="preserve">On page 6 </w:t>
          </w:r>
          <w:r>
            <w:t>of the amendment</w:t>
          </w:r>
          <w:r w:rsidRPr="00006726">
            <w:t>, after line 10, insert the following:</w:t>
          </w:r>
        </w:p>
        <w:p w:rsidR="00D27CF9" w:rsidRDefault="00D27CF9" w:rsidP="00096165">
          <w:pPr>
            <w:pStyle w:val="Page"/>
          </w:pPr>
        </w:p>
        <w:p w:rsidR="00CB3F05" w:rsidRDefault="00CB3F05" w:rsidP="0054482B">
          <w:pPr>
            <w:pStyle w:val="Page"/>
          </w:pPr>
          <w:r>
            <w:tab/>
            <w:t xml:space="preserve">"(3) $350,000 of the motor vehicle account--state appropriation </w:t>
          </w:r>
          <w:r w:rsidR="0054482B">
            <w:t>is for an independent analysis of methodologies to value the reversible lanes on interstate 90 to be used for high capacity transit pursuant to sound transit proposition 1 approved by voters in November 2008.  The independent analysis shall be conducted by sound transit and the department of transportation, using consultant resources deemed appropriate by the secretary of the department, the chief executive officer of sound transit, and the co-chairs of the joint transportation committee. It shall be conducted in consultation with the federal transit and federal highway administrations and account for applicable federal laws, regulations and practices. It shall also account for the 1976 interstate 90 memorandum of agreement and subsequent 2004 amendment and the 1978 federal secretary of transportation’s environmental decision on interstate 90. The department and sound transit must provide periodic reports to the joint transportation committee, the sound transit board of directors, and the governor, and report final recommendations by September 1, 2009.</w:t>
          </w:r>
          <w:r>
            <w:t>"</w:t>
          </w:r>
        </w:p>
        <w:p w:rsidR="00CB3F05" w:rsidRDefault="00CB3F05" w:rsidP="00CB3F05">
          <w:pPr>
            <w:pStyle w:val="RCWSLText"/>
          </w:pPr>
        </w:p>
        <w:p w:rsidR="00CB3F05" w:rsidRDefault="00CB3F05" w:rsidP="00CB3F05">
          <w:pPr>
            <w:pStyle w:val="Page"/>
          </w:pPr>
          <w:r>
            <w:tab/>
            <w:t>On page 36</w:t>
          </w:r>
          <w:r w:rsidRPr="00006726">
            <w:t xml:space="preserve"> </w:t>
          </w:r>
          <w:r>
            <w:t>of the amendment, beginning on line 8, strike all of subsection (17) and insert the following:</w:t>
          </w:r>
        </w:p>
        <w:p w:rsidR="00CB3F05" w:rsidRDefault="00CB3F05" w:rsidP="00CB3F05">
          <w:pPr>
            <w:pStyle w:val="RCWSLText"/>
          </w:pPr>
          <w:r>
            <w:lastRenderedPageBreak/>
            <w:tab/>
          </w:r>
          <w:r w:rsidRPr="00CB3F05">
            <w:t>"(17)</w:t>
          </w:r>
          <w:r w:rsidR="0054482B" w:rsidRPr="0054482B">
            <w:t xml:space="preserve"> The legislature is committed to the timely completion of R8A which supports the construction of </w:t>
          </w:r>
          <w:r w:rsidR="0054482B">
            <w:t>s</w:t>
          </w:r>
          <w:r w:rsidR="0054482B" w:rsidRPr="0054482B">
            <w:t xml:space="preserve">ound </w:t>
          </w:r>
          <w:r w:rsidR="0054482B">
            <w:t>t</w:t>
          </w:r>
          <w:r w:rsidR="0054482B" w:rsidRPr="0054482B">
            <w:t xml:space="preserve">ransit's </w:t>
          </w:r>
          <w:r w:rsidR="0054482B">
            <w:t>e</w:t>
          </w:r>
          <w:r w:rsidR="0054482B" w:rsidRPr="0054482B">
            <w:t xml:space="preserve">ast </w:t>
          </w:r>
          <w:r w:rsidR="0054482B">
            <w:t>l</w:t>
          </w:r>
          <w:r w:rsidR="0054482B" w:rsidRPr="0054482B">
            <w:t xml:space="preserve">ink. Following the completion of the independent analysis of the methodologies to value the reversible lanes on interstate 90 which may be used for high capacity transit as directed in section 204 of this act, the department shall complete the process of negotiations with </w:t>
          </w:r>
          <w:r w:rsidR="0054482B">
            <w:t>s</w:t>
          </w:r>
          <w:r w:rsidR="0054482B" w:rsidRPr="0054482B">
            <w:t xml:space="preserve">ound </w:t>
          </w:r>
          <w:r w:rsidR="0054482B">
            <w:t>t</w:t>
          </w:r>
          <w:r w:rsidR="0054482B" w:rsidRPr="0054482B">
            <w:t>ransit. Such agreement shall be completed no later than Dec</w:t>
          </w:r>
          <w:r w:rsidR="0054482B">
            <w:t>ember</w:t>
          </w:r>
          <w:r w:rsidR="0054482B" w:rsidRPr="0054482B">
            <w:t xml:space="preserve"> 1, 2009.</w:t>
          </w:r>
          <w:r w:rsidRPr="00CB3F05">
            <w:t>"</w:t>
          </w:r>
        </w:p>
        <w:p w:rsidR="00DF5D0E" w:rsidRPr="00CB3F05" w:rsidRDefault="00D056B1" w:rsidP="00CB3F05">
          <w:pPr>
            <w:pStyle w:val="RCWSLText"/>
          </w:pPr>
        </w:p>
      </w:customXml>
      <w:customXml w:element="Effect">
        <w:p w:rsidR="00ED2EEB" w:rsidRDefault="00DE256E" w:rsidP="00D27CF9">
          <w:pPr>
            <w:pStyle w:val="Effect"/>
            <w:suppressLineNumbers/>
          </w:pPr>
          <w:r>
            <w:tab/>
          </w:r>
        </w:p>
        <w:p w:rsidR="00DD1485" w:rsidRDefault="00DD1485" w:rsidP="00DD1485">
          <w:pPr>
            <w:pStyle w:val="Effect"/>
            <w:suppressLineNumbers/>
          </w:pPr>
          <w:r>
            <w:tab/>
          </w:r>
          <w:r>
            <w:tab/>
          </w:r>
          <w:r w:rsidRPr="00331271">
            <w:rPr>
              <w:b/>
              <w:u w:val="single"/>
            </w:rPr>
            <w:t>EFFECT:</w:t>
          </w:r>
          <w:r>
            <w:t>  </w:t>
          </w:r>
          <w:r w:rsidR="0054482B">
            <w:t xml:space="preserve">Provides funding to </w:t>
          </w:r>
          <w:r>
            <w:t>the Joint Transportation Committee</w:t>
          </w:r>
          <w:r w:rsidR="0054482B">
            <w:t xml:space="preserve"> for </w:t>
          </w:r>
          <w:r>
            <w:t>Sound Transit and the Washington State Department of Transportation (WSDOT) to conduct an independent analysis of the valuation of the reversible lanes on Interstate 90 between Seattle and Bellevue.  Following the analysis, requires the WSDOT to complete negotiation</w:t>
          </w:r>
          <w:r w:rsidR="0054482B">
            <w:t>s</w:t>
          </w:r>
          <w:r>
            <w:t xml:space="preserve"> with Sound Transit</w:t>
          </w:r>
          <w:r w:rsidR="000428E5">
            <w:t>, with an agreement no later than December 1, 2009.</w:t>
          </w:r>
        </w:p>
        <w:p w:rsidR="00D27CF9" w:rsidRDefault="00D056B1" w:rsidP="00D27CF9">
          <w:pPr>
            <w:pStyle w:val="Effect"/>
            <w:suppressLineNumbers/>
          </w:pPr>
        </w:p>
      </w:customXml>
      <w:p w:rsidR="00DF5D0E" w:rsidRPr="00D27CF9" w:rsidRDefault="00DF5D0E" w:rsidP="00D27CF9">
        <w:pPr>
          <w:pStyle w:val="FiscalImpact"/>
          <w:suppressLineNumbers/>
        </w:pPr>
      </w:p>
      <w:permEnd w:id="0"/>
      <w:p w:rsidR="00DF5D0E" w:rsidRDefault="00DF5D0E" w:rsidP="00D27CF9">
        <w:pPr>
          <w:pStyle w:val="AmendSectionPostSpace"/>
          <w:suppressLineNumbers/>
        </w:pPr>
      </w:p>
      <w:p w:rsidR="00DF5D0E" w:rsidRDefault="00DF5D0E" w:rsidP="00D27CF9">
        <w:pPr>
          <w:pStyle w:val="BillEnd"/>
          <w:suppressLineNumbers/>
        </w:pPr>
      </w:p>
      <w:p w:rsidR="00DF5D0E" w:rsidRDefault="00DE256E" w:rsidP="00D27CF9">
        <w:pPr>
          <w:pStyle w:val="BillEnd"/>
          <w:suppressLineNumbers/>
        </w:pPr>
        <w:r>
          <w:rPr>
            <w:b/>
          </w:rPr>
          <w:t>--- END ---</w:t>
        </w:r>
      </w:p>
      <w:p w:rsidR="00DF5D0E" w:rsidRDefault="00D056B1" w:rsidP="00D27CF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48" w:rsidRDefault="00754B48" w:rsidP="00DF5D0E">
      <w:r>
        <w:separator/>
      </w:r>
    </w:p>
  </w:endnote>
  <w:endnote w:type="continuationSeparator" w:id="1">
    <w:p w:rsidR="00754B48" w:rsidRDefault="00754B4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056B1">
    <w:pPr>
      <w:pStyle w:val="AmendDraftFooter"/>
    </w:pPr>
    <w:fldSimple w:instr=" TITLE   \* MERGEFORMAT ">
      <w:r w:rsidR="006E3C75">
        <w:t>5352-S.E AMH SIMP MATM 310</w:t>
      </w:r>
    </w:fldSimple>
    <w:r w:rsidR="00DE256E">
      <w:tab/>
    </w:r>
    <w:r>
      <w:fldChar w:fldCharType="begin"/>
    </w:r>
    <w:r w:rsidR="00DE256E">
      <w:instrText xml:space="preserve"> PAGE  \* Arabic  \* MERGEFORMAT </w:instrText>
    </w:r>
    <w:r>
      <w:fldChar w:fldCharType="separate"/>
    </w:r>
    <w:r w:rsidR="006E3C7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056B1">
    <w:pPr>
      <w:pStyle w:val="AmendDraftFooter"/>
    </w:pPr>
    <w:fldSimple w:instr=" TITLE   \* MERGEFORMAT ">
      <w:r w:rsidR="006E3C75">
        <w:t>5352-S.E AMH SIMP MATM 310</w:t>
      </w:r>
    </w:fldSimple>
    <w:r w:rsidR="00DE256E">
      <w:tab/>
    </w:r>
    <w:r>
      <w:fldChar w:fldCharType="begin"/>
    </w:r>
    <w:r w:rsidR="00DE256E">
      <w:instrText xml:space="preserve"> PAGE  \* Arabic  \* MERGEFORMAT </w:instrText>
    </w:r>
    <w:r>
      <w:fldChar w:fldCharType="separate"/>
    </w:r>
    <w:r w:rsidR="006E3C7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48" w:rsidRDefault="00754B48" w:rsidP="00DF5D0E">
      <w:r>
        <w:separator/>
      </w:r>
    </w:p>
  </w:footnote>
  <w:footnote w:type="continuationSeparator" w:id="1">
    <w:p w:rsidR="00754B48" w:rsidRDefault="00754B4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056B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056B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28E5"/>
    <w:rsid w:val="00060D21"/>
    <w:rsid w:val="00096165"/>
    <w:rsid w:val="000C6C82"/>
    <w:rsid w:val="000E603A"/>
    <w:rsid w:val="00106544"/>
    <w:rsid w:val="001A775A"/>
    <w:rsid w:val="001E6675"/>
    <w:rsid w:val="00217E8A"/>
    <w:rsid w:val="00281CBD"/>
    <w:rsid w:val="00316CD9"/>
    <w:rsid w:val="003E2FC6"/>
    <w:rsid w:val="00492DDC"/>
    <w:rsid w:val="00523C5A"/>
    <w:rsid w:val="0054482B"/>
    <w:rsid w:val="00605C39"/>
    <w:rsid w:val="006841E6"/>
    <w:rsid w:val="006E3C75"/>
    <w:rsid w:val="006F7027"/>
    <w:rsid w:val="0072335D"/>
    <w:rsid w:val="0072541D"/>
    <w:rsid w:val="00754B48"/>
    <w:rsid w:val="007D35D4"/>
    <w:rsid w:val="00846034"/>
    <w:rsid w:val="00931B84"/>
    <w:rsid w:val="00972869"/>
    <w:rsid w:val="009F23A9"/>
    <w:rsid w:val="00A01F29"/>
    <w:rsid w:val="00A93D4A"/>
    <w:rsid w:val="00AD2D0A"/>
    <w:rsid w:val="00B31D1C"/>
    <w:rsid w:val="00B518D0"/>
    <w:rsid w:val="00B7240D"/>
    <w:rsid w:val="00B73E0A"/>
    <w:rsid w:val="00B961E0"/>
    <w:rsid w:val="00CB3F05"/>
    <w:rsid w:val="00D056B1"/>
    <w:rsid w:val="00D27CF9"/>
    <w:rsid w:val="00D40447"/>
    <w:rsid w:val="00DA47F3"/>
    <w:rsid w:val="00DD1485"/>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character" w:styleId="Hyperlink">
    <w:name w:val="Hyperlink"/>
    <w:basedOn w:val="DefaultParagraphFont"/>
    <w:rsid w:val="00CB3F0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467</Words>
  <Characters>2028</Characters>
  <Application>Microsoft Office Word</Application>
  <DocSecurity>8</DocSecurity>
  <Lines>253</Lines>
  <Paragraphs>146</Paragraphs>
  <ScaleCrop>false</ScaleCrop>
  <HeadingPairs>
    <vt:vector size="2" baseType="variant">
      <vt:variant>
        <vt:lpstr>Title</vt:lpstr>
      </vt:variant>
      <vt:variant>
        <vt:i4>1</vt:i4>
      </vt:variant>
    </vt:vector>
  </HeadingPairs>
  <TitlesOfParts>
    <vt:vector size="1" baseType="lpstr">
      <vt:lpstr>5352-S.E AMH SIMP MATM 310</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SIMP MATM 310</dc:title>
  <dc:subject/>
  <dc:creator>Washington State Legislature</dc:creator>
  <cp:keywords/>
  <dc:description/>
  <cp:lastModifiedBy>Washington State Legislature</cp:lastModifiedBy>
  <cp:revision>3</cp:revision>
  <cp:lastPrinted>2009-04-03T23:32:00Z</cp:lastPrinted>
  <dcterms:created xsi:type="dcterms:W3CDTF">2009-04-03T22:27:00Z</dcterms:created>
  <dcterms:modified xsi:type="dcterms:W3CDTF">2009-04-03T23:32:00Z</dcterms:modified>
</cp:coreProperties>
</file>