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34107" w:rsidP="0072541D">
          <w:pPr>
            <w:pStyle w:val="AmendDocName"/>
          </w:pPr>
          <w:customXml w:element="BillDocName">
            <w:r>
              <w:t xml:space="preserve">5359</w:t>
            </w:r>
          </w:customXml>
          <w:customXml w:element="AmendType">
            <w:r>
              <w:t xml:space="preserve"> AMH</w:t>
            </w:r>
          </w:customXml>
          <w:customXml w:element="SponsorAcronym">
            <w:r>
              <w:t xml:space="preserve"> SGTA</w:t>
            </w:r>
          </w:customXml>
          <w:customXml w:element="DrafterAcronym">
            <w:r>
              <w:t xml:space="preserve"> REIL</w:t>
            </w:r>
          </w:customXml>
          <w:customXml w:element="DraftNumber">
            <w:r>
              <w:t xml:space="preserve"> 031</w:t>
            </w:r>
          </w:customXml>
        </w:p>
      </w:customXml>
      <w:customXml w:element="OfferedBy">
        <w:p w:rsidR="00DF5D0E" w:rsidRDefault="00DE256E" w:rsidP="00B73E0A">
          <w:pPr>
            <w:pStyle w:val="OfferedBy"/>
            <w:spacing w:after="120"/>
          </w:pPr>
          <w:r>
            <w:tab/>
          </w:r>
          <w:r>
            <w:tab/>
          </w:r>
          <w:r>
            <w:tab/>
          </w:r>
        </w:p>
      </w:customXml>
      <w:customXml w:element="Heading">
        <w:p w:rsidR="00DF5D0E" w:rsidRDefault="00234107">
          <w:customXml w:element="ReferenceNumber">
            <w:r w:rsidR="00C6553D">
              <w:rPr>
                <w:b/>
                <w:u w:val="single"/>
              </w:rPr>
              <w:t>SB 5359</w:t>
            </w:r>
            <w:r w:rsidR="00DE256E">
              <w:t xml:space="preserve"> - </w:t>
            </w:r>
          </w:customXml>
          <w:customXml w:element="Floor">
            <w:r w:rsidR="00C6553D">
              <w:t>H COMM AMD TO</w:t>
            </w:r>
          </w:customXml>
          <w:r w:rsidR="00C6553D">
            <w:t xml:space="preserve"> </w:t>
          </w:r>
        </w:p>
        <w:p w:rsidR="00DF5D0E" w:rsidRDefault="00234107" w:rsidP="00605C39">
          <w:pPr>
            <w:ind w:firstLine="576"/>
          </w:pPr>
          <w:customXml w:element="Sponsors">
            <w:r>
              <w:t xml:space="preserve">By Committee on State Government &amp; Tribal Affairs</w:t>
            </w:r>
          </w:customXml>
        </w:p>
        <w:p w:rsidR="00DF5D0E" w:rsidRDefault="00234107" w:rsidP="00846034">
          <w:pPr>
            <w:spacing w:line="408" w:lineRule="exact"/>
            <w:jc w:val="right"/>
            <w:rPr>
              <w:b/>
              <w:bCs/>
            </w:rPr>
          </w:pPr>
          <w:customXml w:element="FloorAction">
            <w:r>
              <w:t xml:space="preserve">ADOPTED 3/30/2009</w:t>
            </w:r>
          </w:customXml>
        </w:p>
      </w:customXml>
      <w:permStart w:id="0" w:edGrp="everyone" w:displacedByCustomXml="next"/>
      <w:customXml w:element="Page">
        <w:p w:rsidR="00C6553D" w:rsidRDefault="0023410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8544D">
            <w:t xml:space="preserve">On page 1, beginning on line </w:t>
          </w:r>
          <w:r w:rsidR="00166107">
            <w:t>17</w:t>
          </w:r>
          <w:r w:rsidR="0008544D">
            <w:t>, strike all of subsection (2) and insert the following:</w:t>
          </w:r>
        </w:p>
        <w:p w:rsidR="0008544D" w:rsidRPr="0008544D" w:rsidRDefault="0008544D" w:rsidP="0008544D">
          <w:pPr>
            <w:pStyle w:val="RCWSLText"/>
          </w:pPr>
        </w:p>
        <w:p w:rsidR="0008544D" w:rsidRPr="0008544D" w:rsidRDefault="0008544D" w:rsidP="0008544D">
          <w:pPr>
            <w:pStyle w:val="RCWSLText"/>
            <w:rPr>
              <w:u w:val="single"/>
            </w:rPr>
          </w:pPr>
          <w:r w:rsidRPr="0008544D">
            <w:tab/>
            <w:t>"</w:t>
          </w:r>
          <w:r w:rsidR="00231429" w:rsidRPr="00231429">
            <w:rPr>
              <w:u w:val="single"/>
            </w:rPr>
            <w:t>(</w:t>
          </w:r>
          <w:r w:rsidRPr="0008544D">
            <w:rPr>
              <w:u w:val="single"/>
            </w:rPr>
            <w:t>2) An election official may not issue any ballot with a unique identifying mark, except as specifically authorized by this subsection.  Identifying marks placed on a ballot prior to the issuance of the ballot may not vary within an individual precinct.  An election official may place a nonsequential, anonymously assigned unique identifying mark on a ballot after the ballot has been returned by a voter, and, if applicable, separated from its security envelope, solely for auditing and vote reconciliation purposes, or to determine if a particular ballot has been previously counted, as long as it is not associated with an individual voter, a voter's address, or a voter's registration number.</w:t>
          </w:r>
          <w:r w:rsidRPr="0008544D">
            <w:t>"</w:t>
          </w:r>
          <w:r w:rsidRPr="0008544D">
            <w:rPr>
              <w:u w:val="single"/>
            </w:rPr>
            <w:t xml:space="preserve"> </w:t>
          </w:r>
        </w:p>
        <w:p w:rsidR="0008544D" w:rsidRDefault="0008544D" w:rsidP="0008544D">
          <w:pPr>
            <w:pStyle w:val="RCWSLText"/>
            <w:rPr>
              <w:u w:val="single"/>
            </w:rPr>
          </w:pPr>
          <w:r>
            <w:rPr>
              <w:u w:val="single"/>
            </w:rPr>
            <w:t xml:space="preserve"> </w:t>
          </w:r>
        </w:p>
        <w:p w:rsidR="0008544D" w:rsidRPr="000D1B16" w:rsidRDefault="0008544D" w:rsidP="0008544D">
          <w:pPr>
            <w:pStyle w:val="RCWSLText"/>
            <w:rPr>
              <w:b/>
              <w:color w:val="FF0000"/>
            </w:rPr>
          </w:pPr>
          <w:r w:rsidRPr="00231429">
            <w:tab/>
            <w:t>On page</w:t>
          </w:r>
          <w:r w:rsidR="00231429" w:rsidRPr="00231429">
            <w:t xml:space="preserve"> 2,</w:t>
          </w:r>
          <w:r w:rsidR="00231429">
            <w:rPr>
              <w:color w:val="FF0000"/>
            </w:rPr>
            <w:t xml:space="preserve"> </w:t>
          </w:r>
          <w:r w:rsidR="00231429">
            <w:t>after line 15, insert the following:</w:t>
          </w:r>
          <w:r>
            <w:rPr>
              <w:color w:val="FF0000"/>
              <w:u w:val="single"/>
            </w:rPr>
            <w:t xml:space="preserve">    </w:t>
          </w:r>
          <w:r>
            <w:br/>
          </w:r>
          <w:r w:rsidRPr="00231429">
            <w:tab/>
          </w:r>
          <w:r w:rsidR="00231429">
            <w:t>"</w:t>
          </w:r>
          <w:r w:rsidRPr="00231429">
            <w:rPr>
              <w:u w:val="single"/>
            </w:rPr>
            <w:t>(4) An elections official may not enter into or extend any contract with a vendor that includes any use of identifying marks on ballots, if such contract may allow the vendor to acquire an ownership interest in or knowledge of any data pertaining to any voter, any voter’s address, registration number, or history, or any ballot.</w:t>
          </w:r>
          <w:r w:rsidR="00231429" w:rsidRPr="00871D7C">
            <w:t>"</w:t>
          </w:r>
          <w:r w:rsidRPr="000D1B16">
            <w:rPr>
              <w:b/>
              <w:color w:val="FF0000"/>
              <w:u w:val="single"/>
            </w:rPr>
            <w:t xml:space="preserve">  </w:t>
          </w:r>
        </w:p>
        <w:p w:rsidR="0008544D" w:rsidRDefault="0008544D" w:rsidP="0008544D">
          <w:pPr>
            <w:pStyle w:val="RCWSLText"/>
            <w:rPr>
              <w:b/>
            </w:rPr>
          </w:pPr>
          <w:r>
            <w:rPr>
              <w:b/>
            </w:rPr>
            <w:tab/>
          </w:r>
        </w:p>
        <w:p w:rsidR="0008544D" w:rsidRPr="0008544D" w:rsidRDefault="0008544D" w:rsidP="0008544D">
          <w:pPr>
            <w:pStyle w:val="RCWSLText"/>
          </w:pPr>
        </w:p>
        <w:p w:rsidR="00DF5D0E" w:rsidRPr="00523C5A" w:rsidRDefault="00234107" w:rsidP="00C6553D">
          <w:pPr>
            <w:pStyle w:val="RCWSLText"/>
            <w:suppressLineNumbers/>
          </w:pPr>
        </w:p>
      </w:customXml>
      <w:customXml w:element="Effect">
        <w:p w:rsidR="00ED2EEB" w:rsidRDefault="00DE256E" w:rsidP="00C6553D">
          <w:pPr>
            <w:pStyle w:val="Effect"/>
            <w:suppressLineNumbers/>
          </w:pPr>
          <w:r>
            <w:tab/>
          </w:r>
        </w:p>
        <w:p w:rsidR="00C6553D" w:rsidRDefault="00ED2EEB" w:rsidP="00C6553D">
          <w:pPr>
            <w:pStyle w:val="Effect"/>
            <w:suppressLineNumbers/>
          </w:pPr>
          <w:r>
            <w:tab/>
          </w:r>
          <w:r w:rsidR="00DE256E">
            <w:tab/>
          </w:r>
          <w:r w:rsidR="00DE256E" w:rsidRPr="00C6553D">
            <w:rPr>
              <w:b/>
              <w:u w:val="single"/>
            </w:rPr>
            <w:t>EFFECT:</w:t>
          </w:r>
          <w:r w:rsidR="00DE256E">
            <w:t>   </w:t>
          </w:r>
          <w:r w:rsidR="00231429">
            <w:t xml:space="preserve">Specifies that identifying marks placed on the ballot prior to issuance of the ballot may not vary within an individual precinct and that </w:t>
          </w:r>
          <w:r w:rsidR="00871D7C">
            <w:t>unique identifying marks</w:t>
          </w:r>
          <w:r w:rsidR="00231429">
            <w:t xml:space="preserve"> for purposes of auditing and reconciliation may not</w:t>
          </w:r>
          <w:r w:rsidR="00871D7C">
            <w:t xml:space="preserve"> be placed on the ballot until </w:t>
          </w:r>
          <w:r w:rsidR="00871D7C">
            <w:lastRenderedPageBreak/>
            <w:t>the ballot has been returned by the voter.  Prohibits election officials from entering in</w:t>
          </w:r>
          <w:r w:rsidR="007238B8">
            <w:t xml:space="preserve">to a contract </w:t>
          </w:r>
          <w:r w:rsidR="00871D7C">
            <w:t>with a vendor that includes the use of identifying marks on the ballot if the contract allows the vendor to acquire an ownership interest in or knowledge of any data pertaining to a voter, the voter's address, registration number, or history, or any ballot.</w:t>
          </w:r>
        </w:p>
      </w:customXml>
      <w:p w:rsidR="00DF5D0E" w:rsidRPr="00C6553D" w:rsidRDefault="00DF5D0E" w:rsidP="00C6553D">
        <w:pPr>
          <w:pStyle w:val="FiscalImpact"/>
          <w:suppressLineNumbers/>
        </w:pPr>
      </w:p>
      <w:permEnd w:id="0"/>
      <w:p w:rsidR="00DF5D0E" w:rsidRDefault="00DF5D0E" w:rsidP="00C6553D">
        <w:pPr>
          <w:pStyle w:val="AmendSectionPostSpace"/>
          <w:suppressLineNumbers/>
        </w:pPr>
      </w:p>
      <w:p w:rsidR="00DF5D0E" w:rsidRDefault="00DF5D0E" w:rsidP="00C6553D">
        <w:pPr>
          <w:pStyle w:val="BillEnd"/>
          <w:suppressLineNumbers/>
        </w:pPr>
      </w:p>
      <w:p w:rsidR="00DF5D0E" w:rsidRDefault="00DE256E" w:rsidP="00C6553D">
        <w:pPr>
          <w:pStyle w:val="BillEnd"/>
          <w:suppressLineNumbers/>
        </w:pPr>
        <w:r>
          <w:rPr>
            <w:b/>
          </w:rPr>
          <w:t>--- END ---</w:t>
        </w:r>
      </w:p>
      <w:p w:rsidR="00DF5D0E" w:rsidRDefault="00234107" w:rsidP="00C6553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44D" w:rsidRDefault="0008544D" w:rsidP="00DF5D0E">
      <w:r>
        <w:separator/>
      </w:r>
    </w:p>
  </w:endnote>
  <w:endnote w:type="continuationSeparator" w:id="1">
    <w:p w:rsidR="0008544D" w:rsidRDefault="0008544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4D" w:rsidRDefault="00234107">
    <w:pPr>
      <w:pStyle w:val="AmendDraftFooter"/>
    </w:pPr>
    <w:fldSimple w:instr=" TITLE   \* MERGEFORMAT ">
      <w:r w:rsidR="001F4584">
        <w:t>5359 AMH SGTA REIL 031</w:t>
      </w:r>
    </w:fldSimple>
    <w:r w:rsidR="0008544D">
      <w:tab/>
    </w:r>
    <w:fldSimple w:instr=" PAGE  \* Arabic  \* MERGEFORMAT ">
      <w:r w:rsidR="001F4584">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4D" w:rsidRDefault="00234107">
    <w:pPr>
      <w:pStyle w:val="AmendDraftFooter"/>
    </w:pPr>
    <w:fldSimple w:instr=" TITLE   \* MERGEFORMAT ">
      <w:r w:rsidR="001F4584">
        <w:t>5359 AMH SGTA REIL 031</w:t>
      </w:r>
    </w:fldSimple>
    <w:r w:rsidR="0008544D">
      <w:tab/>
    </w:r>
    <w:fldSimple w:instr=" PAGE  \* Arabic  \* MERGEFORMAT ">
      <w:r w:rsidR="001F458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44D" w:rsidRDefault="0008544D" w:rsidP="00DF5D0E">
      <w:r>
        <w:separator/>
      </w:r>
    </w:p>
  </w:footnote>
  <w:footnote w:type="continuationSeparator" w:id="1">
    <w:p w:rsidR="0008544D" w:rsidRDefault="0008544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4D" w:rsidRDefault="0023410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8544D" w:rsidRDefault="0008544D">
                <w:pPr>
                  <w:pStyle w:val="RCWSLText"/>
                  <w:jc w:val="right"/>
                </w:pPr>
                <w:r>
                  <w:t>1</w:t>
                </w:r>
              </w:p>
              <w:p w:rsidR="0008544D" w:rsidRDefault="0008544D">
                <w:pPr>
                  <w:pStyle w:val="RCWSLText"/>
                  <w:jc w:val="right"/>
                </w:pPr>
                <w:r>
                  <w:t>2</w:t>
                </w:r>
              </w:p>
              <w:p w:rsidR="0008544D" w:rsidRDefault="0008544D">
                <w:pPr>
                  <w:pStyle w:val="RCWSLText"/>
                  <w:jc w:val="right"/>
                </w:pPr>
                <w:r>
                  <w:t>3</w:t>
                </w:r>
              </w:p>
              <w:p w:rsidR="0008544D" w:rsidRDefault="0008544D">
                <w:pPr>
                  <w:pStyle w:val="RCWSLText"/>
                  <w:jc w:val="right"/>
                </w:pPr>
                <w:r>
                  <w:t>4</w:t>
                </w:r>
              </w:p>
              <w:p w:rsidR="0008544D" w:rsidRDefault="0008544D">
                <w:pPr>
                  <w:pStyle w:val="RCWSLText"/>
                  <w:jc w:val="right"/>
                </w:pPr>
                <w:r>
                  <w:t>5</w:t>
                </w:r>
              </w:p>
              <w:p w:rsidR="0008544D" w:rsidRDefault="0008544D">
                <w:pPr>
                  <w:pStyle w:val="RCWSLText"/>
                  <w:jc w:val="right"/>
                </w:pPr>
                <w:r>
                  <w:t>6</w:t>
                </w:r>
              </w:p>
              <w:p w:rsidR="0008544D" w:rsidRDefault="0008544D">
                <w:pPr>
                  <w:pStyle w:val="RCWSLText"/>
                  <w:jc w:val="right"/>
                </w:pPr>
                <w:r>
                  <w:t>7</w:t>
                </w:r>
              </w:p>
              <w:p w:rsidR="0008544D" w:rsidRDefault="0008544D">
                <w:pPr>
                  <w:pStyle w:val="RCWSLText"/>
                  <w:jc w:val="right"/>
                </w:pPr>
                <w:r>
                  <w:t>8</w:t>
                </w:r>
              </w:p>
              <w:p w:rsidR="0008544D" w:rsidRDefault="0008544D">
                <w:pPr>
                  <w:pStyle w:val="RCWSLText"/>
                  <w:jc w:val="right"/>
                </w:pPr>
                <w:r>
                  <w:t>9</w:t>
                </w:r>
              </w:p>
              <w:p w:rsidR="0008544D" w:rsidRDefault="0008544D">
                <w:pPr>
                  <w:pStyle w:val="RCWSLText"/>
                  <w:jc w:val="right"/>
                </w:pPr>
                <w:r>
                  <w:t>10</w:t>
                </w:r>
              </w:p>
              <w:p w:rsidR="0008544D" w:rsidRDefault="0008544D">
                <w:pPr>
                  <w:pStyle w:val="RCWSLText"/>
                  <w:jc w:val="right"/>
                </w:pPr>
                <w:r>
                  <w:t>11</w:t>
                </w:r>
              </w:p>
              <w:p w:rsidR="0008544D" w:rsidRDefault="0008544D">
                <w:pPr>
                  <w:pStyle w:val="RCWSLText"/>
                  <w:jc w:val="right"/>
                </w:pPr>
                <w:r>
                  <w:t>12</w:t>
                </w:r>
              </w:p>
              <w:p w:rsidR="0008544D" w:rsidRDefault="0008544D">
                <w:pPr>
                  <w:pStyle w:val="RCWSLText"/>
                  <w:jc w:val="right"/>
                </w:pPr>
                <w:r>
                  <w:t>13</w:t>
                </w:r>
              </w:p>
              <w:p w:rsidR="0008544D" w:rsidRDefault="0008544D">
                <w:pPr>
                  <w:pStyle w:val="RCWSLText"/>
                  <w:jc w:val="right"/>
                </w:pPr>
                <w:r>
                  <w:t>14</w:t>
                </w:r>
              </w:p>
              <w:p w:rsidR="0008544D" w:rsidRDefault="0008544D">
                <w:pPr>
                  <w:pStyle w:val="RCWSLText"/>
                  <w:jc w:val="right"/>
                </w:pPr>
                <w:r>
                  <w:t>15</w:t>
                </w:r>
              </w:p>
              <w:p w:rsidR="0008544D" w:rsidRDefault="0008544D">
                <w:pPr>
                  <w:pStyle w:val="RCWSLText"/>
                  <w:jc w:val="right"/>
                </w:pPr>
                <w:r>
                  <w:t>16</w:t>
                </w:r>
              </w:p>
              <w:p w:rsidR="0008544D" w:rsidRDefault="0008544D">
                <w:pPr>
                  <w:pStyle w:val="RCWSLText"/>
                  <w:jc w:val="right"/>
                </w:pPr>
                <w:r>
                  <w:t>17</w:t>
                </w:r>
              </w:p>
              <w:p w:rsidR="0008544D" w:rsidRDefault="0008544D">
                <w:pPr>
                  <w:pStyle w:val="RCWSLText"/>
                  <w:jc w:val="right"/>
                </w:pPr>
                <w:r>
                  <w:t>18</w:t>
                </w:r>
              </w:p>
              <w:p w:rsidR="0008544D" w:rsidRDefault="0008544D">
                <w:pPr>
                  <w:pStyle w:val="RCWSLText"/>
                  <w:jc w:val="right"/>
                </w:pPr>
                <w:r>
                  <w:t>19</w:t>
                </w:r>
              </w:p>
              <w:p w:rsidR="0008544D" w:rsidRDefault="0008544D">
                <w:pPr>
                  <w:pStyle w:val="RCWSLText"/>
                  <w:jc w:val="right"/>
                </w:pPr>
                <w:r>
                  <w:t>20</w:t>
                </w:r>
              </w:p>
              <w:p w:rsidR="0008544D" w:rsidRDefault="0008544D">
                <w:pPr>
                  <w:pStyle w:val="RCWSLText"/>
                  <w:jc w:val="right"/>
                </w:pPr>
                <w:r>
                  <w:t>21</w:t>
                </w:r>
              </w:p>
              <w:p w:rsidR="0008544D" w:rsidRDefault="0008544D">
                <w:pPr>
                  <w:pStyle w:val="RCWSLText"/>
                  <w:jc w:val="right"/>
                </w:pPr>
                <w:r>
                  <w:t>22</w:t>
                </w:r>
              </w:p>
              <w:p w:rsidR="0008544D" w:rsidRDefault="0008544D">
                <w:pPr>
                  <w:pStyle w:val="RCWSLText"/>
                  <w:jc w:val="right"/>
                </w:pPr>
                <w:r>
                  <w:t>23</w:t>
                </w:r>
              </w:p>
              <w:p w:rsidR="0008544D" w:rsidRDefault="0008544D">
                <w:pPr>
                  <w:pStyle w:val="RCWSLText"/>
                  <w:jc w:val="right"/>
                </w:pPr>
                <w:r>
                  <w:t>24</w:t>
                </w:r>
              </w:p>
              <w:p w:rsidR="0008544D" w:rsidRDefault="0008544D">
                <w:pPr>
                  <w:pStyle w:val="RCWSLText"/>
                  <w:jc w:val="right"/>
                </w:pPr>
                <w:r>
                  <w:t>25</w:t>
                </w:r>
              </w:p>
              <w:p w:rsidR="0008544D" w:rsidRDefault="0008544D">
                <w:pPr>
                  <w:pStyle w:val="RCWSLText"/>
                  <w:jc w:val="right"/>
                </w:pPr>
                <w:r>
                  <w:t>26</w:t>
                </w:r>
              </w:p>
              <w:p w:rsidR="0008544D" w:rsidRDefault="0008544D">
                <w:pPr>
                  <w:pStyle w:val="RCWSLText"/>
                  <w:jc w:val="right"/>
                </w:pPr>
                <w:r>
                  <w:t>27</w:t>
                </w:r>
              </w:p>
              <w:p w:rsidR="0008544D" w:rsidRDefault="0008544D">
                <w:pPr>
                  <w:pStyle w:val="RCWSLText"/>
                  <w:jc w:val="right"/>
                </w:pPr>
                <w:r>
                  <w:t>28</w:t>
                </w:r>
              </w:p>
              <w:p w:rsidR="0008544D" w:rsidRDefault="0008544D">
                <w:pPr>
                  <w:pStyle w:val="RCWSLText"/>
                  <w:jc w:val="right"/>
                </w:pPr>
                <w:r>
                  <w:t>29</w:t>
                </w:r>
              </w:p>
              <w:p w:rsidR="0008544D" w:rsidRDefault="0008544D">
                <w:pPr>
                  <w:pStyle w:val="RCWSLText"/>
                  <w:jc w:val="right"/>
                </w:pPr>
                <w:r>
                  <w:t>30</w:t>
                </w:r>
              </w:p>
              <w:p w:rsidR="0008544D" w:rsidRDefault="0008544D">
                <w:pPr>
                  <w:pStyle w:val="RCWSLText"/>
                  <w:jc w:val="right"/>
                </w:pPr>
                <w:r>
                  <w:t>31</w:t>
                </w:r>
              </w:p>
              <w:p w:rsidR="0008544D" w:rsidRDefault="0008544D">
                <w:pPr>
                  <w:pStyle w:val="RCWSLText"/>
                  <w:jc w:val="right"/>
                </w:pPr>
                <w:r>
                  <w:t>32</w:t>
                </w:r>
              </w:p>
              <w:p w:rsidR="0008544D" w:rsidRDefault="0008544D">
                <w:pPr>
                  <w:pStyle w:val="RCWSLText"/>
                  <w:jc w:val="right"/>
                </w:pPr>
                <w:r>
                  <w:t>33</w:t>
                </w:r>
              </w:p>
              <w:p w:rsidR="0008544D" w:rsidRDefault="0008544D">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4D" w:rsidRDefault="0023410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8544D" w:rsidRDefault="0008544D" w:rsidP="00605C39">
                <w:pPr>
                  <w:pStyle w:val="RCWSLText"/>
                  <w:spacing w:before="2888"/>
                  <w:jc w:val="right"/>
                </w:pPr>
                <w:r>
                  <w:t>1</w:t>
                </w:r>
              </w:p>
              <w:p w:rsidR="0008544D" w:rsidRDefault="0008544D">
                <w:pPr>
                  <w:pStyle w:val="RCWSLText"/>
                  <w:jc w:val="right"/>
                </w:pPr>
                <w:r>
                  <w:t>2</w:t>
                </w:r>
              </w:p>
              <w:p w:rsidR="0008544D" w:rsidRDefault="0008544D">
                <w:pPr>
                  <w:pStyle w:val="RCWSLText"/>
                  <w:jc w:val="right"/>
                </w:pPr>
                <w:r>
                  <w:t>3</w:t>
                </w:r>
              </w:p>
              <w:p w:rsidR="0008544D" w:rsidRDefault="0008544D">
                <w:pPr>
                  <w:pStyle w:val="RCWSLText"/>
                  <w:jc w:val="right"/>
                </w:pPr>
                <w:r>
                  <w:t>4</w:t>
                </w:r>
              </w:p>
              <w:p w:rsidR="0008544D" w:rsidRDefault="0008544D">
                <w:pPr>
                  <w:pStyle w:val="RCWSLText"/>
                  <w:jc w:val="right"/>
                </w:pPr>
                <w:r>
                  <w:t>5</w:t>
                </w:r>
              </w:p>
              <w:p w:rsidR="0008544D" w:rsidRDefault="0008544D">
                <w:pPr>
                  <w:pStyle w:val="RCWSLText"/>
                  <w:jc w:val="right"/>
                </w:pPr>
                <w:r>
                  <w:t>6</w:t>
                </w:r>
              </w:p>
              <w:p w:rsidR="0008544D" w:rsidRDefault="0008544D">
                <w:pPr>
                  <w:pStyle w:val="RCWSLText"/>
                  <w:jc w:val="right"/>
                </w:pPr>
                <w:r>
                  <w:t>7</w:t>
                </w:r>
              </w:p>
              <w:p w:rsidR="0008544D" w:rsidRDefault="0008544D">
                <w:pPr>
                  <w:pStyle w:val="RCWSLText"/>
                  <w:jc w:val="right"/>
                </w:pPr>
                <w:r>
                  <w:t>8</w:t>
                </w:r>
              </w:p>
              <w:p w:rsidR="0008544D" w:rsidRDefault="0008544D">
                <w:pPr>
                  <w:pStyle w:val="RCWSLText"/>
                  <w:jc w:val="right"/>
                </w:pPr>
                <w:r>
                  <w:t>9</w:t>
                </w:r>
              </w:p>
              <w:p w:rsidR="0008544D" w:rsidRDefault="0008544D">
                <w:pPr>
                  <w:pStyle w:val="RCWSLText"/>
                  <w:jc w:val="right"/>
                </w:pPr>
                <w:r>
                  <w:t>10</w:t>
                </w:r>
              </w:p>
              <w:p w:rsidR="0008544D" w:rsidRDefault="0008544D">
                <w:pPr>
                  <w:pStyle w:val="RCWSLText"/>
                  <w:jc w:val="right"/>
                </w:pPr>
                <w:r>
                  <w:t>11</w:t>
                </w:r>
              </w:p>
              <w:p w:rsidR="0008544D" w:rsidRDefault="0008544D">
                <w:pPr>
                  <w:pStyle w:val="RCWSLText"/>
                  <w:jc w:val="right"/>
                </w:pPr>
                <w:r>
                  <w:t>12</w:t>
                </w:r>
              </w:p>
              <w:p w:rsidR="0008544D" w:rsidRDefault="0008544D">
                <w:pPr>
                  <w:pStyle w:val="RCWSLText"/>
                  <w:jc w:val="right"/>
                </w:pPr>
                <w:r>
                  <w:t>13</w:t>
                </w:r>
              </w:p>
              <w:p w:rsidR="0008544D" w:rsidRDefault="0008544D">
                <w:pPr>
                  <w:pStyle w:val="RCWSLText"/>
                  <w:jc w:val="right"/>
                </w:pPr>
                <w:r>
                  <w:t>14</w:t>
                </w:r>
              </w:p>
              <w:p w:rsidR="0008544D" w:rsidRDefault="0008544D">
                <w:pPr>
                  <w:pStyle w:val="RCWSLText"/>
                  <w:jc w:val="right"/>
                </w:pPr>
                <w:r>
                  <w:t>15</w:t>
                </w:r>
              </w:p>
              <w:p w:rsidR="0008544D" w:rsidRDefault="0008544D">
                <w:pPr>
                  <w:pStyle w:val="RCWSLText"/>
                  <w:jc w:val="right"/>
                </w:pPr>
                <w:r>
                  <w:t>16</w:t>
                </w:r>
              </w:p>
              <w:p w:rsidR="0008544D" w:rsidRDefault="0008544D">
                <w:pPr>
                  <w:pStyle w:val="RCWSLText"/>
                  <w:jc w:val="right"/>
                </w:pPr>
                <w:r>
                  <w:t>17</w:t>
                </w:r>
              </w:p>
              <w:p w:rsidR="0008544D" w:rsidRDefault="0008544D">
                <w:pPr>
                  <w:pStyle w:val="RCWSLText"/>
                  <w:jc w:val="right"/>
                </w:pPr>
                <w:r>
                  <w:t>18</w:t>
                </w:r>
              </w:p>
              <w:p w:rsidR="0008544D" w:rsidRDefault="0008544D">
                <w:pPr>
                  <w:pStyle w:val="RCWSLText"/>
                  <w:jc w:val="right"/>
                </w:pPr>
                <w:r>
                  <w:t>19</w:t>
                </w:r>
              </w:p>
              <w:p w:rsidR="0008544D" w:rsidRDefault="0008544D">
                <w:pPr>
                  <w:pStyle w:val="RCWSLText"/>
                  <w:jc w:val="right"/>
                </w:pPr>
                <w:r>
                  <w:t>20</w:t>
                </w:r>
              </w:p>
              <w:p w:rsidR="0008544D" w:rsidRDefault="0008544D">
                <w:pPr>
                  <w:pStyle w:val="RCWSLText"/>
                  <w:jc w:val="right"/>
                </w:pPr>
                <w:r>
                  <w:t>21</w:t>
                </w:r>
              </w:p>
              <w:p w:rsidR="0008544D" w:rsidRDefault="0008544D">
                <w:pPr>
                  <w:pStyle w:val="RCWSLText"/>
                  <w:jc w:val="right"/>
                </w:pPr>
                <w:r>
                  <w:t>22</w:t>
                </w:r>
              </w:p>
              <w:p w:rsidR="0008544D" w:rsidRDefault="0008544D">
                <w:pPr>
                  <w:pStyle w:val="RCWSLText"/>
                  <w:jc w:val="right"/>
                </w:pPr>
                <w:r>
                  <w:t>23</w:t>
                </w:r>
              </w:p>
              <w:p w:rsidR="0008544D" w:rsidRDefault="0008544D">
                <w:pPr>
                  <w:pStyle w:val="RCWSLText"/>
                  <w:jc w:val="right"/>
                </w:pPr>
                <w:r>
                  <w:t>24</w:t>
                </w:r>
              </w:p>
              <w:p w:rsidR="0008544D" w:rsidRDefault="0008544D" w:rsidP="00060D21">
                <w:pPr>
                  <w:pStyle w:val="RCWSLText"/>
                  <w:jc w:val="right"/>
                </w:pPr>
                <w:r>
                  <w:t>25</w:t>
                </w:r>
              </w:p>
              <w:p w:rsidR="0008544D" w:rsidRDefault="0008544D" w:rsidP="00060D21">
                <w:pPr>
                  <w:pStyle w:val="RCWSLText"/>
                  <w:jc w:val="right"/>
                </w:pPr>
                <w:r>
                  <w:t>26</w:t>
                </w:r>
              </w:p>
              <w:p w:rsidR="0008544D" w:rsidRDefault="0008544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544D"/>
    <w:rsid w:val="00096165"/>
    <w:rsid w:val="000C6C82"/>
    <w:rsid w:val="000E603A"/>
    <w:rsid w:val="00106544"/>
    <w:rsid w:val="00166107"/>
    <w:rsid w:val="001A775A"/>
    <w:rsid w:val="001E6675"/>
    <w:rsid w:val="001F2A1E"/>
    <w:rsid w:val="001F4584"/>
    <w:rsid w:val="00217E8A"/>
    <w:rsid w:val="00231429"/>
    <w:rsid w:val="00234107"/>
    <w:rsid w:val="00281CBD"/>
    <w:rsid w:val="00316CD9"/>
    <w:rsid w:val="003E2FC6"/>
    <w:rsid w:val="00492DDC"/>
    <w:rsid w:val="004932A0"/>
    <w:rsid w:val="00523C5A"/>
    <w:rsid w:val="00605C39"/>
    <w:rsid w:val="006841E6"/>
    <w:rsid w:val="006F7027"/>
    <w:rsid w:val="0072335D"/>
    <w:rsid w:val="007238B8"/>
    <w:rsid w:val="0072541D"/>
    <w:rsid w:val="007B03CC"/>
    <w:rsid w:val="007D35D4"/>
    <w:rsid w:val="00846034"/>
    <w:rsid w:val="00870479"/>
    <w:rsid w:val="00871D7C"/>
    <w:rsid w:val="00931B84"/>
    <w:rsid w:val="00972869"/>
    <w:rsid w:val="009F23A9"/>
    <w:rsid w:val="00A01F29"/>
    <w:rsid w:val="00A77E54"/>
    <w:rsid w:val="00A93D4A"/>
    <w:rsid w:val="00AD2D0A"/>
    <w:rsid w:val="00B31D1C"/>
    <w:rsid w:val="00B518D0"/>
    <w:rsid w:val="00B73E0A"/>
    <w:rsid w:val="00B961E0"/>
    <w:rsid w:val="00C40214"/>
    <w:rsid w:val="00C6553D"/>
    <w:rsid w:val="00D40447"/>
    <w:rsid w:val="00DA47F3"/>
    <w:rsid w:val="00DE256E"/>
    <w:rsid w:val="00DF5D0E"/>
    <w:rsid w:val="00E1471A"/>
    <w:rsid w:val="00E41CC6"/>
    <w:rsid w:val="00E45638"/>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5359 AMH SGTA REIL 031</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5359 AMH SGTA REIL 031</dc:title>
  <dc:subject/>
  <dc:creator>Washington State Legislature</dc:creator>
  <cp:keywords/>
  <dc:description/>
  <cp:lastModifiedBy>Washington State Legislature</cp:lastModifiedBy>
  <cp:revision>7</cp:revision>
  <cp:lastPrinted>2009-03-24T18:54:00Z</cp:lastPrinted>
  <dcterms:created xsi:type="dcterms:W3CDTF">2009-03-20T17:15:00Z</dcterms:created>
  <dcterms:modified xsi:type="dcterms:W3CDTF">2009-03-24T18:54:00Z</dcterms:modified>
</cp:coreProperties>
</file>