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610A4" w:rsidP="0072541D">
          <w:pPr>
            <w:pStyle w:val="AmendDocName"/>
          </w:pPr>
          <w:customXml w:element="BillDocName">
            <w:r>
              <w:t xml:space="preserve">5540</w:t>
            </w:r>
          </w:customXml>
          <w:customXml w:element="AmendType">
            <w:r>
              <w:t xml:space="preserve"> AMH</w:t>
            </w:r>
          </w:customXml>
          <w:customXml w:element="SponsorAcronym">
            <w:r>
              <w:t xml:space="preserve"> ORCU</w:t>
            </w:r>
          </w:customXml>
          <w:customXml w:element="DrafterAcronym">
            <w:r>
              <w:t xml:space="preserve"> LEAT</w:t>
            </w:r>
          </w:customXml>
          <w:customXml w:element="DraftNumber">
            <w:r>
              <w:t xml:space="preserve"> 097</w:t>
            </w:r>
          </w:customXml>
        </w:p>
      </w:customXml>
      <w:customXml w:element="OfferedBy">
        <w:p w:rsidR="00DF5D0E" w:rsidRDefault="00F95BF4" w:rsidP="00B73E0A">
          <w:pPr>
            <w:pStyle w:val="OfferedBy"/>
            <w:spacing w:after="120"/>
          </w:pPr>
          <w:r>
            <w:tab/>
          </w:r>
          <w:r>
            <w:tab/>
          </w:r>
          <w:r>
            <w:tab/>
          </w:r>
        </w:p>
      </w:customXml>
      <w:customXml w:element="Heading">
        <w:p w:rsidR="00DF5D0E" w:rsidRDefault="00F610A4">
          <w:customXml w:element="ReferenceNumber">
            <w:r w:rsidR="00F95BF4">
              <w:rPr>
                <w:b/>
                <w:u w:val="single"/>
              </w:rPr>
              <w:t>SB 5540</w:t>
            </w:r>
            <w:r w:rsidR="00DE256E">
              <w:t xml:space="preserve"> - </w:t>
            </w:r>
          </w:customXml>
          <w:customXml w:element="Floor">
            <w:r w:rsidR="00F95BF4">
              <w:t>H AMD</w:t>
            </w:r>
          </w:customXml>
          <w:customXml w:element="AmendNumber">
            <w:r>
              <w:rPr>
                <w:b/>
              </w:rPr>
              <w:t xml:space="preserve"> 620</w:t>
            </w:r>
          </w:customXml>
        </w:p>
        <w:p w:rsidR="00DF5D0E" w:rsidRDefault="00F610A4" w:rsidP="00605C39">
          <w:pPr>
            <w:ind w:firstLine="576"/>
          </w:pPr>
          <w:customXml w:element="Sponsors">
            <w:r>
              <w:t xml:space="preserve">By Representative Orcutt</w:t>
            </w:r>
          </w:customXml>
        </w:p>
        <w:p w:rsidR="00DF5D0E" w:rsidRDefault="00F610A4" w:rsidP="00846034">
          <w:pPr>
            <w:spacing w:line="408" w:lineRule="exact"/>
            <w:jc w:val="right"/>
            <w:rPr>
              <w:b/>
              <w:bCs/>
            </w:rPr>
          </w:pPr>
          <w:customXml w:element="FloorAction">
            <w:r>
              <w:t xml:space="preserve">NOT ADOPTED 4/17/2009</w:t>
            </w:r>
          </w:customXml>
        </w:p>
      </w:customXml>
      <w:permStart w:id="0" w:edGrp="everyone" w:displacedByCustomXml="next"/>
      <w:customXml w:element="Page">
        <w:p w:rsidR="00F95BF4" w:rsidRDefault="00F610A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95BF4">
            <w:t xml:space="preserve">On page </w:t>
          </w:r>
          <w:r w:rsidR="00E67897">
            <w:t xml:space="preserve">3, line </w:t>
          </w:r>
          <w:r w:rsidR="002625A6">
            <w:t>1</w:t>
          </w:r>
          <w:r w:rsidR="00E67897">
            <w:t>, after "</w:t>
          </w:r>
          <w:r w:rsidR="002625A6">
            <w:t>However</w:t>
          </w:r>
          <w:r w:rsidR="00257DAC">
            <w:t>,</w:t>
          </w:r>
          <w:r w:rsidR="002625A6">
            <w:t>"</w:t>
          </w:r>
          <w:r w:rsidR="00E67897">
            <w:t xml:space="preserve"> strike all material through "81.104.170" on line 5 and insert "</w:t>
          </w:r>
          <w:r w:rsidR="002625A6">
            <w:t>tax rates of a high capacity transportation corridor area</w:t>
          </w:r>
          <w:r w:rsidR="001C7C72">
            <w:t>s</w:t>
          </w:r>
          <w:r w:rsidR="002625A6">
            <w:t xml:space="preserve"> are subject to the following restrictions:</w:t>
          </w:r>
        </w:p>
        <w:p w:rsidR="002625A6" w:rsidRDefault="002625A6" w:rsidP="002625A6">
          <w:pPr>
            <w:pStyle w:val="RCWSLText"/>
          </w:pPr>
          <w:r>
            <w:tab/>
            <w:t>(a) A high capacity transportation corridor area may only seek voter approval of a sales and use tax pursuant to RCW 81.104.170</w:t>
          </w:r>
          <w:r w:rsidR="002A70C7">
            <w:t xml:space="preserve"> for purposes of providing high capacity transportation services</w:t>
          </w:r>
          <w:r>
            <w:t>;</w:t>
          </w:r>
          <w:r w:rsidR="002A70C7">
            <w:t xml:space="preserve"> and</w:t>
          </w:r>
        </w:p>
        <w:p w:rsidR="002625A6" w:rsidRPr="002625A6" w:rsidRDefault="002625A6" w:rsidP="002625A6">
          <w:pPr>
            <w:pStyle w:val="RCWSLText"/>
          </w:pPr>
          <w:r>
            <w:tab/>
            <w:t xml:space="preserve">(b) In no event may a transit agency establishing </w:t>
          </w:r>
          <w:r w:rsidR="002A70C7">
            <w:t>a</w:t>
          </w:r>
          <w:r>
            <w:t xml:space="preserve"> high capacity transportation corridor area or areas impose combined sales and use tax rates within the boundaries of </w:t>
          </w:r>
          <w:r w:rsidR="002A70C7">
            <w:t>a</w:t>
          </w:r>
          <w:r>
            <w:t xml:space="preserve"> corridor area that exceed nine-tenths of one percent of the selling price (in the case of a sales tax) or value of the article used (in the case of a use tax).  For purposes of this subsection, </w:t>
          </w:r>
          <w:r w:rsidR="002A70C7">
            <w:t>"sales and use tax rates" means tax rates authorized under RCW 81.104.170 and 82.14.045"</w:t>
          </w:r>
          <w:r>
            <w:t xml:space="preserve"> </w:t>
          </w:r>
        </w:p>
        <w:p w:rsidR="00E67897" w:rsidRDefault="00E67897" w:rsidP="00E67897">
          <w:pPr>
            <w:pStyle w:val="RCWSLText"/>
          </w:pPr>
        </w:p>
        <w:p w:rsidR="00E67897" w:rsidRDefault="00E67897" w:rsidP="00E67897">
          <w:pPr>
            <w:pStyle w:val="RCWSLText"/>
          </w:pPr>
          <w:r>
            <w:tab/>
            <w:t>On page</w:t>
          </w:r>
          <w:r w:rsidR="002A70C7">
            <w:t xml:space="preserve"> 3, beginning on line 24, strike all of sections 3 and 4</w:t>
          </w:r>
        </w:p>
        <w:p w:rsidR="00E110C0" w:rsidRDefault="00E110C0" w:rsidP="00E67897">
          <w:pPr>
            <w:pStyle w:val="RCWSLText"/>
          </w:pPr>
        </w:p>
        <w:p w:rsidR="007C0807" w:rsidRDefault="007C0807" w:rsidP="007C0807">
          <w:pPr>
            <w:pStyle w:val="RCWSLText"/>
          </w:pPr>
          <w:r>
            <w:tab/>
            <w:t>Renumber the remaining sections consecutively and correct any internal references accordingly.</w:t>
          </w:r>
        </w:p>
        <w:p w:rsidR="007C0807" w:rsidRDefault="007C0807" w:rsidP="00E67897">
          <w:pPr>
            <w:pStyle w:val="RCWSLText"/>
          </w:pPr>
        </w:p>
        <w:p w:rsidR="00E110C0" w:rsidRPr="00D95485" w:rsidRDefault="00E110C0" w:rsidP="00E67897">
          <w:pPr>
            <w:pStyle w:val="RCWSLText"/>
          </w:pPr>
          <w:r>
            <w:tab/>
            <w:t>On page 4, line 24, after "</w:t>
          </w:r>
          <w:r>
            <w:rPr>
              <w:u w:val="single"/>
            </w:rPr>
            <w:t>corridor areas,</w:t>
          </w:r>
          <w:r>
            <w:t>" insert "</w:t>
          </w:r>
          <w:r w:rsidR="00F11FC3">
            <w:rPr>
              <w:u w:val="single"/>
            </w:rPr>
            <w:t>subject to section 2 of this act,</w:t>
          </w:r>
          <w:r w:rsidR="00D95485">
            <w:t>"</w:t>
          </w:r>
        </w:p>
        <w:p w:rsidR="00F11FC3" w:rsidRDefault="00F11FC3" w:rsidP="00E67897">
          <w:pPr>
            <w:pStyle w:val="RCWSLText"/>
            <w:rPr>
              <w:u w:val="single"/>
            </w:rPr>
          </w:pPr>
        </w:p>
        <w:p w:rsidR="00F11FC3" w:rsidRDefault="00F11FC3" w:rsidP="00E67897">
          <w:pPr>
            <w:pStyle w:val="RCWSLText"/>
          </w:pPr>
          <w:r>
            <w:tab/>
            <w:t>On page 5, beginning on line 9, insert "</w:t>
          </w:r>
          <w:r>
            <w:rPr>
              <w:u w:val="single"/>
            </w:rPr>
            <w:t>(1)</w:t>
          </w:r>
          <w:r>
            <w:t>"</w:t>
          </w:r>
        </w:p>
        <w:p w:rsidR="00F11FC3" w:rsidRPr="00F11FC3" w:rsidRDefault="00F11FC3" w:rsidP="00E67897">
          <w:pPr>
            <w:pStyle w:val="RCWSLText"/>
          </w:pPr>
        </w:p>
        <w:p w:rsidR="00F11FC3" w:rsidRDefault="00F11FC3" w:rsidP="00E67897">
          <w:pPr>
            <w:pStyle w:val="RCWSLText"/>
          </w:pPr>
          <w:r>
            <w:tab/>
            <w:t>On page 5, line 11, after "benefit areas," strike "</w:t>
          </w:r>
          <w:r>
            <w:rPr>
              <w:u w:val="single"/>
            </w:rPr>
            <w:t>high capacity transportation areas,</w:t>
          </w:r>
          <w:r>
            <w:t xml:space="preserve">" </w:t>
          </w:r>
        </w:p>
        <w:p w:rsidR="00F11FC3" w:rsidRDefault="00F11FC3" w:rsidP="00E67897">
          <w:pPr>
            <w:pStyle w:val="RCWSLText"/>
          </w:pPr>
        </w:p>
        <w:p w:rsidR="00F11FC3" w:rsidRDefault="00F11FC3" w:rsidP="00E67897">
          <w:pPr>
            <w:pStyle w:val="RCWSLText"/>
          </w:pPr>
          <w:r>
            <w:tab/>
            <w:t>On page 5, after line 16, insert the following:</w:t>
          </w:r>
        </w:p>
        <w:p w:rsidR="00F11FC3" w:rsidRPr="00F11FC3" w:rsidRDefault="00F11FC3" w:rsidP="00E67897">
          <w:pPr>
            <w:pStyle w:val="RCWSLText"/>
          </w:pPr>
          <w:r>
            <w:tab/>
            <w:t>"</w:t>
          </w:r>
          <w:r>
            <w:rPr>
              <w:u w:val="single"/>
            </w:rPr>
            <w:t>(2) Subject to section 2 of this act, high capacity transportation corridor areas are authorized to pledge revenues from the sales and use tax authorized by RCW 81.104.170, to retire bonds issued solely for the purpose of providing high capacity transportation service.</w:t>
          </w:r>
          <w:r>
            <w:t>"</w:t>
          </w:r>
        </w:p>
        <w:p w:rsidR="00E67897" w:rsidRDefault="00E67897" w:rsidP="00E67897">
          <w:pPr>
            <w:pStyle w:val="RCWSLText"/>
          </w:pPr>
        </w:p>
        <w:p w:rsidR="007C0807" w:rsidRDefault="00E67897" w:rsidP="00E67897">
          <w:pPr>
            <w:pStyle w:val="RCWSLText"/>
          </w:pPr>
          <w:r>
            <w:tab/>
          </w:r>
        </w:p>
        <w:p w:rsidR="00E67897" w:rsidRPr="00E67897" w:rsidRDefault="007C0807" w:rsidP="00E67897">
          <w:pPr>
            <w:pStyle w:val="RCWSLText"/>
          </w:pPr>
          <w:r>
            <w:tab/>
          </w:r>
          <w:r w:rsidR="00E67897">
            <w:t>Correct the title.</w:t>
          </w:r>
        </w:p>
        <w:p w:rsidR="00DF5D0E" w:rsidRPr="00523C5A" w:rsidRDefault="00F610A4" w:rsidP="00F95BF4">
          <w:pPr>
            <w:pStyle w:val="RCWSLText"/>
            <w:suppressLineNumbers/>
          </w:pPr>
        </w:p>
      </w:customXml>
      <w:customXml w:element="Effect">
        <w:p w:rsidR="00ED2EEB" w:rsidRDefault="00DE256E" w:rsidP="00F95BF4">
          <w:pPr>
            <w:pStyle w:val="Effect"/>
            <w:suppressLineNumbers/>
          </w:pPr>
          <w:r>
            <w:tab/>
          </w:r>
        </w:p>
        <w:p w:rsidR="00F95BF4" w:rsidRDefault="00ED2EEB" w:rsidP="00F95BF4">
          <w:pPr>
            <w:pStyle w:val="Effect"/>
            <w:suppressLineNumbers/>
          </w:pPr>
          <w:r>
            <w:tab/>
          </w:r>
          <w:r w:rsidR="00DE256E">
            <w:tab/>
          </w:r>
          <w:r w:rsidR="00DE256E" w:rsidRPr="00F95BF4">
            <w:rPr>
              <w:b/>
              <w:u w:val="single"/>
            </w:rPr>
            <w:t>EFFECT:</w:t>
          </w:r>
          <w:r w:rsidR="00DE256E">
            <w:t>   </w:t>
          </w:r>
          <w:r w:rsidR="003E5F69">
            <w:t xml:space="preserve">Removes a high capacity transportation corridor area's (HCTCA) authority to impose an employer tax and a rental car tax.  Establishes that a </w:t>
          </w:r>
          <w:r w:rsidR="00023964">
            <w:t xml:space="preserve">transit agency creating one or more </w:t>
          </w:r>
          <w:r w:rsidR="003E5F69">
            <w:t>HCTCA</w:t>
          </w:r>
          <w:r w:rsidR="00023964">
            <w:t>s within its boundaries</w:t>
          </w:r>
          <w:r w:rsidR="003E5F69">
            <w:t xml:space="preserve"> may not </w:t>
          </w:r>
          <w:r w:rsidR="00023964">
            <w:t xml:space="preserve">impose a combined sales and tax rate of more than 0.9 percent within the HCTCA's boundaries, including both public transportation sales and use tax authorized to be imposed by the transit agency and high capacity transportation sales and use tax authorized to be imposed by the HCTCA.   </w:t>
          </w:r>
        </w:p>
      </w:customXml>
      <w:p w:rsidR="00DF5D0E" w:rsidRPr="00F95BF4" w:rsidRDefault="00DF5D0E" w:rsidP="00F95BF4">
        <w:pPr>
          <w:pStyle w:val="FiscalImpact"/>
          <w:suppressLineNumbers/>
        </w:pPr>
      </w:p>
      <w:permEnd w:id="0"/>
      <w:p w:rsidR="00DF5D0E" w:rsidRDefault="00DF5D0E" w:rsidP="00F95BF4">
        <w:pPr>
          <w:pStyle w:val="AmendSectionPostSpace"/>
          <w:suppressLineNumbers/>
        </w:pPr>
      </w:p>
      <w:p w:rsidR="00DF5D0E" w:rsidRDefault="00DF5D0E" w:rsidP="00F95BF4">
        <w:pPr>
          <w:pStyle w:val="BillEnd"/>
          <w:suppressLineNumbers/>
        </w:pPr>
      </w:p>
      <w:p w:rsidR="00DF5D0E" w:rsidRDefault="00DE256E" w:rsidP="00F95BF4">
        <w:pPr>
          <w:pStyle w:val="BillEnd"/>
          <w:suppressLineNumbers/>
        </w:pPr>
        <w:r>
          <w:rPr>
            <w:b/>
          </w:rPr>
          <w:t>--- END ---</w:t>
        </w:r>
      </w:p>
      <w:p w:rsidR="00DF5D0E" w:rsidRDefault="00F610A4" w:rsidP="00F95BF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B6" w:rsidRDefault="00D02AB6" w:rsidP="00DF5D0E">
      <w:r>
        <w:separator/>
      </w:r>
    </w:p>
  </w:endnote>
  <w:endnote w:type="continuationSeparator" w:id="1">
    <w:p w:rsidR="00D02AB6" w:rsidRDefault="00D02AB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6" w:rsidRDefault="00F610A4">
    <w:pPr>
      <w:pStyle w:val="AmendDraftFooter"/>
    </w:pPr>
    <w:fldSimple w:instr=" TITLE   \* MERGEFORMAT ">
      <w:r w:rsidR="00040D57">
        <w:t>5540 AMH ORCU LEAT 097</w:t>
      </w:r>
    </w:fldSimple>
    <w:r w:rsidR="00D02AB6">
      <w:tab/>
    </w:r>
    <w:fldSimple w:instr=" PAGE  \* Arabic  \* MERGEFORMAT ">
      <w:r w:rsidR="00040D5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6" w:rsidRDefault="00F610A4">
    <w:pPr>
      <w:pStyle w:val="AmendDraftFooter"/>
    </w:pPr>
    <w:fldSimple w:instr=" TITLE   \* MERGEFORMAT ">
      <w:r w:rsidR="00040D57">
        <w:t>5540 AMH ORCU LEAT 097</w:t>
      </w:r>
    </w:fldSimple>
    <w:r w:rsidR="00D02AB6">
      <w:tab/>
    </w:r>
    <w:fldSimple w:instr=" PAGE  \* Arabic  \* MERGEFORMAT ">
      <w:r w:rsidR="00040D5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B6" w:rsidRDefault="00D02AB6" w:rsidP="00DF5D0E">
      <w:r>
        <w:separator/>
      </w:r>
    </w:p>
  </w:footnote>
  <w:footnote w:type="continuationSeparator" w:id="1">
    <w:p w:rsidR="00D02AB6" w:rsidRDefault="00D02AB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6" w:rsidRDefault="00F610A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02AB6" w:rsidRDefault="00D02AB6">
                <w:pPr>
                  <w:pStyle w:val="RCWSLText"/>
                  <w:jc w:val="right"/>
                </w:pPr>
                <w:r>
                  <w:t>1</w:t>
                </w:r>
              </w:p>
              <w:p w:rsidR="00D02AB6" w:rsidRDefault="00D02AB6">
                <w:pPr>
                  <w:pStyle w:val="RCWSLText"/>
                  <w:jc w:val="right"/>
                </w:pPr>
                <w:r>
                  <w:t>2</w:t>
                </w:r>
              </w:p>
              <w:p w:rsidR="00D02AB6" w:rsidRDefault="00D02AB6">
                <w:pPr>
                  <w:pStyle w:val="RCWSLText"/>
                  <w:jc w:val="right"/>
                </w:pPr>
                <w:r>
                  <w:t>3</w:t>
                </w:r>
              </w:p>
              <w:p w:rsidR="00D02AB6" w:rsidRDefault="00D02AB6">
                <w:pPr>
                  <w:pStyle w:val="RCWSLText"/>
                  <w:jc w:val="right"/>
                </w:pPr>
                <w:r>
                  <w:t>4</w:t>
                </w:r>
              </w:p>
              <w:p w:rsidR="00D02AB6" w:rsidRDefault="00D02AB6">
                <w:pPr>
                  <w:pStyle w:val="RCWSLText"/>
                  <w:jc w:val="right"/>
                </w:pPr>
                <w:r>
                  <w:t>5</w:t>
                </w:r>
              </w:p>
              <w:p w:rsidR="00D02AB6" w:rsidRDefault="00D02AB6">
                <w:pPr>
                  <w:pStyle w:val="RCWSLText"/>
                  <w:jc w:val="right"/>
                </w:pPr>
                <w:r>
                  <w:t>6</w:t>
                </w:r>
              </w:p>
              <w:p w:rsidR="00D02AB6" w:rsidRDefault="00D02AB6">
                <w:pPr>
                  <w:pStyle w:val="RCWSLText"/>
                  <w:jc w:val="right"/>
                </w:pPr>
                <w:r>
                  <w:t>7</w:t>
                </w:r>
              </w:p>
              <w:p w:rsidR="00D02AB6" w:rsidRDefault="00D02AB6">
                <w:pPr>
                  <w:pStyle w:val="RCWSLText"/>
                  <w:jc w:val="right"/>
                </w:pPr>
                <w:r>
                  <w:t>8</w:t>
                </w:r>
              </w:p>
              <w:p w:rsidR="00D02AB6" w:rsidRDefault="00D02AB6">
                <w:pPr>
                  <w:pStyle w:val="RCWSLText"/>
                  <w:jc w:val="right"/>
                </w:pPr>
                <w:r>
                  <w:t>9</w:t>
                </w:r>
              </w:p>
              <w:p w:rsidR="00D02AB6" w:rsidRDefault="00D02AB6">
                <w:pPr>
                  <w:pStyle w:val="RCWSLText"/>
                  <w:jc w:val="right"/>
                </w:pPr>
                <w:r>
                  <w:t>10</w:t>
                </w:r>
              </w:p>
              <w:p w:rsidR="00D02AB6" w:rsidRDefault="00D02AB6">
                <w:pPr>
                  <w:pStyle w:val="RCWSLText"/>
                  <w:jc w:val="right"/>
                </w:pPr>
                <w:r>
                  <w:t>11</w:t>
                </w:r>
              </w:p>
              <w:p w:rsidR="00D02AB6" w:rsidRDefault="00D02AB6">
                <w:pPr>
                  <w:pStyle w:val="RCWSLText"/>
                  <w:jc w:val="right"/>
                </w:pPr>
                <w:r>
                  <w:t>12</w:t>
                </w:r>
              </w:p>
              <w:p w:rsidR="00D02AB6" w:rsidRDefault="00D02AB6">
                <w:pPr>
                  <w:pStyle w:val="RCWSLText"/>
                  <w:jc w:val="right"/>
                </w:pPr>
                <w:r>
                  <w:t>13</w:t>
                </w:r>
              </w:p>
              <w:p w:rsidR="00D02AB6" w:rsidRDefault="00D02AB6">
                <w:pPr>
                  <w:pStyle w:val="RCWSLText"/>
                  <w:jc w:val="right"/>
                </w:pPr>
                <w:r>
                  <w:t>14</w:t>
                </w:r>
              </w:p>
              <w:p w:rsidR="00D02AB6" w:rsidRDefault="00D02AB6">
                <w:pPr>
                  <w:pStyle w:val="RCWSLText"/>
                  <w:jc w:val="right"/>
                </w:pPr>
                <w:r>
                  <w:t>15</w:t>
                </w:r>
              </w:p>
              <w:p w:rsidR="00D02AB6" w:rsidRDefault="00D02AB6">
                <w:pPr>
                  <w:pStyle w:val="RCWSLText"/>
                  <w:jc w:val="right"/>
                </w:pPr>
                <w:r>
                  <w:t>16</w:t>
                </w:r>
              </w:p>
              <w:p w:rsidR="00D02AB6" w:rsidRDefault="00D02AB6">
                <w:pPr>
                  <w:pStyle w:val="RCWSLText"/>
                  <w:jc w:val="right"/>
                </w:pPr>
                <w:r>
                  <w:t>17</w:t>
                </w:r>
              </w:p>
              <w:p w:rsidR="00D02AB6" w:rsidRDefault="00D02AB6">
                <w:pPr>
                  <w:pStyle w:val="RCWSLText"/>
                  <w:jc w:val="right"/>
                </w:pPr>
                <w:r>
                  <w:t>18</w:t>
                </w:r>
              </w:p>
              <w:p w:rsidR="00D02AB6" w:rsidRDefault="00D02AB6">
                <w:pPr>
                  <w:pStyle w:val="RCWSLText"/>
                  <w:jc w:val="right"/>
                </w:pPr>
                <w:r>
                  <w:t>19</w:t>
                </w:r>
              </w:p>
              <w:p w:rsidR="00D02AB6" w:rsidRDefault="00D02AB6">
                <w:pPr>
                  <w:pStyle w:val="RCWSLText"/>
                  <w:jc w:val="right"/>
                </w:pPr>
                <w:r>
                  <w:t>20</w:t>
                </w:r>
              </w:p>
              <w:p w:rsidR="00D02AB6" w:rsidRDefault="00D02AB6">
                <w:pPr>
                  <w:pStyle w:val="RCWSLText"/>
                  <w:jc w:val="right"/>
                </w:pPr>
                <w:r>
                  <w:t>21</w:t>
                </w:r>
              </w:p>
              <w:p w:rsidR="00D02AB6" w:rsidRDefault="00D02AB6">
                <w:pPr>
                  <w:pStyle w:val="RCWSLText"/>
                  <w:jc w:val="right"/>
                </w:pPr>
                <w:r>
                  <w:t>22</w:t>
                </w:r>
              </w:p>
              <w:p w:rsidR="00D02AB6" w:rsidRDefault="00D02AB6">
                <w:pPr>
                  <w:pStyle w:val="RCWSLText"/>
                  <w:jc w:val="right"/>
                </w:pPr>
                <w:r>
                  <w:t>23</w:t>
                </w:r>
              </w:p>
              <w:p w:rsidR="00D02AB6" w:rsidRDefault="00D02AB6">
                <w:pPr>
                  <w:pStyle w:val="RCWSLText"/>
                  <w:jc w:val="right"/>
                </w:pPr>
                <w:r>
                  <w:t>24</w:t>
                </w:r>
              </w:p>
              <w:p w:rsidR="00D02AB6" w:rsidRDefault="00D02AB6">
                <w:pPr>
                  <w:pStyle w:val="RCWSLText"/>
                  <w:jc w:val="right"/>
                </w:pPr>
                <w:r>
                  <w:t>25</w:t>
                </w:r>
              </w:p>
              <w:p w:rsidR="00D02AB6" w:rsidRDefault="00D02AB6">
                <w:pPr>
                  <w:pStyle w:val="RCWSLText"/>
                  <w:jc w:val="right"/>
                </w:pPr>
                <w:r>
                  <w:t>26</w:t>
                </w:r>
              </w:p>
              <w:p w:rsidR="00D02AB6" w:rsidRDefault="00D02AB6">
                <w:pPr>
                  <w:pStyle w:val="RCWSLText"/>
                  <w:jc w:val="right"/>
                </w:pPr>
                <w:r>
                  <w:t>27</w:t>
                </w:r>
              </w:p>
              <w:p w:rsidR="00D02AB6" w:rsidRDefault="00D02AB6">
                <w:pPr>
                  <w:pStyle w:val="RCWSLText"/>
                  <w:jc w:val="right"/>
                </w:pPr>
                <w:r>
                  <w:t>28</w:t>
                </w:r>
              </w:p>
              <w:p w:rsidR="00D02AB6" w:rsidRDefault="00D02AB6">
                <w:pPr>
                  <w:pStyle w:val="RCWSLText"/>
                  <w:jc w:val="right"/>
                </w:pPr>
                <w:r>
                  <w:t>29</w:t>
                </w:r>
              </w:p>
              <w:p w:rsidR="00D02AB6" w:rsidRDefault="00D02AB6">
                <w:pPr>
                  <w:pStyle w:val="RCWSLText"/>
                  <w:jc w:val="right"/>
                </w:pPr>
                <w:r>
                  <w:t>30</w:t>
                </w:r>
              </w:p>
              <w:p w:rsidR="00D02AB6" w:rsidRDefault="00D02AB6">
                <w:pPr>
                  <w:pStyle w:val="RCWSLText"/>
                  <w:jc w:val="right"/>
                </w:pPr>
                <w:r>
                  <w:t>31</w:t>
                </w:r>
              </w:p>
              <w:p w:rsidR="00D02AB6" w:rsidRDefault="00D02AB6">
                <w:pPr>
                  <w:pStyle w:val="RCWSLText"/>
                  <w:jc w:val="right"/>
                </w:pPr>
                <w:r>
                  <w:t>32</w:t>
                </w:r>
              </w:p>
              <w:p w:rsidR="00D02AB6" w:rsidRDefault="00D02AB6">
                <w:pPr>
                  <w:pStyle w:val="RCWSLText"/>
                  <w:jc w:val="right"/>
                </w:pPr>
                <w:r>
                  <w:t>33</w:t>
                </w:r>
              </w:p>
              <w:p w:rsidR="00D02AB6" w:rsidRDefault="00D02AB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6" w:rsidRDefault="00F610A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02AB6" w:rsidRDefault="00D02AB6" w:rsidP="00605C39">
                <w:pPr>
                  <w:pStyle w:val="RCWSLText"/>
                  <w:spacing w:before="2888"/>
                  <w:jc w:val="right"/>
                </w:pPr>
                <w:r>
                  <w:t>1</w:t>
                </w:r>
              </w:p>
              <w:p w:rsidR="00D02AB6" w:rsidRDefault="00D02AB6">
                <w:pPr>
                  <w:pStyle w:val="RCWSLText"/>
                  <w:jc w:val="right"/>
                </w:pPr>
                <w:r>
                  <w:t>2</w:t>
                </w:r>
              </w:p>
              <w:p w:rsidR="00D02AB6" w:rsidRDefault="00D02AB6">
                <w:pPr>
                  <w:pStyle w:val="RCWSLText"/>
                  <w:jc w:val="right"/>
                </w:pPr>
                <w:r>
                  <w:t>3</w:t>
                </w:r>
              </w:p>
              <w:p w:rsidR="00D02AB6" w:rsidRDefault="00D02AB6">
                <w:pPr>
                  <w:pStyle w:val="RCWSLText"/>
                  <w:jc w:val="right"/>
                </w:pPr>
                <w:r>
                  <w:t>4</w:t>
                </w:r>
              </w:p>
              <w:p w:rsidR="00D02AB6" w:rsidRDefault="00D02AB6">
                <w:pPr>
                  <w:pStyle w:val="RCWSLText"/>
                  <w:jc w:val="right"/>
                </w:pPr>
                <w:r>
                  <w:t>5</w:t>
                </w:r>
              </w:p>
              <w:p w:rsidR="00D02AB6" w:rsidRDefault="00D02AB6">
                <w:pPr>
                  <w:pStyle w:val="RCWSLText"/>
                  <w:jc w:val="right"/>
                </w:pPr>
                <w:r>
                  <w:t>6</w:t>
                </w:r>
              </w:p>
              <w:p w:rsidR="00D02AB6" w:rsidRDefault="00D02AB6">
                <w:pPr>
                  <w:pStyle w:val="RCWSLText"/>
                  <w:jc w:val="right"/>
                </w:pPr>
                <w:r>
                  <w:t>7</w:t>
                </w:r>
              </w:p>
              <w:p w:rsidR="00D02AB6" w:rsidRDefault="00D02AB6">
                <w:pPr>
                  <w:pStyle w:val="RCWSLText"/>
                  <w:jc w:val="right"/>
                </w:pPr>
                <w:r>
                  <w:t>8</w:t>
                </w:r>
              </w:p>
              <w:p w:rsidR="00D02AB6" w:rsidRDefault="00D02AB6">
                <w:pPr>
                  <w:pStyle w:val="RCWSLText"/>
                  <w:jc w:val="right"/>
                </w:pPr>
                <w:r>
                  <w:t>9</w:t>
                </w:r>
              </w:p>
              <w:p w:rsidR="00D02AB6" w:rsidRDefault="00D02AB6">
                <w:pPr>
                  <w:pStyle w:val="RCWSLText"/>
                  <w:jc w:val="right"/>
                </w:pPr>
                <w:r>
                  <w:t>10</w:t>
                </w:r>
              </w:p>
              <w:p w:rsidR="00D02AB6" w:rsidRDefault="00D02AB6">
                <w:pPr>
                  <w:pStyle w:val="RCWSLText"/>
                  <w:jc w:val="right"/>
                </w:pPr>
                <w:r>
                  <w:t>11</w:t>
                </w:r>
              </w:p>
              <w:p w:rsidR="00D02AB6" w:rsidRDefault="00D02AB6">
                <w:pPr>
                  <w:pStyle w:val="RCWSLText"/>
                  <w:jc w:val="right"/>
                </w:pPr>
                <w:r>
                  <w:t>12</w:t>
                </w:r>
              </w:p>
              <w:p w:rsidR="00D02AB6" w:rsidRDefault="00D02AB6">
                <w:pPr>
                  <w:pStyle w:val="RCWSLText"/>
                  <w:jc w:val="right"/>
                </w:pPr>
                <w:r>
                  <w:t>13</w:t>
                </w:r>
              </w:p>
              <w:p w:rsidR="00D02AB6" w:rsidRDefault="00D02AB6">
                <w:pPr>
                  <w:pStyle w:val="RCWSLText"/>
                  <w:jc w:val="right"/>
                </w:pPr>
                <w:r>
                  <w:t>14</w:t>
                </w:r>
              </w:p>
              <w:p w:rsidR="00D02AB6" w:rsidRDefault="00D02AB6">
                <w:pPr>
                  <w:pStyle w:val="RCWSLText"/>
                  <w:jc w:val="right"/>
                </w:pPr>
                <w:r>
                  <w:t>15</w:t>
                </w:r>
              </w:p>
              <w:p w:rsidR="00D02AB6" w:rsidRDefault="00D02AB6">
                <w:pPr>
                  <w:pStyle w:val="RCWSLText"/>
                  <w:jc w:val="right"/>
                </w:pPr>
                <w:r>
                  <w:t>16</w:t>
                </w:r>
              </w:p>
              <w:p w:rsidR="00D02AB6" w:rsidRDefault="00D02AB6">
                <w:pPr>
                  <w:pStyle w:val="RCWSLText"/>
                  <w:jc w:val="right"/>
                </w:pPr>
                <w:r>
                  <w:t>17</w:t>
                </w:r>
              </w:p>
              <w:p w:rsidR="00D02AB6" w:rsidRDefault="00D02AB6">
                <w:pPr>
                  <w:pStyle w:val="RCWSLText"/>
                  <w:jc w:val="right"/>
                </w:pPr>
                <w:r>
                  <w:t>18</w:t>
                </w:r>
              </w:p>
              <w:p w:rsidR="00D02AB6" w:rsidRDefault="00D02AB6">
                <w:pPr>
                  <w:pStyle w:val="RCWSLText"/>
                  <w:jc w:val="right"/>
                </w:pPr>
                <w:r>
                  <w:t>19</w:t>
                </w:r>
              </w:p>
              <w:p w:rsidR="00D02AB6" w:rsidRDefault="00D02AB6">
                <w:pPr>
                  <w:pStyle w:val="RCWSLText"/>
                  <w:jc w:val="right"/>
                </w:pPr>
                <w:r>
                  <w:t>20</w:t>
                </w:r>
              </w:p>
              <w:p w:rsidR="00D02AB6" w:rsidRDefault="00D02AB6">
                <w:pPr>
                  <w:pStyle w:val="RCWSLText"/>
                  <w:jc w:val="right"/>
                </w:pPr>
                <w:r>
                  <w:t>21</w:t>
                </w:r>
              </w:p>
              <w:p w:rsidR="00D02AB6" w:rsidRDefault="00D02AB6">
                <w:pPr>
                  <w:pStyle w:val="RCWSLText"/>
                  <w:jc w:val="right"/>
                </w:pPr>
                <w:r>
                  <w:t>22</w:t>
                </w:r>
              </w:p>
              <w:p w:rsidR="00D02AB6" w:rsidRDefault="00D02AB6">
                <w:pPr>
                  <w:pStyle w:val="RCWSLText"/>
                  <w:jc w:val="right"/>
                </w:pPr>
                <w:r>
                  <w:t>23</w:t>
                </w:r>
              </w:p>
              <w:p w:rsidR="00D02AB6" w:rsidRDefault="00D02AB6">
                <w:pPr>
                  <w:pStyle w:val="RCWSLText"/>
                  <w:jc w:val="right"/>
                </w:pPr>
                <w:r>
                  <w:t>24</w:t>
                </w:r>
              </w:p>
              <w:p w:rsidR="00D02AB6" w:rsidRDefault="00D02AB6" w:rsidP="00060D21">
                <w:pPr>
                  <w:pStyle w:val="RCWSLText"/>
                  <w:jc w:val="right"/>
                </w:pPr>
                <w:r>
                  <w:t>25</w:t>
                </w:r>
              </w:p>
              <w:p w:rsidR="00D02AB6" w:rsidRDefault="00D02AB6" w:rsidP="00060D21">
                <w:pPr>
                  <w:pStyle w:val="RCWSLText"/>
                  <w:jc w:val="right"/>
                </w:pPr>
                <w:r>
                  <w:t>26</w:t>
                </w:r>
              </w:p>
              <w:p w:rsidR="00D02AB6" w:rsidRDefault="00D02AB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4289"/>
    <w:rsid w:val="00023964"/>
    <w:rsid w:val="00040D57"/>
    <w:rsid w:val="00060D21"/>
    <w:rsid w:val="00096165"/>
    <w:rsid w:val="000C2541"/>
    <w:rsid w:val="000C6C82"/>
    <w:rsid w:val="000E603A"/>
    <w:rsid w:val="00106544"/>
    <w:rsid w:val="001A775A"/>
    <w:rsid w:val="001C7C72"/>
    <w:rsid w:val="001E6675"/>
    <w:rsid w:val="00217E8A"/>
    <w:rsid w:val="00257DAC"/>
    <w:rsid w:val="002625A6"/>
    <w:rsid w:val="00281CBD"/>
    <w:rsid w:val="002A70C7"/>
    <w:rsid w:val="002D3EB8"/>
    <w:rsid w:val="00316CD9"/>
    <w:rsid w:val="003E2FC6"/>
    <w:rsid w:val="003E5F69"/>
    <w:rsid w:val="004558D1"/>
    <w:rsid w:val="00492DDC"/>
    <w:rsid w:val="00523C5A"/>
    <w:rsid w:val="00605C39"/>
    <w:rsid w:val="006841E6"/>
    <w:rsid w:val="006F7027"/>
    <w:rsid w:val="0072335D"/>
    <w:rsid w:val="0072541D"/>
    <w:rsid w:val="00736E15"/>
    <w:rsid w:val="00753179"/>
    <w:rsid w:val="007C0807"/>
    <w:rsid w:val="007D35D4"/>
    <w:rsid w:val="00846034"/>
    <w:rsid w:val="00931B84"/>
    <w:rsid w:val="00935A22"/>
    <w:rsid w:val="00972869"/>
    <w:rsid w:val="009F23A9"/>
    <w:rsid w:val="00A01F29"/>
    <w:rsid w:val="00A27E9D"/>
    <w:rsid w:val="00A93D4A"/>
    <w:rsid w:val="00AD2D0A"/>
    <w:rsid w:val="00B31D1C"/>
    <w:rsid w:val="00B518D0"/>
    <w:rsid w:val="00B73E0A"/>
    <w:rsid w:val="00B961E0"/>
    <w:rsid w:val="00D02AB6"/>
    <w:rsid w:val="00D40447"/>
    <w:rsid w:val="00D95485"/>
    <w:rsid w:val="00DA47F3"/>
    <w:rsid w:val="00DE256E"/>
    <w:rsid w:val="00DF5D0E"/>
    <w:rsid w:val="00E110C0"/>
    <w:rsid w:val="00E1471A"/>
    <w:rsid w:val="00E41CC6"/>
    <w:rsid w:val="00E66F5D"/>
    <w:rsid w:val="00E67897"/>
    <w:rsid w:val="00ED2EEB"/>
    <w:rsid w:val="00F11FC3"/>
    <w:rsid w:val="00F229DE"/>
    <w:rsid w:val="00F4663F"/>
    <w:rsid w:val="00F610A4"/>
    <w:rsid w:val="00F95BF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467</Words>
  <Characters>1798</Characters>
  <Application>Microsoft Office Word</Application>
  <DocSecurity>8</DocSecurity>
  <Lines>299</Lines>
  <Paragraphs>174</Paragraphs>
  <ScaleCrop>false</ScaleCrop>
  <HeadingPairs>
    <vt:vector size="2" baseType="variant">
      <vt:variant>
        <vt:lpstr>Title</vt:lpstr>
      </vt:variant>
      <vt:variant>
        <vt:i4>1</vt:i4>
      </vt:variant>
    </vt:vector>
  </HeadingPairs>
  <TitlesOfParts>
    <vt:vector size="1" baseType="lpstr">
      <vt:lpstr>5540 AMH ORCU LEAT 097</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5540 AMH ORCU LEAT 097</dc:title>
  <dc:subject/>
  <dc:creator>Washington State Legislature</dc:creator>
  <cp:keywords/>
  <dc:description/>
  <cp:lastModifiedBy>Washington State Legislature</cp:lastModifiedBy>
  <cp:revision>3</cp:revision>
  <cp:lastPrinted>2009-04-14T21:03:00Z</cp:lastPrinted>
  <dcterms:created xsi:type="dcterms:W3CDTF">2009-04-14T21:03:00Z</dcterms:created>
  <dcterms:modified xsi:type="dcterms:W3CDTF">2009-04-14T21:03:00Z</dcterms:modified>
</cp:coreProperties>
</file>