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A64159" w:rsidP="0072541D">
          <w:pPr>
            <w:pStyle w:val="AmendDocName"/>
          </w:pPr>
          <w:customXml w:element="BillDocName">
            <w:r>
              <w:t xml:space="preserve">5973-S2</w:t>
            </w:r>
          </w:customXml>
          <w:customXml w:element="AmendType">
            <w:r>
              <w:t xml:space="preserve"> AMH</w:t>
            </w:r>
          </w:customXml>
          <w:customXml w:element="SponsorAcronym">
            <w:r>
              <w:t xml:space="preserve"> ED</w:t>
            </w:r>
          </w:customXml>
          <w:customXml w:element="DrafterAcronym">
            <w:r>
              <w:t xml:space="preserve"> MCLA</w:t>
            </w:r>
          </w:customXml>
          <w:customXml w:element="DraftNumber">
            <w:r>
              <w:t xml:space="preserve"> 470</w:t>
            </w:r>
          </w:customXml>
        </w:p>
      </w:customXml>
      <w:customXml w:element="OfferedBy">
        <w:p w:rsidR="00DF5D0E" w:rsidRDefault="00DE256E" w:rsidP="00B73E0A">
          <w:pPr>
            <w:pStyle w:val="OfferedBy"/>
            <w:spacing w:after="120"/>
          </w:pPr>
          <w:r>
            <w:tab/>
          </w:r>
          <w:r>
            <w:tab/>
          </w:r>
          <w:r>
            <w:tab/>
          </w:r>
        </w:p>
        <w:permStart w:id="0" w:edGrp="everyone" w:displacedByCustomXml="next"/>
        <w:permEnd w:id="0" w:displacedByCustomXml="next"/>
      </w:customXml>
      <w:customXml w:element="Heading">
        <w:p w:rsidR="00DF5D0E" w:rsidRDefault="00A64159">
          <w:customXml w:element="ReferenceNumber">
            <w:r w:rsidR="00170C2F">
              <w:rPr>
                <w:b/>
                <w:u w:val="single"/>
              </w:rPr>
              <w:t>2SSB 5973</w:t>
            </w:r>
            <w:r w:rsidR="00DE256E">
              <w:t xml:space="preserve"> - </w:t>
            </w:r>
          </w:customXml>
          <w:customXml w:element="Floor">
            <w:r w:rsidR="00170C2F">
              <w:t>H COMM AMD</w:t>
            </w:r>
          </w:customXml>
          <w:customXml w:element="AmendNumber">
            <w:r w:rsidR="00DE256E">
              <w:t xml:space="preserve"> </w:t>
            </w:r>
          </w:customXml>
        </w:p>
        <w:p w:rsidR="00DF5D0E" w:rsidRDefault="00A64159" w:rsidP="00605C39">
          <w:pPr>
            <w:ind w:firstLine="576"/>
          </w:pPr>
          <w:customXml w:element="Sponsors">
            <w:r>
              <w:t xml:space="preserve">By Committee on Education</w:t>
            </w:r>
          </w:customXml>
        </w:p>
        <w:p w:rsidR="00DF5D0E" w:rsidRDefault="00A64159" w:rsidP="00846034">
          <w:pPr>
            <w:spacing w:line="408" w:lineRule="exact"/>
            <w:jc w:val="right"/>
            <w:rPr>
              <w:b/>
              <w:bCs/>
            </w:rPr>
          </w:pPr>
          <w:customXml w:element="FloorAction">
            <w:r>
              <w:t xml:space="preserve">NOT CONSIDERED 4/13/2009</w:t>
            </w:r>
          </w:customXml>
        </w:p>
      </w:customXml>
      <w:customXml w:element="Page">
        <w:p w:rsidR="00170C2F" w:rsidRDefault="00A64159"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9A344E">
            <w:t>Strike everything after the enacting clause and insert the following:</w:t>
          </w:r>
        </w:p>
        <w:p w:rsidR="009A344E" w:rsidRDefault="009A344E" w:rsidP="009A344E">
          <w:pPr>
            <w:pStyle w:val="Page"/>
          </w:pPr>
          <w:r>
            <w:tab/>
            <w:t>"</w:t>
          </w:r>
          <w:r w:rsidRPr="009A21EF">
            <w:rPr>
              <w:u w:val="single"/>
            </w:rPr>
            <w:t>NEW SECTION.</w:t>
          </w:r>
          <w:r>
            <w:t xml:space="preserve">  </w:t>
          </w:r>
          <w:r w:rsidRPr="009A21EF">
            <w:rPr>
              <w:b/>
            </w:rPr>
            <w:t xml:space="preserve">Sec. </w:t>
          </w:r>
          <w:r w:rsidR="00A64159">
            <w:rPr>
              <w:b/>
            </w:rPr>
            <w:fldChar w:fldCharType="begin"/>
          </w:r>
          <w:r>
            <w:rPr>
              <w:b/>
            </w:rPr>
            <w:instrText xml:space="preserve"> LISTNUM  LegalDefault \s 1  </w:instrText>
          </w:r>
          <w:r w:rsidR="00A64159">
            <w:rPr>
              <w:b/>
            </w:rPr>
            <w:fldChar w:fldCharType="end"/>
          </w:r>
          <w:r>
            <w:rPr>
              <w:b/>
            </w:rPr>
            <w:t xml:space="preserve">  </w:t>
          </w:r>
          <w:r>
            <w:t>The legislature finds compelling evidence from five commissioned studies that additional progress must be made to address the achievement gap.  Many students are in demographic groups that are overrepresented in measures such as school disciplinary sanctions; failure to meet state academic standards; failure to graduate; enrollment in special education and underperforming schools; enrollment in advanced placement courses, honors programs, and college preparatory classes; and enrollment in and completion of college. The studies contain specific recommendations that are data-driven and drawn from education research, as well as the personal, professional, and cultural experience of those who contributed to the studies.  The legislature finds there is no better opportunity to make a strong commitment to closing the achievement gap than in legislation and to affirm the state's constitutional obligation to provide opportunities to learn for all students without distinction or preference on account of race, ethnicity, socioeconomic status, or gender."</w:t>
          </w:r>
        </w:p>
        <w:p w:rsidR="00CE2732" w:rsidRDefault="00CE2732" w:rsidP="00CE2732">
          <w:pPr>
            <w:pStyle w:val="RCWSLText"/>
          </w:pPr>
        </w:p>
        <w:p w:rsidR="00CE2732" w:rsidRPr="00CE2732" w:rsidRDefault="00CE2732" w:rsidP="00CE2732">
          <w:pPr>
            <w:pStyle w:val="RCWSLText"/>
          </w:pPr>
          <w:r>
            <w:tab/>
            <w:t>Correct the title.</w:t>
          </w:r>
        </w:p>
        <w:p w:rsidR="00DF5D0E" w:rsidRPr="00523C5A" w:rsidRDefault="00A64159" w:rsidP="00170C2F">
          <w:pPr>
            <w:pStyle w:val="RCWSLText"/>
            <w:suppressLineNumbers/>
          </w:pPr>
        </w:p>
      </w:customXml>
      <w:customXml w:element="Effect">
        <w:p w:rsidR="00ED2EEB" w:rsidRDefault="00DE256E" w:rsidP="00170C2F">
          <w:pPr>
            <w:pStyle w:val="Effect"/>
            <w:suppressLineNumbers/>
          </w:pPr>
          <w:r>
            <w:tab/>
          </w:r>
        </w:p>
        <w:p w:rsidR="00DF5D0E" w:rsidRDefault="00ED2EEB" w:rsidP="00832D1B">
          <w:pPr>
            <w:pStyle w:val="Effect"/>
            <w:suppressLineNumbers/>
          </w:pPr>
          <w:r>
            <w:tab/>
          </w:r>
          <w:r w:rsidR="00DE256E">
            <w:tab/>
          </w:r>
          <w:r w:rsidR="00DE256E" w:rsidRPr="00170C2F">
            <w:rPr>
              <w:b/>
              <w:u w:val="single"/>
            </w:rPr>
            <w:t>EFFECT:</w:t>
          </w:r>
          <w:r w:rsidR="00DE256E">
            <w:t>   </w:t>
          </w:r>
          <w:r w:rsidR="00193774">
            <w:t>Replaces all provisions of the bill with legislative findings that progress is needed to address the achievement gap and that there is an opportunity to make a strong commitment to closing the gap.</w:t>
          </w:r>
        </w:p>
      </w:customXml>
      <w:p w:rsidR="00DF5D0E" w:rsidRDefault="00DF5D0E" w:rsidP="00170C2F">
        <w:pPr>
          <w:pStyle w:val="BillEnd"/>
          <w:suppressLineNumbers/>
        </w:pPr>
      </w:p>
      <w:p w:rsidR="00DF5D0E" w:rsidRDefault="00DE256E" w:rsidP="00170C2F">
        <w:pPr>
          <w:pStyle w:val="BillEnd"/>
          <w:suppressLineNumbers/>
        </w:pPr>
        <w:r>
          <w:rPr>
            <w:b/>
          </w:rPr>
          <w:t>--- END ---</w:t>
        </w:r>
      </w:p>
      <w:p w:rsidR="00DF5D0E" w:rsidRDefault="00A64159" w:rsidP="00170C2F">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44E" w:rsidRDefault="009A344E" w:rsidP="00DF5D0E">
      <w:r>
        <w:separator/>
      </w:r>
    </w:p>
  </w:endnote>
  <w:endnote w:type="continuationSeparator" w:id="1">
    <w:p w:rsidR="009A344E" w:rsidRDefault="009A344E"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44E" w:rsidRDefault="00A64159">
    <w:pPr>
      <w:pStyle w:val="AmendDraftFooter"/>
    </w:pPr>
    <w:fldSimple w:instr=" TITLE   \* MERGEFORMAT ">
      <w:r w:rsidR="0019534E">
        <w:t>5973-S2 AMH ED MCLA 470</w:t>
      </w:r>
    </w:fldSimple>
    <w:r w:rsidR="009A344E">
      <w:tab/>
    </w:r>
    <w:fldSimple w:instr=" PAGE  \* Arabic  \* MERGEFORMAT ">
      <w:r w:rsidR="00832D1B">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44E" w:rsidRDefault="00A64159">
    <w:pPr>
      <w:pStyle w:val="AmendDraftFooter"/>
    </w:pPr>
    <w:fldSimple w:instr=" TITLE   \* MERGEFORMAT ">
      <w:r w:rsidR="0019534E">
        <w:t>5973-S2 AMH ED MCLA 470</w:t>
      </w:r>
    </w:fldSimple>
    <w:r w:rsidR="009A344E">
      <w:tab/>
    </w:r>
    <w:fldSimple w:instr=" PAGE  \* Arabic  \* MERGEFORMAT ">
      <w:r w:rsidR="0019534E">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44E" w:rsidRDefault="009A344E" w:rsidP="00DF5D0E">
      <w:r>
        <w:separator/>
      </w:r>
    </w:p>
  </w:footnote>
  <w:footnote w:type="continuationSeparator" w:id="1">
    <w:p w:rsidR="009A344E" w:rsidRDefault="009A344E"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44E" w:rsidRDefault="00A64159">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9A344E" w:rsidRDefault="009A344E">
                <w:pPr>
                  <w:pStyle w:val="RCWSLText"/>
                  <w:jc w:val="right"/>
                </w:pPr>
                <w:r>
                  <w:t>1</w:t>
                </w:r>
              </w:p>
              <w:p w:rsidR="009A344E" w:rsidRDefault="009A344E">
                <w:pPr>
                  <w:pStyle w:val="RCWSLText"/>
                  <w:jc w:val="right"/>
                </w:pPr>
                <w:r>
                  <w:t>2</w:t>
                </w:r>
              </w:p>
              <w:p w:rsidR="009A344E" w:rsidRDefault="009A344E">
                <w:pPr>
                  <w:pStyle w:val="RCWSLText"/>
                  <w:jc w:val="right"/>
                </w:pPr>
                <w:r>
                  <w:t>3</w:t>
                </w:r>
              </w:p>
              <w:p w:rsidR="009A344E" w:rsidRDefault="009A344E">
                <w:pPr>
                  <w:pStyle w:val="RCWSLText"/>
                  <w:jc w:val="right"/>
                </w:pPr>
                <w:r>
                  <w:t>4</w:t>
                </w:r>
              </w:p>
              <w:p w:rsidR="009A344E" w:rsidRDefault="009A344E">
                <w:pPr>
                  <w:pStyle w:val="RCWSLText"/>
                  <w:jc w:val="right"/>
                </w:pPr>
                <w:r>
                  <w:t>5</w:t>
                </w:r>
              </w:p>
              <w:p w:rsidR="009A344E" w:rsidRDefault="009A344E">
                <w:pPr>
                  <w:pStyle w:val="RCWSLText"/>
                  <w:jc w:val="right"/>
                </w:pPr>
                <w:r>
                  <w:t>6</w:t>
                </w:r>
              </w:p>
              <w:p w:rsidR="009A344E" w:rsidRDefault="009A344E">
                <w:pPr>
                  <w:pStyle w:val="RCWSLText"/>
                  <w:jc w:val="right"/>
                </w:pPr>
                <w:r>
                  <w:t>7</w:t>
                </w:r>
              </w:p>
              <w:p w:rsidR="009A344E" w:rsidRDefault="009A344E">
                <w:pPr>
                  <w:pStyle w:val="RCWSLText"/>
                  <w:jc w:val="right"/>
                </w:pPr>
                <w:r>
                  <w:t>8</w:t>
                </w:r>
              </w:p>
              <w:p w:rsidR="009A344E" w:rsidRDefault="009A344E">
                <w:pPr>
                  <w:pStyle w:val="RCWSLText"/>
                  <w:jc w:val="right"/>
                </w:pPr>
                <w:r>
                  <w:t>9</w:t>
                </w:r>
              </w:p>
              <w:p w:rsidR="009A344E" w:rsidRDefault="009A344E">
                <w:pPr>
                  <w:pStyle w:val="RCWSLText"/>
                  <w:jc w:val="right"/>
                </w:pPr>
                <w:r>
                  <w:t>10</w:t>
                </w:r>
              </w:p>
              <w:p w:rsidR="009A344E" w:rsidRDefault="009A344E">
                <w:pPr>
                  <w:pStyle w:val="RCWSLText"/>
                  <w:jc w:val="right"/>
                </w:pPr>
                <w:r>
                  <w:t>11</w:t>
                </w:r>
              </w:p>
              <w:p w:rsidR="009A344E" w:rsidRDefault="009A344E">
                <w:pPr>
                  <w:pStyle w:val="RCWSLText"/>
                  <w:jc w:val="right"/>
                </w:pPr>
                <w:r>
                  <w:t>12</w:t>
                </w:r>
              </w:p>
              <w:p w:rsidR="009A344E" w:rsidRDefault="009A344E">
                <w:pPr>
                  <w:pStyle w:val="RCWSLText"/>
                  <w:jc w:val="right"/>
                </w:pPr>
                <w:r>
                  <w:t>13</w:t>
                </w:r>
              </w:p>
              <w:p w:rsidR="009A344E" w:rsidRDefault="009A344E">
                <w:pPr>
                  <w:pStyle w:val="RCWSLText"/>
                  <w:jc w:val="right"/>
                </w:pPr>
                <w:r>
                  <w:t>14</w:t>
                </w:r>
              </w:p>
              <w:p w:rsidR="009A344E" w:rsidRDefault="009A344E">
                <w:pPr>
                  <w:pStyle w:val="RCWSLText"/>
                  <w:jc w:val="right"/>
                </w:pPr>
                <w:r>
                  <w:t>15</w:t>
                </w:r>
              </w:p>
              <w:p w:rsidR="009A344E" w:rsidRDefault="009A344E">
                <w:pPr>
                  <w:pStyle w:val="RCWSLText"/>
                  <w:jc w:val="right"/>
                </w:pPr>
                <w:r>
                  <w:t>16</w:t>
                </w:r>
              </w:p>
              <w:p w:rsidR="009A344E" w:rsidRDefault="009A344E">
                <w:pPr>
                  <w:pStyle w:val="RCWSLText"/>
                  <w:jc w:val="right"/>
                </w:pPr>
                <w:r>
                  <w:t>17</w:t>
                </w:r>
              </w:p>
              <w:p w:rsidR="009A344E" w:rsidRDefault="009A344E">
                <w:pPr>
                  <w:pStyle w:val="RCWSLText"/>
                  <w:jc w:val="right"/>
                </w:pPr>
                <w:r>
                  <w:t>18</w:t>
                </w:r>
              </w:p>
              <w:p w:rsidR="009A344E" w:rsidRDefault="009A344E">
                <w:pPr>
                  <w:pStyle w:val="RCWSLText"/>
                  <w:jc w:val="right"/>
                </w:pPr>
                <w:r>
                  <w:t>19</w:t>
                </w:r>
              </w:p>
              <w:p w:rsidR="009A344E" w:rsidRDefault="009A344E">
                <w:pPr>
                  <w:pStyle w:val="RCWSLText"/>
                  <w:jc w:val="right"/>
                </w:pPr>
                <w:r>
                  <w:t>20</w:t>
                </w:r>
              </w:p>
              <w:p w:rsidR="009A344E" w:rsidRDefault="009A344E">
                <w:pPr>
                  <w:pStyle w:val="RCWSLText"/>
                  <w:jc w:val="right"/>
                </w:pPr>
                <w:r>
                  <w:t>21</w:t>
                </w:r>
              </w:p>
              <w:p w:rsidR="009A344E" w:rsidRDefault="009A344E">
                <w:pPr>
                  <w:pStyle w:val="RCWSLText"/>
                  <w:jc w:val="right"/>
                </w:pPr>
                <w:r>
                  <w:t>22</w:t>
                </w:r>
              </w:p>
              <w:p w:rsidR="009A344E" w:rsidRDefault="009A344E">
                <w:pPr>
                  <w:pStyle w:val="RCWSLText"/>
                  <w:jc w:val="right"/>
                </w:pPr>
                <w:r>
                  <w:t>23</w:t>
                </w:r>
              </w:p>
              <w:p w:rsidR="009A344E" w:rsidRDefault="009A344E">
                <w:pPr>
                  <w:pStyle w:val="RCWSLText"/>
                  <w:jc w:val="right"/>
                </w:pPr>
                <w:r>
                  <w:t>24</w:t>
                </w:r>
              </w:p>
              <w:p w:rsidR="009A344E" w:rsidRDefault="009A344E">
                <w:pPr>
                  <w:pStyle w:val="RCWSLText"/>
                  <w:jc w:val="right"/>
                </w:pPr>
                <w:r>
                  <w:t>25</w:t>
                </w:r>
              </w:p>
              <w:p w:rsidR="009A344E" w:rsidRDefault="009A344E">
                <w:pPr>
                  <w:pStyle w:val="RCWSLText"/>
                  <w:jc w:val="right"/>
                </w:pPr>
                <w:r>
                  <w:t>26</w:t>
                </w:r>
              </w:p>
              <w:p w:rsidR="009A344E" w:rsidRDefault="009A344E">
                <w:pPr>
                  <w:pStyle w:val="RCWSLText"/>
                  <w:jc w:val="right"/>
                </w:pPr>
                <w:r>
                  <w:t>27</w:t>
                </w:r>
              </w:p>
              <w:p w:rsidR="009A344E" w:rsidRDefault="009A344E">
                <w:pPr>
                  <w:pStyle w:val="RCWSLText"/>
                  <w:jc w:val="right"/>
                </w:pPr>
                <w:r>
                  <w:t>28</w:t>
                </w:r>
              </w:p>
              <w:p w:rsidR="009A344E" w:rsidRDefault="009A344E">
                <w:pPr>
                  <w:pStyle w:val="RCWSLText"/>
                  <w:jc w:val="right"/>
                </w:pPr>
                <w:r>
                  <w:t>29</w:t>
                </w:r>
              </w:p>
              <w:p w:rsidR="009A344E" w:rsidRDefault="009A344E">
                <w:pPr>
                  <w:pStyle w:val="RCWSLText"/>
                  <w:jc w:val="right"/>
                </w:pPr>
                <w:r>
                  <w:t>30</w:t>
                </w:r>
              </w:p>
              <w:p w:rsidR="009A344E" w:rsidRDefault="009A344E">
                <w:pPr>
                  <w:pStyle w:val="RCWSLText"/>
                  <w:jc w:val="right"/>
                </w:pPr>
                <w:r>
                  <w:t>31</w:t>
                </w:r>
              </w:p>
              <w:p w:rsidR="009A344E" w:rsidRDefault="009A344E">
                <w:pPr>
                  <w:pStyle w:val="RCWSLText"/>
                  <w:jc w:val="right"/>
                </w:pPr>
                <w:r>
                  <w:t>32</w:t>
                </w:r>
              </w:p>
              <w:p w:rsidR="009A344E" w:rsidRDefault="009A344E">
                <w:pPr>
                  <w:pStyle w:val="RCWSLText"/>
                  <w:jc w:val="right"/>
                </w:pPr>
                <w:r>
                  <w:t>33</w:t>
                </w:r>
              </w:p>
              <w:p w:rsidR="009A344E" w:rsidRDefault="009A344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44E" w:rsidRDefault="00A64159">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9A344E" w:rsidRDefault="009A344E" w:rsidP="00605C39">
                <w:pPr>
                  <w:pStyle w:val="RCWSLText"/>
                  <w:spacing w:before="2888"/>
                  <w:jc w:val="right"/>
                </w:pPr>
                <w:r>
                  <w:t>1</w:t>
                </w:r>
              </w:p>
              <w:p w:rsidR="009A344E" w:rsidRDefault="009A344E">
                <w:pPr>
                  <w:pStyle w:val="RCWSLText"/>
                  <w:jc w:val="right"/>
                </w:pPr>
                <w:r>
                  <w:t>2</w:t>
                </w:r>
              </w:p>
              <w:p w:rsidR="009A344E" w:rsidRDefault="009A344E">
                <w:pPr>
                  <w:pStyle w:val="RCWSLText"/>
                  <w:jc w:val="right"/>
                </w:pPr>
                <w:r>
                  <w:t>3</w:t>
                </w:r>
              </w:p>
              <w:p w:rsidR="009A344E" w:rsidRDefault="009A344E">
                <w:pPr>
                  <w:pStyle w:val="RCWSLText"/>
                  <w:jc w:val="right"/>
                </w:pPr>
                <w:r>
                  <w:t>4</w:t>
                </w:r>
              </w:p>
              <w:p w:rsidR="009A344E" w:rsidRDefault="009A344E">
                <w:pPr>
                  <w:pStyle w:val="RCWSLText"/>
                  <w:jc w:val="right"/>
                </w:pPr>
                <w:r>
                  <w:t>5</w:t>
                </w:r>
              </w:p>
              <w:p w:rsidR="009A344E" w:rsidRDefault="009A344E">
                <w:pPr>
                  <w:pStyle w:val="RCWSLText"/>
                  <w:jc w:val="right"/>
                </w:pPr>
                <w:r>
                  <w:t>6</w:t>
                </w:r>
              </w:p>
              <w:p w:rsidR="009A344E" w:rsidRDefault="009A344E">
                <w:pPr>
                  <w:pStyle w:val="RCWSLText"/>
                  <w:jc w:val="right"/>
                </w:pPr>
                <w:r>
                  <w:t>7</w:t>
                </w:r>
              </w:p>
              <w:p w:rsidR="009A344E" w:rsidRDefault="009A344E">
                <w:pPr>
                  <w:pStyle w:val="RCWSLText"/>
                  <w:jc w:val="right"/>
                </w:pPr>
                <w:r>
                  <w:t>8</w:t>
                </w:r>
              </w:p>
              <w:p w:rsidR="009A344E" w:rsidRDefault="009A344E">
                <w:pPr>
                  <w:pStyle w:val="RCWSLText"/>
                  <w:jc w:val="right"/>
                </w:pPr>
                <w:r>
                  <w:t>9</w:t>
                </w:r>
              </w:p>
              <w:p w:rsidR="009A344E" w:rsidRDefault="009A344E">
                <w:pPr>
                  <w:pStyle w:val="RCWSLText"/>
                  <w:jc w:val="right"/>
                </w:pPr>
                <w:r>
                  <w:t>10</w:t>
                </w:r>
              </w:p>
              <w:p w:rsidR="009A344E" w:rsidRDefault="009A344E">
                <w:pPr>
                  <w:pStyle w:val="RCWSLText"/>
                  <w:jc w:val="right"/>
                </w:pPr>
                <w:r>
                  <w:t>11</w:t>
                </w:r>
              </w:p>
              <w:p w:rsidR="009A344E" w:rsidRDefault="009A344E">
                <w:pPr>
                  <w:pStyle w:val="RCWSLText"/>
                  <w:jc w:val="right"/>
                </w:pPr>
                <w:r>
                  <w:t>12</w:t>
                </w:r>
              </w:p>
              <w:p w:rsidR="009A344E" w:rsidRDefault="009A344E">
                <w:pPr>
                  <w:pStyle w:val="RCWSLText"/>
                  <w:jc w:val="right"/>
                </w:pPr>
                <w:r>
                  <w:t>13</w:t>
                </w:r>
              </w:p>
              <w:p w:rsidR="009A344E" w:rsidRDefault="009A344E">
                <w:pPr>
                  <w:pStyle w:val="RCWSLText"/>
                  <w:jc w:val="right"/>
                </w:pPr>
                <w:r>
                  <w:t>14</w:t>
                </w:r>
              </w:p>
              <w:p w:rsidR="009A344E" w:rsidRDefault="009A344E">
                <w:pPr>
                  <w:pStyle w:val="RCWSLText"/>
                  <w:jc w:val="right"/>
                </w:pPr>
                <w:r>
                  <w:t>15</w:t>
                </w:r>
              </w:p>
              <w:p w:rsidR="009A344E" w:rsidRDefault="009A344E">
                <w:pPr>
                  <w:pStyle w:val="RCWSLText"/>
                  <w:jc w:val="right"/>
                </w:pPr>
                <w:r>
                  <w:t>16</w:t>
                </w:r>
              </w:p>
              <w:p w:rsidR="009A344E" w:rsidRDefault="009A344E">
                <w:pPr>
                  <w:pStyle w:val="RCWSLText"/>
                  <w:jc w:val="right"/>
                </w:pPr>
                <w:r>
                  <w:t>17</w:t>
                </w:r>
              </w:p>
              <w:p w:rsidR="009A344E" w:rsidRDefault="009A344E">
                <w:pPr>
                  <w:pStyle w:val="RCWSLText"/>
                  <w:jc w:val="right"/>
                </w:pPr>
                <w:r>
                  <w:t>18</w:t>
                </w:r>
              </w:p>
              <w:p w:rsidR="009A344E" w:rsidRDefault="009A344E">
                <w:pPr>
                  <w:pStyle w:val="RCWSLText"/>
                  <w:jc w:val="right"/>
                </w:pPr>
                <w:r>
                  <w:t>19</w:t>
                </w:r>
              </w:p>
              <w:p w:rsidR="009A344E" w:rsidRDefault="009A344E">
                <w:pPr>
                  <w:pStyle w:val="RCWSLText"/>
                  <w:jc w:val="right"/>
                </w:pPr>
                <w:r>
                  <w:t>20</w:t>
                </w:r>
              </w:p>
              <w:p w:rsidR="009A344E" w:rsidRDefault="009A344E">
                <w:pPr>
                  <w:pStyle w:val="RCWSLText"/>
                  <w:jc w:val="right"/>
                </w:pPr>
                <w:r>
                  <w:t>21</w:t>
                </w:r>
              </w:p>
              <w:p w:rsidR="009A344E" w:rsidRDefault="009A344E">
                <w:pPr>
                  <w:pStyle w:val="RCWSLText"/>
                  <w:jc w:val="right"/>
                </w:pPr>
                <w:r>
                  <w:t>22</w:t>
                </w:r>
              </w:p>
              <w:p w:rsidR="009A344E" w:rsidRDefault="009A344E">
                <w:pPr>
                  <w:pStyle w:val="RCWSLText"/>
                  <w:jc w:val="right"/>
                </w:pPr>
                <w:r>
                  <w:t>23</w:t>
                </w:r>
              </w:p>
              <w:p w:rsidR="009A344E" w:rsidRDefault="009A344E">
                <w:pPr>
                  <w:pStyle w:val="RCWSLText"/>
                  <w:jc w:val="right"/>
                </w:pPr>
                <w:r>
                  <w:t>24</w:t>
                </w:r>
              </w:p>
              <w:p w:rsidR="009A344E" w:rsidRDefault="009A344E" w:rsidP="00060D21">
                <w:pPr>
                  <w:pStyle w:val="RCWSLText"/>
                  <w:jc w:val="right"/>
                </w:pPr>
                <w:r>
                  <w:t>25</w:t>
                </w:r>
              </w:p>
              <w:p w:rsidR="009A344E" w:rsidRDefault="009A344E" w:rsidP="00060D21">
                <w:pPr>
                  <w:pStyle w:val="RCWSLText"/>
                  <w:jc w:val="right"/>
                </w:pPr>
                <w:r>
                  <w:t>26</w:t>
                </w:r>
              </w:p>
              <w:p w:rsidR="009A344E" w:rsidRDefault="009A344E"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97D0A"/>
    <w:rsid w:val="000A4EB4"/>
    <w:rsid w:val="000C5F54"/>
    <w:rsid w:val="000C6C82"/>
    <w:rsid w:val="000E603A"/>
    <w:rsid w:val="00106544"/>
    <w:rsid w:val="00170C2F"/>
    <w:rsid w:val="00193774"/>
    <w:rsid w:val="0019534E"/>
    <w:rsid w:val="001A775A"/>
    <w:rsid w:val="001C577C"/>
    <w:rsid w:val="001E6675"/>
    <w:rsid w:val="00217E8A"/>
    <w:rsid w:val="002726F2"/>
    <w:rsid w:val="00281CBD"/>
    <w:rsid w:val="00316CD9"/>
    <w:rsid w:val="003E2FC6"/>
    <w:rsid w:val="00492DDC"/>
    <w:rsid w:val="00523C5A"/>
    <w:rsid w:val="00605C39"/>
    <w:rsid w:val="006841E6"/>
    <w:rsid w:val="006F7027"/>
    <w:rsid w:val="0072335D"/>
    <w:rsid w:val="0072541D"/>
    <w:rsid w:val="007D35D4"/>
    <w:rsid w:val="00832D1B"/>
    <w:rsid w:val="00846034"/>
    <w:rsid w:val="00931B84"/>
    <w:rsid w:val="00972869"/>
    <w:rsid w:val="009A344E"/>
    <w:rsid w:val="009F23A9"/>
    <w:rsid w:val="009F4C36"/>
    <w:rsid w:val="00A01F29"/>
    <w:rsid w:val="00A64159"/>
    <w:rsid w:val="00A93D4A"/>
    <w:rsid w:val="00AD2D0A"/>
    <w:rsid w:val="00B31D1C"/>
    <w:rsid w:val="00B518D0"/>
    <w:rsid w:val="00B73E0A"/>
    <w:rsid w:val="00B961E0"/>
    <w:rsid w:val="00CB42F9"/>
    <w:rsid w:val="00CE2732"/>
    <w:rsid w:val="00D40447"/>
    <w:rsid w:val="00D40BD5"/>
    <w:rsid w:val="00DA47F3"/>
    <w:rsid w:val="00DE256E"/>
    <w:rsid w:val="00DF5D0E"/>
    <w:rsid w:val="00E06E8D"/>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lain_b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13</TotalTime>
  <Pages>1</Pages>
  <Words>236</Words>
  <Characters>1347</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5973-S2 AMH ED MCLA 470</vt:lpstr>
    </vt:vector>
  </TitlesOfParts>
  <Company/>
  <LinksUpToDate>false</LinksUpToDate>
  <CharactersWithSpaces>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5973-S2 AMH ED MCLA 470</dc:title>
  <dc:subject/>
  <dc:creator>Washington State Legislature</dc:creator>
  <cp:keywords/>
  <dc:description/>
  <cp:lastModifiedBy>Washington State Legislature</cp:lastModifiedBy>
  <cp:revision>9</cp:revision>
  <cp:lastPrinted>2009-03-27T17:17:00Z</cp:lastPrinted>
  <dcterms:created xsi:type="dcterms:W3CDTF">2009-03-26T19:04:00Z</dcterms:created>
  <dcterms:modified xsi:type="dcterms:W3CDTF">2009-03-27T17:17:00Z</dcterms:modified>
</cp:coreProperties>
</file>