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B606A" w:rsidP="0072541D">
          <w:pPr>
            <w:pStyle w:val="AmendDocName"/>
          </w:pPr>
          <w:customXml w:element="BillDocName">
            <w:r>
              <w:t xml:space="preserve">6248-S</w:t>
            </w:r>
          </w:customXml>
          <w:customXml w:element="AmendType">
            <w:r>
              <w:t xml:space="preserve"> AMH</w:t>
            </w:r>
          </w:customXml>
          <w:customXml w:element="SponsorAcronym">
            <w:r>
              <w:t xml:space="preserve"> ENVH</w:t>
            </w:r>
          </w:customXml>
          <w:customXml w:element="DrafterAcronym">
            <w:r>
              <w:t xml:space="preserve"> MADS</w:t>
            </w:r>
          </w:customXml>
          <w:customXml w:element="DraftNumber">
            <w:r>
              <w:t xml:space="preserve"> 187</w:t>
            </w:r>
          </w:customXml>
        </w:p>
      </w:customXml>
      <w:customXml w:element="Heading">
        <w:p w:rsidR="00DF5D0E" w:rsidRDefault="003B606A">
          <w:customXml w:element="ReferenceNumber">
            <w:r w:rsidR="004A7802">
              <w:rPr>
                <w:b/>
                <w:u w:val="single"/>
              </w:rPr>
              <w:t>SSB 6248</w:t>
            </w:r>
            <w:r w:rsidR="00DE256E">
              <w:t xml:space="preserve"> - </w:t>
            </w:r>
          </w:customXml>
          <w:customXml w:element="Floor">
            <w:r w:rsidR="004A7802">
              <w:t>H COMM AMD</w:t>
            </w:r>
          </w:customXml>
          <w:customXml w:element="AmendNumber">
            <w:r w:rsidR="00DE256E">
              <w:t xml:space="preserve"> </w:t>
            </w:r>
          </w:customXml>
        </w:p>
        <w:p w:rsidR="00DF5D0E" w:rsidRDefault="003B606A" w:rsidP="00605C39">
          <w:pPr>
            <w:ind w:firstLine="576"/>
          </w:pPr>
          <w:customXml w:element="Sponsors">
            <w:r>
              <w:t xml:space="preserve">By Committee on Environmental Health</w:t>
            </w:r>
          </w:customXml>
        </w:p>
        <w:p w:rsidR="00DF5D0E" w:rsidRDefault="003B606A" w:rsidP="00846034">
          <w:pPr>
            <w:spacing w:line="408" w:lineRule="exact"/>
            <w:jc w:val="right"/>
            <w:rPr>
              <w:b/>
              <w:bCs/>
            </w:rPr>
          </w:pPr>
          <w:customXml w:element="FloorAction">
            <w:r>
              <w:t xml:space="preserve">ADOPTED 3/03/2010</w:t>
            </w:r>
          </w:customXml>
        </w:p>
      </w:customXml>
      <w:permStart w:id="0" w:edGrp="everyone" w:displacedByCustomXml="next"/>
      <w:customXml w:element="Page">
        <w:p w:rsidR="005D5804" w:rsidRDefault="003B606A" w:rsidP="005D580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A7802">
            <w:t xml:space="preserve">On page </w:t>
          </w:r>
          <w:r w:rsidR="005D5804">
            <w:t>1, after line 11, insert the following:</w:t>
          </w:r>
        </w:p>
        <w:p w:rsidR="005D5804" w:rsidRPr="000F4078" w:rsidRDefault="005D5804" w:rsidP="005D5804">
          <w:pPr>
            <w:pStyle w:val="RCWSLText"/>
          </w:pPr>
          <w:r>
            <w:tab/>
            <w:t>"(3) "Sports bottle" means a resealable, reusable container, sixty-four ounces or less in size, that is designed or intended primarily to be filled with a liquid or beverage for consumption from the container, and is sold or distributed at retail without containing any liquid or beverage."</w:t>
          </w:r>
        </w:p>
        <w:p w:rsidR="005D5804" w:rsidRDefault="005D5804" w:rsidP="005D5804">
          <w:pPr>
            <w:pStyle w:val="Page"/>
          </w:pPr>
        </w:p>
        <w:p w:rsidR="005D5804" w:rsidRDefault="005D5804" w:rsidP="005D5804">
          <w:pPr>
            <w:pStyle w:val="RCWSLText"/>
          </w:pPr>
          <w:r>
            <w:tab/>
            <w:t>On page 1, line 12, after "</w:t>
          </w:r>
          <w:r w:rsidRPr="000C07F7">
            <w:rPr>
              <w:b/>
            </w:rPr>
            <w:t>Sec. 2</w:t>
          </w:r>
          <w:r>
            <w:rPr>
              <w:b/>
            </w:rPr>
            <w:t>.</w:t>
          </w:r>
          <w:r>
            <w:t>" insert "(1)"</w:t>
          </w:r>
        </w:p>
        <w:p w:rsidR="005D5804" w:rsidRDefault="005D5804" w:rsidP="005D5804">
          <w:pPr>
            <w:pStyle w:val="RCWSLText"/>
          </w:pPr>
        </w:p>
        <w:p w:rsidR="005D5804" w:rsidRDefault="005D5804" w:rsidP="005D5804">
          <w:pPr>
            <w:pStyle w:val="RCWSLText"/>
          </w:pPr>
          <w:r>
            <w:tab/>
            <w:t>On page 1, line 14, after "state" strike "any of the following: Any" and insert ", any"</w:t>
          </w:r>
        </w:p>
        <w:p w:rsidR="005D5804" w:rsidRDefault="005D5804" w:rsidP="005D5804">
          <w:pPr>
            <w:pStyle w:val="RCWSLText"/>
          </w:pPr>
        </w:p>
        <w:p w:rsidR="005D5804" w:rsidRDefault="005D5804" w:rsidP="005D5804">
          <w:pPr>
            <w:pStyle w:val="RCWSLText"/>
          </w:pPr>
          <w:r>
            <w:tab/>
            <w:t>On page 2, after line 3, insert the following:</w:t>
          </w:r>
        </w:p>
        <w:p w:rsidR="005D5804" w:rsidRPr="00886226" w:rsidRDefault="005D5804" w:rsidP="005D5804">
          <w:pPr>
            <w:pStyle w:val="RCWSLText"/>
          </w:pPr>
          <w:r>
            <w:tab/>
            <w:t>"(2) Beginning July 1, 2012, no manufacturer, wholesaler, or retailer may manufacture, knowingly sell, offer for sale, distribute for sale, or distribute for use in this state, sports bottles that contain bisphenol A."</w:t>
          </w:r>
        </w:p>
        <w:p w:rsidR="004A7802" w:rsidRDefault="004A7802" w:rsidP="00096165">
          <w:pPr>
            <w:pStyle w:val="Page"/>
          </w:pPr>
        </w:p>
        <w:p w:rsidR="00DF5D0E" w:rsidRPr="00523C5A" w:rsidRDefault="003B606A" w:rsidP="004A7802">
          <w:pPr>
            <w:pStyle w:val="RCWSLText"/>
            <w:suppressLineNumbers/>
          </w:pPr>
        </w:p>
      </w:customXml>
      <w:customXml w:element="Effect">
        <w:p w:rsidR="00ED2EEB" w:rsidRDefault="00DE256E" w:rsidP="004A7802">
          <w:pPr>
            <w:pStyle w:val="Effect"/>
            <w:suppressLineNumbers/>
          </w:pPr>
          <w:r>
            <w:tab/>
          </w:r>
        </w:p>
        <w:p w:rsidR="004A7802" w:rsidRDefault="00ED2EEB" w:rsidP="004A7802">
          <w:pPr>
            <w:pStyle w:val="Effect"/>
            <w:suppressLineNumbers/>
          </w:pPr>
          <w:r>
            <w:tab/>
          </w:r>
          <w:r w:rsidR="00DE256E">
            <w:tab/>
          </w:r>
          <w:r w:rsidR="00DE256E" w:rsidRPr="004A7802">
            <w:rPr>
              <w:b/>
              <w:u w:val="single"/>
            </w:rPr>
            <w:t>EFFECT:</w:t>
          </w:r>
          <w:r w:rsidR="00DE256E">
            <w:t>  </w:t>
          </w:r>
          <w:r w:rsidR="005D5804">
            <w:t>Adds sports bottles containing bisphenol A to those products that may not be manufactured, sold, or distributed for sale or use in Washington beginning July 1, 2012, and defines sports water bottles.  </w:t>
          </w:r>
          <w:r w:rsidR="00DE256E">
            <w:t> </w:t>
          </w:r>
        </w:p>
      </w:customXml>
      <w:p w:rsidR="00DF5D0E" w:rsidRPr="004A7802" w:rsidRDefault="00DF5D0E" w:rsidP="004A7802">
        <w:pPr>
          <w:pStyle w:val="FiscalImpact"/>
          <w:suppressLineNumbers/>
        </w:pPr>
      </w:p>
      <w:permEnd w:id="0"/>
      <w:p w:rsidR="00DF5D0E" w:rsidRDefault="00DF5D0E" w:rsidP="004A7802">
        <w:pPr>
          <w:pStyle w:val="AmendSectionPostSpace"/>
          <w:suppressLineNumbers/>
        </w:pPr>
      </w:p>
      <w:p w:rsidR="00DF5D0E" w:rsidRDefault="00DF5D0E" w:rsidP="004A7802">
        <w:pPr>
          <w:pStyle w:val="BillEnd"/>
          <w:suppressLineNumbers/>
        </w:pPr>
      </w:p>
      <w:p w:rsidR="00DF5D0E" w:rsidRDefault="00DE256E" w:rsidP="004A7802">
        <w:pPr>
          <w:pStyle w:val="BillEnd"/>
          <w:suppressLineNumbers/>
        </w:pPr>
        <w:r>
          <w:rPr>
            <w:b/>
          </w:rPr>
          <w:t>--- END ---</w:t>
        </w:r>
      </w:p>
      <w:p w:rsidR="00DF5D0E" w:rsidRDefault="003B606A" w:rsidP="004A780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02" w:rsidRDefault="004A7802" w:rsidP="00DF5D0E">
      <w:r>
        <w:separator/>
      </w:r>
    </w:p>
  </w:endnote>
  <w:endnote w:type="continuationSeparator" w:id="0">
    <w:p w:rsidR="004A7802" w:rsidRDefault="004A780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FE" w:rsidRDefault="00021D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606A">
    <w:pPr>
      <w:pStyle w:val="AmendDraftFooter"/>
    </w:pPr>
    <w:fldSimple w:instr=" TITLE   \* MERGEFORMAT ">
      <w:r w:rsidR="000C0546">
        <w:t>6248-S AMH ENVH MADS 187</w:t>
      </w:r>
    </w:fldSimple>
    <w:r w:rsidR="00DE256E">
      <w:tab/>
    </w:r>
    <w:r>
      <w:fldChar w:fldCharType="begin"/>
    </w:r>
    <w:r w:rsidR="00DE256E">
      <w:instrText xml:space="preserve"> PAGE  \* Arabic  \* MERGEFORMAT </w:instrText>
    </w:r>
    <w:r>
      <w:fldChar w:fldCharType="separate"/>
    </w:r>
    <w:r w:rsidR="004A780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606A">
    <w:pPr>
      <w:pStyle w:val="AmendDraftFooter"/>
    </w:pPr>
    <w:fldSimple w:instr=" TITLE   \* MERGEFORMAT ">
      <w:r w:rsidR="000C0546">
        <w:t>6248-S AMH ENVH MADS 187</w:t>
      </w:r>
    </w:fldSimple>
    <w:r w:rsidR="00DE256E">
      <w:tab/>
    </w:r>
    <w:r>
      <w:fldChar w:fldCharType="begin"/>
    </w:r>
    <w:r w:rsidR="00DE256E">
      <w:instrText xml:space="preserve"> PAGE  \* Arabic  \* MERGEFORMAT </w:instrText>
    </w:r>
    <w:r>
      <w:fldChar w:fldCharType="separate"/>
    </w:r>
    <w:r w:rsidR="000C054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02" w:rsidRDefault="004A7802" w:rsidP="00DF5D0E">
      <w:r>
        <w:separator/>
      </w:r>
    </w:p>
  </w:footnote>
  <w:footnote w:type="continuationSeparator" w:id="0">
    <w:p w:rsidR="004A7802" w:rsidRDefault="004A780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FE" w:rsidRDefault="00021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606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B606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1DFE"/>
    <w:rsid w:val="00060D21"/>
    <w:rsid w:val="00096165"/>
    <w:rsid w:val="000C0546"/>
    <w:rsid w:val="000C6C82"/>
    <w:rsid w:val="000E603A"/>
    <w:rsid w:val="00106544"/>
    <w:rsid w:val="001A775A"/>
    <w:rsid w:val="001E6675"/>
    <w:rsid w:val="00217E8A"/>
    <w:rsid w:val="00281CBD"/>
    <w:rsid w:val="00316CD9"/>
    <w:rsid w:val="003B606A"/>
    <w:rsid w:val="003E2FC6"/>
    <w:rsid w:val="00492DDC"/>
    <w:rsid w:val="004A7802"/>
    <w:rsid w:val="00523C5A"/>
    <w:rsid w:val="005D5804"/>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B366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195</Words>
  <Characters>972</Characters>
  <Application>Microsoft Office Word</Application>
  <DocSecurity>8</DocSecurity>
  <Lines>37</Lines>
  <Paragraphs>15</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6248-S AMH ENVH MADS 187</dc:title>
  <dc:subject/>
  <dc:creator>Washington State Legislature</dc:creator>
  <cp:keywords/>
  <dc:description/>
  <cp:lastModifiedBy>Washington State Legislature</cp:lastModifiedBy>
  <cp:revision>4</cp:revision>
  <cp:lastPrinted>2010-02-18T01:34:00Z</cp:lastPrinted>
  <dcterms:created xsi:type="dcterms:W3CDTF">2010-02-18T01:31:00Z</dcterms:created>
  <dcterms:modified xsi:type="dcterms:W3CDTF">2010-02-18T01:34:00Z</dcterms:modified>
</cp:coreProperties>
</file>