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0C58CD" w:rsidP="0072541D">
          <w:pPr>
            <w:pStyle w:val="AmendDocName"/>
          </w:pPr>
          <w:customXml w:element="BillDocName">
            <w:r>
              <w:t xml:space="preserve">6561-S2.E</w:t>
            </w:r>
          </w:customXml>
          <w:customXml w:element="AmendType">
            <w:r>
              <w:t xml:space="preserve"> AMH</w:t>
            </w:r>
          </w:customXml>
          <w:customXml w:element="SponsorAcronym">
            <w:r>
              <w:t xml:space="preserve"> DAMM</w:t>
            </w:r>
          </w:customXml>
          <w:customXml w:element="DrafterAcronym">
            <w:r>
              <w:t xml:space="preserve"> MERE</w:t>
            </w:r>
          </w:customXml>
          <w:customXml w:element="DraftNumber">
            <w:r>
              <w:t xml:space="preserve"> 170</w:t>
            </w:r>
          </w:customXml>
        </w:p>
      </w:customXml>
      <w:customXml w:element="Heading">
        <w:p w:rsidR="00DF5D0E" w:rsidRDefault="000C58CD">
          <w:customXml w:element="ReferenceNumber">
            <w:r w:rsidR="009C0A9A">
              <w:rPr>
                <w:b/>
                <w:u w:val="single"/>
              </w:rPr>
              <w:t>E2SSB 6561</w:t>
            </w:r>
            <w:r w:rsidR="00DE256E">
              <w:t xml:space="preserve"> - </w:t>
            </w:r>
          </w:customXml>
          <w:customXml w:element="Floor">
            <w:r w:rsidR="009C0A9A">
              <w:t>H AMD TO  HS COMM AMD (H-5336.2/10)</w:t>
            </w:r>
          </w:customXml>
          <w:customXml w:element="AmendNumber">
            <w:r>
              <w:rPr>
                <w:b/>
              </w:rPr>
              <w:t xml:space="preserve"> 1352</w:t>
            </w:r>
          </w:customXml>
        </w:p>
        <w:p w:rsidR="00DF5D0E" w:rsidRDefault="000C58CD" w:rsidP="00605C39">
          <w:pPr>
            <w:ind w:firstLine="576"/>
          </w:pPr>
          <w:customXml w:element="Sponsors">
            <w:r>
              <w:t xml:space="preserve">By Representative Dammeier</w:t>
            </w:r>
          </w:customXml>
        </w:p>
        <w:p w:rsidR="00DF5D0E" w:rsidRDefault="000C58CD" w:rsidP="00846034">
          <w:pPr>
            <w:spacing w:line="408" w:lineRule="exact"/>
            <w:jc w:val="right"/>
            <w:rPr>
              <w:b/>
              <w:bCs/>
            </w:rPr>
          </w:pPr>
          <w:customXml w:element="FloorAction">
            <w:r>
              <w:t xml:space="preserve">ADOPTED 3/02/2010</w:t>
            </w:r>
          </w:customXml>
        </w:p>
      </w:customXml>
      <w:permStart w:id="0" w:edGrp="everyone" w:displacedByCustomXml="next"/>
      <w:customXml w:element="Page">
        <w:p w:rsidR="009C0A9A" w:rsidRDefault="000C58CD"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9C0A9A">
            <w:t xml:space="preserve">On page </w:t>
          </w:r>
          <w:r w:rsidR="00032519">
            <w:t>1, beginning on line 3 of the striking amendment, strike all of section 1</w:t>
          </w:r>
        </w:p>
        <w:p w:rsidR="00032519" w:rsidRDefault="00032519" w:rsidP="00032519">
          <w:pPr>
            <w:pStyle w:val="RCWSLText"/>
          </w:pPr>
        </w:p>
        <w:p w:rsidR="00032519" w:rsidRDefault="00032519" w:rsidP="00032519">
          <w:pPr>
            <w:pStyle w:val="RCWSLText"/>
          </w:pPr>
          <w:r>
            <w:tab/>
            <w:t>Renumber the remaining sections consecutively and correct any internal references accordingly.</w:t>
          </w:r>
        </w:p>
        <w:p w:rsidR="00032519" w:rsidRDefault="00032519" w:rsidP="00032519">
          <w:pPr>
            <w:pStyle w:val="RCWSLText"/>
          </w:pPr>
        </w:p>
        <w:p w:rsidR="00DF5D0E" w:rsidRPr="00523C5A" w:rsidRDefault="00032519" w:rsidP="00032519">
          <w:pPr>
            <w:pStyle w:val="RCWSLText"/>
          </w:pPr>
          <w:r>
            <w:tab/>
          </w:r>
        </w:p>
      </w:customXml>
      <w:customXml w:element="Effect">
        <w:p w:rsidR="00ED2EEB" w:rsidRDefault="00DE256E" w:rsidP="009C0A9A">
          <w:pPr>
            <w:pStyle w:val="Effect"/>
            <w:suppressLineNumbers/>
          </w:pPr>
          <w:r>
            <w:tab/>
          </w:r>
        </w:p>
        <w:p w:rsidR="009C0A9A" w:rsidRDefault="00ED2EEB" w:rsidP="009C0A9A">
          <w:pPr>
            <w:pStyle w:val="Effect"/>
            <w:suppressLineNumbers/>
          </w:pPr>
          <w:r>
            <w:tab/>
          </w:r>
          <w:r w:rsidR="00DE256E">
            <w:tab/>
          </w:r>
          <w:r w:rsidR="00DE256E" w:rsidRPr="009C0A9A">
            <w:rPr>
              <w:b/>
              <w:u w:val="single"/>
            </w:rPr>
            <w:t>EFFECT:</w:t>
          </w:r>
          <w:r w:rsidR="00DE256E">
            <w:t>   </w:t>
          </w:r>
          <w:r w:rsidR="00032519">
            <w:t>Removes the intent section of the bill which states that it is the Legislature's intent to eventually automatically seal juvenile offender records at age 18 provided the offender meets certain requirements; that this goal cannot be currently accomplished without a significant fiscal impact; and that the Legislature intends that the agencies involved should begin working together to achieve the goal of automatically sealing juvenile offender records within the near future.</w:t>
          </w:r>
        </w:p>
      </w:customXml>
      <w:p w:rsidR="00DF5D0E" w:rsidRPr="009C0A9A" w:rsidRDefault="00DF5D0E" w:rsidP="009C0A9A">
        <w:pPr>
          <w:pStyle w:val="FiscalImpact"/>
          <w:suppressLineNumbers/>
        </w:pPr>
      </w:p>
      <w:permEnd w:id="0"/>
      <w:p w:rsidR="00DF5D0E" w:rsidRDefault="00DF5D0E" w:rsidP="009C0A9A">
        <w:pPr>
          <w:pStyle w:val="AmendSectionPostSpace"/>
          <w:suppressLineNumbers/>
        </w:pPr>
      </w:p>
      <w:p w:rsidR="00DF5D0E" w:rsidRDefault="00DF5D0E" w:rsidP="009C0A9A">
        <w:pPr>
          <w:pStyle w:val="BillEnd"/>
          <w:suppressLineNumbers/>
        </w:pPr>
      </w:p>
      <w:p w:rsidR="00DF5D0E" w:rsidRDefault="00DE256E" w:rsidP="009C0A9A">
        <w:pPr>
          <w:pStyle w:val="BillEnd"/>
          <w:suppressLineNumbers/>
        </w:pPr>
        <w:r>
          <w:rPr>
            <w:b/>
          </w:rPr>
          <w:t>--- END ---</w:t>
        </w:r>
      </w:p>
      <w:p w:rsidR="00DF5D0E" w:rsidRDefault="000C58CD" w:rsidP="009C0A9A">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A9A" w:rsidRDefault="009C0A9A" w:rsidP="00DF5D0E">
      <w:r>
        <w:separator/>
      </w:r>
    </w:p>
  </w:endnote>
  <w:endnote w:type="continuationSeparator" w:id="0">
    <w:p w:rsidR="009C0A9A" w:rsidRDefault="009C0A9A"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5BF" w:rsidRDefault="009125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0C58CD">
    <w:pPr>
      <w:pStyle w:val="AmendDraftFooter"/>
    </w:pPr>
    <w:fldSimple w:instr=" TITLE   \* MERGEFORMAT ">
      <w:r w:rsidR="009136CB">
        <w:t>6561-S2.E AMH DAMM MERE 170</w:t>
      </w:r>
    </w:fldSimple>
    <w:r w:rsidR="00DE256E">
      <w:tab/>
    </w:r>
    <w:r>
      <w:fldChar w:fldCharType="begin"/>
    </w:r>
    <w:r w:rsidR="00DE256E">
      <w:instrText xml:space="preserve"> PAGE  \* Arabic  \* MERGEFORMAT </w:instrText>
    </w:r>
    <w:r>
      <w:fldChar w:fldCharType="separate"/>
    </w:r>
    <w:r w:rsidR="009C0A9A">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0C58CD">
    <w:pPr>
      <w:pStyle w:val="AmendDraftFooter"/>
    </w:pPr>
    <w:fldSimple w:instr=" TITLE   \* MERGEFORMAT ">
      <w:r w:rsidR="009136CB">
        <w:t>6561-S2.E AMH DAMM MERE 170</w:t>
      </w:r>
    </w:fldSimple>
    <w:r w:rsidR="00DE256E">
      <w:tab/>
    </w:r>
    <w:r>
      <w:fldChar w:fldCharType="begin"/>
    </w:r>
    <w:r w:rsidR="00DE256E">
      <w:instrText xml:space="preserve"> PAGE  \* Arabic  \* MERGEFORMAT </w:instrText>
    </w:r>
    <w:r>
      <w:fldChar w:fldCharType="separate"/>
    </w:r>
    <w:r w:rsidR="009136CB">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A9A" w:rsidRDefault="009C0A9A" w:rsidP="00DF5D0E">
      <w:r>
        <w:separator/>
      </w:r>
    </w:p>
  </w:footnote>
  <w:footnote w:type="continuationSeparator" w:id="0">
    <w:p w:rsidR="009C0A9A" w:rsidRDefault="009C0A9A"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5BF" w:rsidRDefault="009125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0C58CD">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0C58CD">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32519"/>
    <w:rsid w:val="00060D21"/>
    <w:rsid w:val="00096165"/>
    <w:rsid w:val="000C58CD"/>
    <w:rsid w:val="000C6C82"/>
    <w:rsid w:val="000E603A"/>
    <w:rsid w:val="00106544"/>
    <w:rsid w:val="001A775A"/>
    <w:rsid w:val="001E6675"/>
    <w:rsid w:val="00217E8A"/>
    <w:rsid w:val="00281CBD"/>
    <w:rsid w:val="00316CD9"/>
    <w:rsid w:val="003E2FC6"/>
    <w:rsid w:val="00492DDC"/>
    <w:rsid w:val="00523C5A"/>
    <w:rsid w:val="00605C39"/>
    <w:rsid w:val="006841E6"/>
    <w:rsid w:val="006F7027"/>
    <w:rsid w:val="0072335D"/>
    <w:rsid w:val="0072541D"/>
    <w:rsid w:val="007B0F38"/>
    <w:rsid w:val="007D35D4"/>
    <w:rsid w:val="00846034"/>
    <w:rsid w:val="0085172D"/>
    <w:rsid w:val="009125BF"/>
    <w:rsid w:val="009136CB"/>
    <w:rsid w:val="00931B84"/>
    <w:rsid w:val="00972869"/>
    <w:rsid w:val="009C0A9A"/>
    <w:rsid w:val="009F23A9"/>
    <w:rsid w:val="00A01F29"/>
    <w:rsid w:val="00A93D4A"/>
    <w:rsid w:val="00AD2D0A"/>
    <w:rsid w:val="00B31D1C"/>
    <w:rsid w:val="00B518D0"/>
    <w:rsid w:val="00B73E0A"/>
    <w:rsid w:val="00B961E0"/>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lle_li\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10</TotalTime>
  <Pages>1</Pages>
  <Words>133</Words>
  <Characters>737</Characters>
  <Application>Microsoft Office Word</Application>
  <DocSecurity>8</DocSecurity>
  <Lines>29</Lines>
  <Paragraphs>9</Paragraphs>
  <ScaleCrop>false</ScaleCrop>
  <Company/>
  <LinksUpToDate>false</LinksUpToDate>
  <CharactersWithSpaces>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6561-S2.E AMH DAMM MERE 170</dc:title>
  <dc:subject/>
  <dc:creator>Washington State Legislature</dc:creator>
  <cp:keywords/>
  <dc:description/>
  <cp:lastModifiedBy>Washington State Legislature</cp:lastModifiedBy>
  <cp:revision>4</cp:revision>
  <cp:lastPrinted>2010-03-02T19:08:00Z</cp:lastPrinted>
  <dcterms:created xsi:type="dcterms:W3CDTF">2010-03-02T18:05:00Z</dcterms:created>
  <dcterms:modified xsi:type="dcterms:W3CDTF">2010-03-02T19:08:00Z</dcterms:modified>
</cp:coreProperties>
</file>