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8799D" w:rsidP="0072541D">
          <w:pPr>
            <w:pStyle w:val="AmendDocName"/>
          </w:pPr>
          <w:customXml w:element="BillDocName">
            <w:r>
              <w:t xml:space="preserve">1402-S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HOLJ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434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78799D">
          <w:customXml w:element="ReferenceNumber">
            <w:r w:rsidR="00512115">
              <w:rPr>
                <w:b/>
                <w:u w:val="single"/>
              </w:rPr>
              <w:t>SHB 1402</w:t>
            </w:r>
            <w:r w:rsidR="00DE256E">
              <w:t xml:space="preserve"> - </w:t>
            </w:r>
          </w:customXml>
          <w:customXml w:element="Floor">
            <w:r w:rsidR="00512115">
              <w:t>S AMD</w:t>
            </w:r>
          </w:customXml>
          <w:customXml w:element="AmendNumber">
            <w:r>
              <w:rPr>
                <w:b/>
              </w:rPr>
              <w:t xml:space="preserve"> 299</w:t>
            </w:r>
          </w:customXml>
        </w:p>
        <w:p w:rsidR="00DF5D0E" w:rsidRDefault="0078799D" w:rsidP="00605C39">
          <w:pPr>
            <w:ind w:firstLine="576"/>
          </w:pPr>
          <w:customXml w:element="Sponsors">
            <w:r>
              <w:t xml:space="preserve">By Senators Holmquist, King and Kastama</w:t>
            </w:r>
          </w:customXml>
        </w:p>
        <w:p w:rsidR="00DF5D0E" w:rsidRDefault="0078799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4/08/2009</w:t>
            </w:r>
          </w:customXml>
        </w:p>
      </w:customXml>
      <w:permStart w:id="0" w:edGrp="everyone" w:displacedByCustomXml="next"/>
      <w:customXml w:element="Page">
        <w:p w:rsidR="00512115" w:rsidRDefault="0078799D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12115">
            <w:t xml:space="preserve">On page </w:t>
          </w:r>
          <w:r w:rsidR="006C5CAB">
            <w:t>1</w:t>
          </w:r>
          <w:r w:rsidR="00512115">
            <w:t xml:space="preserve">, line </w:t>
          </w:r>
          <w:r w:rsidR="006C5CAB">
            <w:t>8</w:t>
          </w:r>
          <w:r w:rsidR="00512115">
            <w:t xml:space="preserve">, after </w:t>
          </w:r>
          <w:r w:rsidR="006C5CAB">
            <w:t>"after"</w:t>
          </w:r>
          <w:r w:rsidR="00512115">
            <w:t xml:space="preserve">, strike </w:t>
          </w:r>
          <w:r w:rsidR="006C5CAB">
            <w:t>"receipt of the notice of an appeal that has been filed under RCW 51.52.060(2)"</w:t>
          </w:r>
          <w:r w:rsidR="00512115">
            <w:t xml:space="preserve">, and insert </w:t>
          </w:r>
          <w:r w:rsidR="006C5CAB">
            <w:t>"an appeal has been filed under RCW 51.52.060(2), a conference has been held to schedule hearings, and the worker has named his or her witnesses"</w:t>
          </w:r>
        </w:p>
        <w:p w:rsidR="00E92CB1" w:rsidRDefault="00E92CB1" w:rsidP="00E92CB1">
          <w:pPr>
            <w:pStyle w:val="RCWSLText"/>
          </w:pPr>
        </w:p>
        <w:p w:rsidR="00E92CB1" w:rsidRPr="00E92CB1" w:rsidRDefault="00E92CB1" w:rsidP="00E92CB1">
          <w:pPr>
            <w:pStyle w:val="RCWSLText"/>
          </w:pPr>
          <w:r>
            <w:tab/>
            <w:t>On page 1, line 12, after "provider" insert "and has been named as a witness by the worker or the worker's representative"</w:t>
          </w:r>
        </w:p>
        <w:p w:rsidR="006C5CAB" w:rsidRDefault="006C5CAB" w:rsidP="006C5CAB">
          <w:pPr>
            <w:pStyle w:val="RCWSLText"/>
          </w:pPr>
        </w:p>
        <w:p w:rsidR="006C5CAB" w:rsidRDefault="006C5CAB" w:rsidP="006C5CAB">
          <w:pPr>
            <w:pStyle w:val="RCWSLText"/>
          </w:pPr>
          <w:r>
            <w:tab/>
            <w:t xml:space="preserve">On page 2, line 19, after "after" strike "receipt of the notice of an appeal under RCW 51.52.060(2)", and insert "an appeal has been filed under RCW 51.52.060(2), a conference has been held to schedule hearings, and the </w:t>
          </w:r>
          <w:r w:rsidR="00E92CB1">
            <w:t>employer</w:t>
          </w:r>
          <w:r>
            <w:t xml:space="preserve"> has named his or her witnesses"</w:t>
          </w:r>
        </w:p>
        <w:p w:rsidR="00E92CB1" w:rsidRDefault="00E92CB1" w:rsidP="006C5CAB">
          <w:pPr>
            <w:pStyle w:val="RCWSLText"/>
          </w:pPr>
        </w:p>
        <w:p w:rsidR="00E92CB1" w:rsidRPr="006C5CAB" w:rsidRDefault="00E92CB1" w:rsidP="006C5CAB">
          <w:pPr>
            <w:pStyle w:val="RCWSLText"/>
          </w:pPr>
          <w:r>
            <w:tab/>
            <w:t>On page 2, line 24, after "51.36.070" insert "and has been named as a witness by the employer o</w:t>
          </w:r>
          <w:r w:rsidR="00E6392A">
            <w:t>r the employer's representative</w:t>
          </w:r>
          <w:r>
            <w:t>"</w:t>
          </w:r>
        </w:p>
        <w:p w:rsidR="00DF5D0E" w:rsidRPr="00523C5A" w:rsidRDefault="0078799D" w:rsidP="00512115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E92CB1">
            <w:t xml:space="preserve">The </w:t>
          </w:r>
          <w:r w:rsidR="00466451">
            <w:t>restriction on contact with medical providers applies</w:t>
          </w:r>
          <w:r w:rsidR="00E92CB1">
            <w:t xml:space="preserve"> at the same stage of the proceedings for employers, L&amp;I, and workers.  The restriction applies when witnesses are named.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78799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AB" w:rsidRDefault="006C5CAB" w:rsidP="00DF5D0E">
      <w:r>
        <w:separator/>
      </w:r>
    </w:p>
  </w:endnote>
  <w:endnote w:type="continuationSeparator" w:id="1">
    <w:p w:rsidR="006C5CAB" w:rsidRDefault="006C5CA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AB" w:rsidRDefault="006C5CAB">
    <w:pPr>
      <w:pStyle w:val="AmendDraftFooter"/>
    </w:pPr>
    <w:fldSimple w:instr=" TITLE   \* MERGEFORMAT ">
      <w:r w:rsidR="00A43719">
        <w:t>1402-S AMS .... GORR 434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AB" w:rsidRDefault="006C5CAB">
    <w:pPr>
      <w:pStyle w:val="AmendDraftFooter"/>
    </w:pPr>
    <w:fldSimple w:instr=" TITLE   \* MERGEFORMAT ">
      <w:r w:rsidR="00A43719">
        <w:t>1402-S AMS .... GORR 434</w:t>
      </w:r>
    </w:fldSimple>
    <w:r>
      <w:tab/>
    </w:r>
    <w:fldSimple w:instr=" PAGE  \* Arabic  \* MERGEFORMAT ">
      <w:r w:rsidR="0046645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AB" w:rsidRDefault="006C5CAB" w:rsidP="00DF5D0E">
      <w:r>
        <w:separator/>
      </w:r>
    </w:p>
  </w:footnote>
  <w:footnote w:type="continuationSeparator" w:id="1">
    <w:p w:rsidR="006C5CAB" w:rsidRDefault="006C5CA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AB" w:rsidRDefault="006C5CA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C5CAB" w:rsidRDefault="006C5CAB">
                <w:pPr>
                  <w:pStyle w:val="RCWSLText"/>
                  <w:jc w:val="right"/>
                </w:pPr>
                <w:r>
                  <w:t>1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3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4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5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6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7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8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9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10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11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12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13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14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15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16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17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18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19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20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21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22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23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24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25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26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27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28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29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30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31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32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33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AB" w:rsidRDefault="006C5CA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C5CAB" w:rsidRDefault="006C5CA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3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4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5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6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7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8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9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10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11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12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13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14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15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16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17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18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19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20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21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22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23</w:t>
                </w:r>
              </w:p>
              <w:p w:rsidR="006C5CAB" w:rsidRDefault="006C5CAB">
                <w:pPr>
                  <w:pStyle w:val="RCWSLText"/>
                  <w:jc w:val="right"/>
                </w:pPr>
                <w:r>
                  <w:t>24</w:t>
                </w:r>
              </w:p>
              <w:p w:rsidR="006C5CAB" w:rsidRDefault="006C5CA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C5CAB" w:rsidRDefault="006C5CA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C5CAB" w:rsidRDefault="006C5CA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66451"/>
    <w:rsid w:val="00492DDC"/>
    <w:rsid w:val="00512115"/>
    <w:rsid w:val="00523C5A"/>
    <w:rsid w:val="00605C39"/>
    <w:rsid w:val="006841E6"/>
    <w:rsid w:val="006C5CAB"/>
    <w:rsid w:val="006F7027"/>
    <w:rsid w:val="0072335D"/>
    <w:rsid w:val="0072541D"/>
    <w:rsid w:val="0078799D"/>
    <w:rsid w:val="007D35D4"/>
    <w:rsid w:val="00846034"/>
    <w:rsid w:val="00931B84"/>
    <w:rsid w:val="00972869"/>
    <w:rsid w:val="009F23A9"/>
    <w:rsid w:val="00A01F29"/>
    <w:rsid w:val="00A4371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392A"/>
    <w:rsid w:val="00E66F5D"/>
    <w:rsid w:val="00E92CB1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113</TotalTime>
  <Pages>1</Pages>
  <Words>142</Words>
  <Characters>998</Characters>
  <Application>Microsoft Office Word</Application>
  <DocSecurity>8</DocSecurity>
  <Lines>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1402-S AMS .... GORR 434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1402-S AMS HOLJ GORR 434</dc:title>
  <dc:subject/>
  <dc:creator>Washington State Legislature</dc:creator>
  <cp:keywords/>
  <dc:description/>
  <cp:lastModifiedBy>Washington State Legislature</cp:lastModifiedBy>
  <cp:revision>5</cp:revision>
  <cp:lastPrinted>2009-04-03T23:56:00Z</cp:lastPrinted>
  <dcterms:created xsi:type="dcterms:W3CDTF">2009-04-03T21:22:00Z</dcterms:created>
  <dcterms:modified xsi:type="dcterms:W3CDTF">2009-04-03T23:56:00Z</dcterms:modified>
</cp:coreProperties>
</file>