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521B" w:rsidP="0072541D">
          <w:pPr>
            <w:pStyle w:val="AmendDocName"/>
          </w:pPr>
          <w:customXml w:element="BillDocName">
            <w:r>
              <w:t xml:space="preserve">1619-S.E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FRAS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054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5521B">
          <w:customXml w:element="ReferenceNumber">
            <w:r w:rsidR="00ED5457">
              <w:rPr>
                <w:b/>
                <w:u w:val="single"/>
              </w:rPr>
              <w:t>ESHB 1619</w:t>
            </w:r>
            <w:r w:rsidR="00DE256E">
              <w:t xml:space="preserve"> - </w:t>
            </w:r>
          </w:customXml>
          <w:customXml w:element="Floor">
            <w:r w:rsidR="00ED5457">
              <w:t>S AMD</w:t>
            </w:r>
          </w:customXml>
          <w:customXml w:element="AmendNumber">
            <w:r>
              <w:rPr>
                <w:b/>
              </w:rPr>
              <w:t xml:space="preserve"> 524</w:t>
            </w:r>
          </w:customXml>
        </w:p>
        <w:p w:rsidR="00DF5D0E" w:rsidRDefault="0065521B" w:rsidP="00605C39">
          <w:pPr>
            <w:ind w:firstLine="576"/>
          </w:pPr>
          <w:customXml w:element="Sponsors">
            <w:r>
              <w:t xml:space="preserve">By Senator Fraser</w:t>
            </w:r>
          </w:customXml>
        </w:p>
        <w:p w:rsidR="00DF5D0E" w:rsidRDefault="006552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/>
      <w:p w:rsidR="00323522" w:rsidRPr="004D2780" w:rsidRDefault="0065521B" w:rsidP="00323522">
        <w:pPr>
          <w:tabs>
            <w:tab w:val="left" w:pos="720"/>
          </w:tabs>
          <w:rPr>
            <w:spacing w:val="-3"/>
          </w:rPr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323522" w:rsidRPr="00323522">
          <w:rPr>
            <w:spacing w:val="-3"/>
          </w:rPr>
          <w:t xml:space="preserve"> </w:t>
        </w:r>
        <w:r w:rsidR="00323522" w:rsidRPr="004D2780">
          <w:rPr>
            <w:spacing w:val="-3"/>
          </w:rPr>
          <w:tab/>
          <w:t>On page 1, line 3 of the title, after “28A.320.330;” insert “and”</w:t>
        </w:r>
      </w:p>
      <w:p w:rsidR="00323522" w:rsidRDefault="00323522" w:rsidP="00323522">
        <w:pPr>
          <w:tabs>
            <w:tab w:val="left" w:pos="720"/>
          </w:tabs>
          <w:ind w:firstLine="720"/>
          <w:rPr>
            <w:spacing w:val="-3"/>
          </w:rPr>
        </w:pPr>
        <w:r w:rsidRPr="004D2780">
          <w:rPr>
            <w:spacing w:val="-3"/>
          </w:rPr>
          <w:t>On page 1, line 3 of the title, after “section” strike “; and providing an expiration date”</w:t>
        </w:r>
      </w:p>
      <w:p w:rsidR="00323522" w:rsidRPr="004D2780" w:rsidRDefault="00323522" w:rsidP="00323522">
        <w:pPr>
          <w:tabs>
            <w:tab w:val="left" w:pos="720"/>
          </w:tabs>
          <w:ind w:firstLine="720"/>
          <w:rPr>
            <w:spacing w:val="-3"/>
          </w:rPr>
        </w:pPr>
      </w:p>
      <w:p w:rsidR="00323522" w:rsidRDefault="00323522" w:rsidP="00323522">
        <w:pPr>
          <w:pStyle w:val="Page"/>
          <w:tabs>
            <w:tab w:val="left" w:pos="720"/>
          </w:tabs>
        </w:pPr>
        <w:r>
          <w:tab/>
          <w:t>On page 1, beginning on line 5, strike section 1, through page 2 line 3, and renumber the sections consecutively.</w:t>
        </w:r>
      </w:p>
      <w:p w:rsidR="00323522" w:rsidRPr="005D2DFD" w:rsidRDefault="00323522" w:rsidP="00323522">
        <w:pPr>
          <w:pStyle w:val="RCWSLText"/>
          <w:tabs>
            <w:tab w:val="left" w:pos="720"/>
          </w:tabs>
        </w:pPr>
      </w:p>
      <w:p w:rsidR="00323522" w:rsidRDefault="00323522" w:rsidP="00323522">
        <w:pPr>
          <w:pStyle w:val="Page"/>
          <w:tabs>
            <w:tab w:val="left" w:pos="720"/>
          </w:tabs>
        </w:pPr>
        <w:r>
          <w:tab/>
          <w:t>On page 2, line 35, after "</w:t>
        </w:r>
        <w:r w:rsidRPr="005D2DFD">
          <w:rPr>
            <w:u w:val="single"/>
          </w:rPr>
          <w:t>major repairs</w:t>
        </w:r>
        <w:proofErr w:type="gramStart"/>
        <w:r w:rsidRPr="005D2DFD">
          <w:rPr>
            <w:u w:val="single"/>
          </w:rPr>
          <w:t>,</w:t>
        </w:r>
        <w:r>
          <w:rPr>
            <w:u w:val="single"/>
          </w:rPr>
          <w:t xml:space="preserve"> </w:t>
        </w:r>
        <w:r>
          <w:t>"</w:t>
        </w:r>
        <w:proofErr w:type="gramEnd"/>
        <w:r>
          <w:t xml:space="preserve"> insert "</w:t>
        </w:r>
        <w:r w:rsidRPr="005D2DFD">
          <w:rPr>
            <w:u w:val="single"/>
          </w:rPr>
          <w:t>exterior painting of facilities,</w:t>
        </w:r>
        <w:r>
          <w:rPr>
            <w:u w:val="single"/>
          </w:rPr>
          <w:t xml:space="preserve"> </w:t>
        </w:r>
        <w:r>
          <w:t>"</w:t>
        </w:r>
      </w:p>
      <w:p w:rsidR="00323522" w:rsidRPr="005D2DFD" w:rsidRDefault="00323522" w:rsidP="00323522">
        <w:pPr>
          <w:pStyle w:val="RCWSLText"/>
          <w:tabs>
            <w:tab w:val="left" w:pos="720"/>
          </w:tabs>
        </w:pPr>
      </w:p>
      <w:p w:rsidR="00323522" w:rsidRPr="005D2DFD" w:rsidRDefault="00323522" w:rsidP="00323522">
        <w:pPr>
          <w:pStyle w:val="RCWSLText"/>
          <w:tabs>
            <w:tab w:val="left" w:pos="720"/>
          </w:tabs>
        </w:pPr>
        <w:r>
          <w:tab/>
          <w:t>On page 4, line 12, after "</w:t>
        </w:r>
        <w:r>
          <w:rPr>
            <w:u w:val="single"/>
          </w:rPr>
          <w:t>service regulations</w:t>
        </w:r>
        <w:r w:rsidRPr="005D2DFD">
          <w:rPr>
            <w:u w:val="single"/>
          </w:rPr>
          <w:t xml:space="preserve">. </w:t>
        </w:r>
        <w:r>
          <w:t>" insert "</w:t>
        </w:r>
        <w:r w:rsidRPr="005D2DFD">
          <w:rPr>
            <w:u w:val="single"/>
          </w:rPr>
          <w:t xml:space="preserve">Based on the district’s most recent two-year </w:t>
        </w:r>
        <w:r>
          <w:rPr>
            <w:u w:val="single"/>
          </w:rPr>
          <w:t xml:space="preserve">history of general fund maintenance </w:t>
        </w:r>
        <w:r w:rsidRPr="005D2DFD">
          <w:rPr>
            <w:u w:val="single"/>
          </w:rPr>
          <w:t>expenditure</w:t>
        </w:r>
        <w:r>
          <w:rPr>
            <w:u w:val="single"/>
          </w:rPr>
          <w:t>s</w:t>
        </w:r>
        <w:r w:rsidRPr="005D2DFD">
          <w:rPr>
            <w:u w:val="single"/>
          </w:rPr>
          <w:t>, funds used for this purpose may not replace routine annual preventive maintenance expenditures made from the district's general fund.</w:t>
        </w:r>
        <w:r>
          <w:t>"</w:t>
        </w:r>
      </w:p>
      <w:p w:rsidR="00323522" w:rsidRPr="005D2DFD" w:rsidRDefault="00323522" w:rsidP="00323522">
        <w:pPr>
          <w:pStyle w:val="RCWSLText"/>
        </w:pPr>
      </w:p>
      <w:p w:rsidR="00323522" w:rsidRDefault="00323522" w:rsidP="00323522">
        <w:pPr>
          <w:pStyle w:val="RCWSLText"/>
        </w:pPr>
        <w:r>
          <w:tab/>
          <w:t xml:space="preserve">On page 5, line </w:t>
        </w:r>
        <w:proofErr w:type="gramStart"/>
        <w:r>
          <w:t>16,</w:t>
        </w:r>
        <w:proofErr w:type="gramEnd"/>
        <w:r>
          <w:t xml:space="preserve"> strike "</w:t>
        </w:r>
        <w:r w:rsidRPr="00AC7FD0">
          <w:rPr>
            <w:u w:val="single"/>
          </w:rPr>
          <w:t>NEW SECTION.</w:t>
        </w:r>
        <w:r>
          <w:t xml:space="preserve"> </w:t>
        </w:r>
        <w:proofErr w:type="gramStart"/>
        <w:r>
          <w:t xml:space="preserve">Sec. </w:t>
        </w:r>
        <w:r w:rsidRPr="00AC7FD0">
          <w:rPr>
            <w:b/>
          </w:rPr>
          <w:t>4</w:t>
        </w:r>
        <w:r>
          <w:t>.</w:t>
        </w:r>
        <w:proofErr w:type="gramEnd"/>
        <w:r>
          <w:t xml:space="preserve"> This act expires July 1, 2013."</w:t>
        </w:r>
      </w:p>
      <w:p w:rsidR="00323522" w:rsidRDefault="00323522" w:rsidP="00323522">
        <w:pPr>
          <w:pStyle w:val="RCWSLText"/>
        </w:pPr>
      </w:p>
      <w:p w:rsidR="00323522" w:rsidRPr="00523C5A" w:rsidRDefault="00323522" w:rsidP="00323522">
        <w:pPr>
          <w:pStyle w:val="RCWSLText"/>
        </w:pPr>
      </w:p>
      <w:customXml w:element="Effect">
        <w:p w:rsidR="00323522" w:rsidRDefault="00323522" w:rsidP="00323522">
          <w:pPr>
            <w:pStyle w:val="Effect"/>
          </w:pPr>
          <w:r>
            <w:tab/>
          </w:r>
        </w:p>
        <w:p w:rsidR="00323522" w:rsidRDefault="00323522" w:rsidP="00323522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 xml:space="preserve">   Removes intent section; includes exterior painting of facilities in the definition of "renovation and replacement;" </w:t>
          </w:r>
          <w:proofErr w:type="gramStart"/>
          <w:r>
            <w:t>directs</w:t>
          </w:r>
          <w:proofErr w:type="gramEnd"/>
          <w:r>
            <w:t xml:space="preserve"> that the new use of funds may not replace existing expenditures for routine annual preventive maintenance; and removes the expiration date.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5521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7D" w:rsidRDefault="0049107D" w:rsidP="00DF5D0E">
      <w:r>
        <w:separator/>
      </w:r>
    </w:p>
  </w:endnote>
  <w:endnote w:type="continuationSeparator" w:id="1">
    <w:p w:rsidR="0049107D" w:rsidRDefault="004910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D" w:rsidRDefault="0049107D">
    <w:pPr>
      <w:pStyle w:val="AmendDraftFooter"/>
    </w:pPr>
    <w:fldSimple w:instr=" TITLE   \* MERGEFORMAT ">
      <w:r w:rsidR="001E7225">
        <w:t>1619-S.E AMS .... GREL 054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D" w:rsidRDefault="0049107D">
    <w:pPr>
      <w:pStyle w:val="AmendDraftFooter"/>
    </w:pPr>
    <w:fldSimple w:instr=" TITLE   \* MERGEFORMAT ">
      <w:r w:rsidR="001E7225">
        <w:t>1619-S.E AMS .... GREL 054</w:t>
      </w:r>
    </w:fldSimple>
    <w:r>
      <w:tab/>
    </w:r>
    <w:fldSimple w:instr=" PAGE  \* Arabic  \* MERGEFORMAT ">
      <w:r w:rsidR="001E72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7D" w:rsidRDefault="0049107D" w:rsidP="00DF5D0E">
      <w:r>
        <w:separator/>
      </w:r>
    </w:p>
  </w:footnote>
  <w:footnote w:type="continuationSeparator" w:id="1">
    <w:p w:rsidR="0049107D" w:rsidRDefault="004910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D" w:rsidRDefault="004910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9107D" w:rsidRDefault="0049107D">
                <w:pPr>
                  <w:pStyle w:val="RCWSLText"/>
                  <w:jc w:val="right"/>
                </w:pPr>
                <w:r>
                  <w:t>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4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5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6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7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8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9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10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14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15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16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17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18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19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20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24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25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26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27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28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29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30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D" w:rsidRDefault="004910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9107D" w:rsidRDefault="0049107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4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5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6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7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8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9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10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14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15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16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17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18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19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20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21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22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23</w:t>
                </w:r>
              </w:p>
              <w:p w:rsidR="0049107D" w:rsidRDefault="0049107D">
                <w:pPr>
                  <w:pStyle w:val="RCWSLText"/>
                  <w:jc w:val="right"/>
                </w:pPr>
                <w:r>
                  <w:t>24</w:t>
                </w:r>
              </w:p>
              <w:p w:rsidR="0049107D" w:rsidRDefault="0049107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9107D" w:rsidRDefault="0049107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9107D" w:rsidRDefault="0049107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E7225"/>
    <w:rsid w:val="00217E8A"/>
    <w:rsid w:val="00281CBD"/>
    <w:rsid w:val="00316CD9"/>
    <w:rsid w:val="00323522"/>
    <w:rsid w:val="003E2FC6"/>
    <w:rsid w:val="0046366A"/>
    <w:rsid w:val="0049107D"/>
    <w:rsid w:val="00492DDC"/>
    <w:rsid w:val="00523C5A"/>
    <w:rsid w:val="00605C39"/>
    <w:rsid w:val="0065521B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45A5B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D5457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f_e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174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1619-S.E AMS .... GREL 054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1619-S.E AMS FRAS GREL 054</dc:title>
  <dc:subject/>
  <dc:creator>Washington State Legislature</dc:creator>
  <cp:keywords/>
  <dc:description/>
  <cp:lastModifiedBy>Washington State Legislature</cp:lastModifiedBy>
  <cp:revision>4</cp:revision>
  <cp:lastPrinted>2009-04-24T17:03:00Z</cp:lastPrinted>
  <dcterms:created xsi:type="dcterms:W3CDTF">2009-04-23T21:30:00Z</dcterms:created>
  <dcterms:modified xsi:type="dcterms:W3CDTF">2009-04-24T17:03:00Z</dcterms:modified>
</cp:coreProperties>
</file>