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14F4C" w:rsidP="0072541D">
          <w:pPr>
            <w:pStyle w:val="AmendDocName"/>
          </w:pPr>
          <w:customXml w:element="BillDocName">
            <w:r>
              <w:t xml:space="preserve">5899-S</w:t>
            </w:r>
          </w:customXml>
          <w:customXml w:element="AmendType">
            <w:r>
              <w:t xml:space="preserve"> AMS</w:t>
            </w:r>
          </w:customXml>
          <w:customXml w:element="SponsorAcronym">
            <w:r>
              <w:t xml:space="preserve"> KAST</w:t>
            </w:r>
          </w:customXml>
          <w:customXml w:element="DrafterAcronym">
            <w:r>
              <w:t xml:space="preserve"> SING</w:t>
            </w:r>
          </w:customXml>
          <w:customXml w:element="DraftNumber">
            <w:r>
              <w:t xml:space="preserve"> 002</w:t>
            </w:r>
          </w:customXml>
        </w:p>
      </w:customXml>
      <w:customXml w:element="Heading">
        <w:p w:rsidR="00DF5D0E" w:rsidRDefault="00114F4C">
          <w:customXml w:element="ReferenceNumber">
            <w:r w:rsidR="00483016">
              <w:rPr>
                <w:b/>
                <w:u w:val="single"/>
              </w:rPr>
              <w:t>SSB 5899</w:t>
            </w:r>
            <w:r w:rsidR="00DE256E">
              <w:t xml:space="preserve"> - </w:t>
            </w:r>
          </w:customXml>
          <w:customXml w:element="Floor">
            <w:r w:rsidR="00483016">
              <w:t>S AMD</w:t>
            </w:r>
          </w:customXml>
          <w:customXml w:element="AmendNumber">
            <w:r>
              <w:rPr>
                <w:b/>
              </w:rPr>
              <w:t xml:space="preserve"> 404</w:t>
            </w:r>
          </w:customXml>
        </w:p>
        <w:p w:rsidR="00DF5D0E" w:rsidRDefault="00114F4C" w:rsidP="00605C39">
          <w:pPr>
            <w:ind w:firstLine="576"/>
          </w:pPr>
          <w:customXml w:element="Sponsors">
            <w:r>
              <w:t xml:space="preserve">By Senators Kastama and Kilmer</w:t>
            </w:r>
          </w:customXml>
        </w:p>
        <w:p w:rsidR="00DF5D0E" w:rsidRDefault="00114F4C" w:rsidP="00846034">
          <w:pPr>
            <w:spacing w:line="408" w:lineRule="exact"/>
            <w:jc w:val="right"/>
            <w:rPr>
              <w:b/>
              <w:bCs/>
            </w:rPr>
          </w:pPr>
          <w:customXml w:element="FloorAction">
            <w:r>
              <w:t xml:space="preserve">WITHDRAWN 3/10/2010</w:t>
            </w:r>
          </w:customXml>
        </w:p>
      </w:customXml>
      <w:permStart w:id="0" w:edGrp="everyone" w:displacedByCustomXml="next"/>
      <w:customXml w:element="Page">
        <w:p w:rsidR="00483016" w:rsidRDefault="00114F4C"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95A51">
            <w:t>On page 1, line 8</w:t>
          </w:r>
          <w:r w:rsidR="00483016">
            <w:t xml:space="preserve">, after </w:t>
          </w:r>
          <w:r w:rsidR="00195A51">
            <w:t>"section."</w:t>
          </w:r>
          <w:r w:rsidR="00483016">
            <w:t>, insert</w:t>
          </w:r>
          <w:r w:rsidR="00195A51">
            <w:t xml:space="preserve"> "New qualified employment positions filled by a new hire are not eligible for the credit under this section if the new hire has been, during the twelve months preceding the date of hire, an independent contractor providing essentially the same work for which they are hired. Persons claiming the credit must maintain records sufficient to show that the eligibility requirement in this section has been complied with."</w:t>
          </w:r>
          <w:r w:rsidR="00483016">
            <w:t xml:space="preserve"> </w:t>
          </w:r>
        </w:p>
        <w:p w:rsidR="00195A51" w:rsidRDefault="00195A51" w:rsidP="00483016">
          <w:pPr>
            <w:pStyle w:val="RCWSLText"/>
          </w:pPr>
        </w:p>
        <w:p w:rsidR="00195A51" w:rsidRDefault="00195A51" w:rsidP="00483016">
          <w:pPr>
            <w:pStyle w:val="RCWSLText"/>
          </w:pPr>
        </w:p>
        <w:p w:rsidR="00DF5D0E" w:rsidRPr="00523C5A" w:rsidRDefault="00195A51" w:rsidP="00483016">
          <w:pPr>
            <w:pStyle w:val="RCWSLText"/>
          </w:pPr>
          <w:r w:rsidRPr="00195A51">
            <w:rPr>
              <w:u w:val="single"/>
            </w:rPr>
            <w:t>EFFECT</w:t>
          </w:r>
          <w:r>
            <w:t>: To get a tax credit, new hires cannot be independent contractors to a business in the year proceeding the hiring.</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114F4C">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016" w:rsidRDefault="00483016" w:rsidP="00DF5D0E">
      <w:r>
        <w:separator/>
      </w:r>
    </w:p>
  </w:endnote>
  <w:endnote w:type="continuationSeparator" w:id="0">
    <w:p w:rsidR="00483016" w:rsidRDefault="0048301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51" w:rsidRDefault="00195A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14F4C">
    <w:pPr>
      <w:pStyle w:val="AmendDraftFooter"/>
    </w:pPr>
    <w:fldSimple w:instr=" TITLE   \* MERGEFORMAT ">
      <w:r w:rsidR="00F60E09">
        <w:t>5899-S AMS KAST SING 002</w:t>
      </w:r>
    </w:fldSimple>
    <w:r w:rsidR="00DE256E">
      <w:tab/>
    </w:r>
    <w:r>
      <w:fldChar w:fldCharType="begin"/>
    </w:r>
    <w:r w:rsidR="00DE256E">
      <w:instrText xml:space="preserve"> PAGE  \* Arabic  \* MERGEFORMAT </w:instrText>
    </w:r>
    <w:r>
      <w:fldChar w:fldCharType="separate"/>
    </w:r>
    <w:r w:rsidR="00483016">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14F4C">
    <w:pPr>
      <w:pStyle w:val="AmendDraftFooter"/>
    </w:pPr>
    <w:fldSimple w:instr=" TITLE   \* MERGEFORMAT ">
      <w:r w:rsidR="00F60E09">
        <w:t>5899-S AMS KAST SING 002</w:t>
      </w:r>
    </w:fldSimple>
    <w:r w:rsidR="00DE256E">
      <w:tab/>
    </w:r>
    <w:r>
      <w:fldChar w:fldCharType="begin"/>
    </w:r>
    <w:r w:rsidR="00DE256E">
      <w:instrText xml:space="preserve"> PAGE  \* Arabic  \* MERGEFORMAT </w:instrText>
    </w:r>
    <w:r>
      <w:fldChar w:fldCharType="separate"/>
    </w:r>
    <w:r w:rsidR="00F60E0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016" w:rsidRDefault="00483016" w:rsidP="00DF5D0E">
      <w:r>
        <w:separator/>
      </w:r>
    </w:p>
  </w:footnote>
  <w:footnote w:type="continuationSeparator" w:id="0">
    <w:p w:rsidR="00483016" w:rsidRDefault="0048301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51" w:rsidRDefault="00195A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14F4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14F4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76907"/>
    <w:rsid w:val="00096165"/>
    <w:rsid w:val="000C6C82"/>
    <w:rsid w:val="000E603A"/>
    <w:rsid w:val="00106544"/>
    <w:rsid w:val="00114F4C"/>
    <w:rsid w:val="00195A51"/>
    <w:rsid w:val="001A775A"/>
    <w:rsid w:val="001E6675"/>
    <w:rsid w:val="00217E8A"/>
    <w:rsid w:val="00281CBD"/>
    <w:rsid w:val="00316CD9"/>
    <w:rsid w:val="003E2FC6"/>
    <w:rsid w:val="00483016"/>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 w:val="00F60E0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125</Words>
  <Characters>613</Characters>
  <Application>Microsoft Office Word</Application>
  <DocSecurity>8</DocSecurity>
  <Lines>22</Lines>
  <Paragraphs>8</Paragraphs>
  <ScaleCrop>false</ScaleCrop>
  <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5899-S AMS KAST SING 002</dc:title>
  <dc:subject/>
  <dc:creator>Washington State Legislature</dc:creator>
  <cp:keywords/>
  <dc:description/>
  <cp:lastModifiedBy>Washington State Legislature</cp:lastModifiedBy>
  <cp:revision>3</cp:revision>
  <cp:lastPrinted>2010-03-10T23:58:00Z</cp:lastPrinted>
  <dcterms:created xsi:type="dcterms:W3CDTF">2010-03-10T23:51:00Z</dcterms:created>
  <dcterms:modified xsi:type="dcterms:W3CDTF">2010-03-10T23:58:00Z</dcterms:modified>
</cp:coreProperties>
</file>