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B421D" w:rsidP="0072541D">
          <w:pPr>
            <w:pStyle w:val="AmendDocName"/>
          </w:pPr>
          <w:customXml w:element="BillDocName">
            <w:r>
              <w:t xml:space="preserve">6138-S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PFLU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498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B421D">
          <w:customXml w:element="ReferenceNumber">
            <w:r w:rsidR="00C93292">
              <w:rPr>
                <w:b/>
                <w:u w:val="single"/>
              </w:rPr>
              <w:t>SSB 6138</w:t>
            </w:r>
            <w:r w:rsidR="00DE256E">
              <w:t xml:space="preserve"> - </w:t>
            </w:r>
          </w:customXml>
          <w:customXml w:element="Floor">
            <w:r w:rsidR="00C93292">
              <w:t>S AMD</w:t>
            </w:r>
          </w:customXml>
          <w:customXml w:element="AmendNumber">
            <w:r>
              <w:rPr>
                <w:b/>
              </w:rPr>
              <w:t xml:space="preserve"> 555</w:t>
            </w:r>
          </w:customXml>
        </w:p>
        <w:p w:rsidR="00DF5D0E" w:rsidRDefault="005B421D" w:rsidP="00605C39">
          <w:pPr>
            <w:ind w:firstLine="576"/>
          </w:pPr>
          <w:customXml w:element="Sponsors">
            <w:r>
              <w:t xml:space="preserve">By Senator Pflug</w:t>
            </w:r>
          </w:customXml>
        </w:p>
        <w:p w:rsidR="00DF5D0E" w:rsidRDefault="005B421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4/26/2009</w:t>
            </w:r>
          </w:customXml>
        </w:p>
      </w:customXml>
      <w:permStart w:id="0" w:edGrp="everyone" w:displacedByCustomXml="next"/>
      <w:customXml w:element="Page">
        <w:p w:rsidR="002C2996" w:rsidRDefault="005B421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93292">
            <w:t xml:space="preserve">On page </w:t>
          </w:r>
          <w:r w:rsidR="00B9519A">
            <w:t>4</w:t>
          </w:r>
          <w:r w:rsidR="00C93292">
            <w:t xml:space="preserve">, line </w:t>
          </w:r>
          <w:r w:rsidR="00B9519A">
            <w:t>9</w:t>
          </w:r>
          <w:r w:rsidR="00C93292">
            <w:t xml:space="preserve">, after </w:t>
          </w:r>
          <w:r w:rsidR="000767B9">
            <w:t>"percentage of"</w:t>
          </w:r>
          <w:r w:rsidR="00C93292">
            <w:t xml:space="preserve">, strike </w:t>
          </w:r>
          <w:r w:rsidR="000767B9">
            <w:t>"thirty-five" and insert "((</w:t>
          </w:r>
          <w:r w:rsidR="000767B9" w:rsidRPr="000767B9">
            <w:rPr>
              <w:strike/>
            </w:rPr>
            <w:t xml:space="preserve">thirty-five </w:t>
          </w:r>
          <w:r w:rsidR="000767B9">
            <w:t>))</w:t>
          </w:r>
          <w:r w:rsidR="000767B9" w:rsidRPr="000767B9">
            <w:rPr>
              <w:u w:val="single"/>
            </w:rPr>
            <w:t>twenty-eight</w:t>
          </w:r>
          <w:r w:rsidR="000767B9">
            <w:t>"</w:t>
          </w:r>
        </w:p>
        <w:p w:rsidR="002C2996" w:rsidRDefault="002C2996" w:rsidP="00096165">
          <w:pPr>
            <w:pStyle w:val="Page"/>
          </w:pPr>
        </w:p>
        <w:p w:rsidR="00C93292" w:rsidRDefault="002C2996" w:rsidP="00096165">
          <w:pPr>
            <w:pStyle w:val="Page"/>
          </w:pPr>
          <w:r>
            <w:tab/>
            <w:t xml:space="preserve">On page </w:t>
          </w:r>
          <w:r w:rsidR="00B9519A">
            <w:t>4, line 11</w:t>
          </w:r>
          <w:r>
            <w:t xml:space="preserve">, after "2011" insert </w:t>
          </w:r>
          <w:r w:rsidRPr="002C2996">
            <w:t>"</w:t>
          </w:r>
          <w:r w:rsidRPr="002C2996">
            <w:rPr>
              <w:u w:val="single"/>
            </w:rPr>
            <w:t>, except that for districts grandfathered  above twenty-eight percent as of the effective date of this section, the authority to collect the grandfathered level is retained"</w:t>
          </w:r>
          <w:r w:rsidR="00C93292">
            <w:t xml:space="preserve"> </w:t>
          </w:r>
        </w:p>
        <w:p w:rsidR="00DF5D0E" w:rsidRPr="00523C5A" w:rsidRDefault="005B421D" w:rsidP="00C93292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0767B9">
            <w:t>The maximum levy authority is set at 28% for levies approved by voters through December 31, 2011, rather than 35%.  Districts with existing maximum levy authority in excess of 28% retain the authority to collect at those levels, but are not granted a 4% levy authority increase.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B421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B9" w:rsidRDefault="000767B9" w:rsidP="00DF5D0E">
      <w:r>
        <w:separator/>
      </w:r>
    </w:p>
  </w:endnote>
  <w:endnote w:type="continuationSeparator" w:id="1">
    <w:p w:rsidR="000767B9" w:rsidRDefault="000767B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B9" w:rsidRDefault="005B421D">
    <w:pPr>
      <w:pStyle w:val="AmendDraftFooter"/>
    </w:pPr>
    <w:fldSimple w:instr=" TITLE   \* MERGEFORMAT ">
      <w:r w:rsidR="002326ED">
        <w:t>6138-S AMS PFLU GORR 498</w:t>
      </w:r>
    </w:fldSimple>
    <w:r w:rsidR="000767B9">
      <w:tab/>
    </w:r>
    <w:fldSimple w:instr=" PAGE  \* Arabic  \* MERGEFORMAT ">
      <w:r w:rsidR="000767B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B9" w:rsidRDefault="005B421D">
    <w:pPr>
      <w:pStyle w:val="AmendDraftFooter"/>
    </w:pPr>
    <w:fldSimple w:instr=" TITLE   \* MERGEFORMAT ">
      <w:r w:rsidR="002326ED">
        <w:t>6138-S AMS PFLU GORR 498</w:t>
      </w:r>
    </w:fldSimple>
    <w:r w:rsidR="000767B9">
      <w:tab/>
    </w:r>
    <w:fldSimple w:instr=" PAGE  \* Arabic  \* MERGEFORMAT ">
      <w:r w:rsidR="002326E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B9" w:rsidRDefault="000767B9" w:rsidP="00DF5D0E">
      <w:r>
        <w:separator/>
      </w:r>
    </w:p>
  </w:footnote>
  <w:footnote w:type="continuationSeparator" w:id="1">
    <w:p w:rsidR="000767B9" w:rsidRDefault="000767B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B9" w:rsidRDefault="005B421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767B9" w:rsidRDefault="000767B9">
                <w:pPr>
                  <w:pStyle w:val="RCWSLText"/>
                  <w:jc w:val="right"/>
                </w:pPr>
                <w:r>
                  <w:t>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4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5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6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7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8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9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10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14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15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16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17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18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19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20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24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25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26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27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28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29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30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B9" w:rsidRDefault="005B421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767B9" w:rsidRDefault="000767B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4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5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6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7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8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9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10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14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15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16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17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18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19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20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21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22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23</w:t>
                </w:r>
              </w:p>
              <w:p w:rsidR="000767B9" w:rsidRDefault="000767B9">
                <w:pPr>
                  <w:pStyle w:val="RCWSLText"/>
                  <w:jc w:val="right"/>
                </w:pPr>
                <w:r>
                  <w:t>24</w:t>
                </w:r>
              </w:p>
              <w:p w:rsidR="000767B9" w:rsidRDefault="000767B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767B9" w:rsidRDefault="000767B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767B9" w:rsidRDefault="000767B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767B9"/>
    <w:rsid w:val="00096165"/>
    <w:rsid w:val="000C6C82"/>
    <w:rsid w:val="000D729C"/>
    <w:rsid w:val="000E603A"/>
    <w:rsid w:val="00106544"/>
    <w:rsid w:val="001A775A"/>
    <w:rsid w:val="001E6675"/>
    <w:rsid w:val="00217E8A"/>
    <w:rsid w:val="002326ED"/>
    <w:rsid w:val="00281CBD"/>
    <w:rsid w:val="002C2996"/>
    <w:rsid w:val="00316CD9"/>
    <w:rsid w:val="003E2FC6"/>
    <w:rsid w:val="00492DDC"/>
    <w:rsid w:val="004C65A8"/>
    <w:rsid w:val="00523C5A"/>
    <w:rsid w:val="005B421D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519A"/>
    <w:rsid w:val="00B961E0"/>
    <w:rsid w:val="00C93292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1</Pages>
  <Words>96</Words>
  <Characters>672</Characters>
  <Application>Microsoft Office Word</Application>
  <DocSecurity>8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6138-S AMS PFLU GORR 498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6138-S AMS PFLU GORR 498</dc:title>
  <dc:subject/>
  <dc:creator>Washington State Legislature</dc:creator>
  <cp:keywords/>
  <dc:description/>
  <cp:lastModifiedBy>Washington State Legislature</cp:lastModifiedBy>
  <cp:revision>5</cp:revision>
  <cp:lastPrinted>2009-04-27T04:48:00Z</cp:lastPrinted>
  <dcterms:created xsi:type="dcterms:W3CDTF">2009-04-27T03:01:00Z</dcterms:created>
  <dcterms:modified xsi:type="dcterms:W3CDTF">2009-04-27T04:48:00Z</dcterms:modified>
</cp:coreProperties>
</file>