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34D9" w:rsidP="0072541D">
          <w:pPr>
            <w:pStyle w:val="AmendDocName"/>
          </w:pPr>
          <w:customXml w:element="BillDocName">
            <w:r>
              <w:t xml:space="preserve">1731-S</w:t>
            </w:r>
          </w:customXml>
          <w:customXml w:element="AmendType">
            <w:r>
              <w:t xml:space="preserve"> AMH</w:t>
            </w:r>
          </w:customXml>
          <w:customXml w:element="SponsorAcronym">
            <w:r>
              <w:t xml:space="preserve"> ANGE</w:t>
            </w:r>
          </w:customXml>
          <w:customXml w:element="DrafterAcronym">
            <w:r>
              <w:t xml:space="preserve"> EMER</w:t>
            </w:r>
          </w:customXml>
          <w:customXml w:element="DraftNumber">
            <w:r>
              <w:t xml:space="preserve"> 037</w:t>
            </w:r>
          </w:customXml>
        </w:p>
      </w:customXml>
      <w:customXml w:element="Heading">
        <w:p w:rsidR="00DF5D0E" w:rsidRDefault="008734D9">
          <w:customXml w:element="ReferenceNumber">
            <w:r w:rsidR="00DC7D17">
              <w:rPr>
                <w:b/>
                <w:u w:val="single"/>
              </w:rPr>
              <w:t>SHB 1731</w:t>
            </w:r>
            <w:r w:rsidR="00DE256E">
              <w:t xml:space="preserve"> - </w:t>
            </w:r>
          </w:customXml>
          <w:customXml w:element="Floor">
            <w:r w:rsidR="00DC7D17">
              <w:t>H AMD</w:t>
            </w:r>
          </w:customXml>
          <w:customXml w:element="AmendNumber">
            <w:r>
              <w:rPr>
                <w:b/>
              </w:rPr>
              <w:t xml:space="preserve"> 179</w:t>
            </w:r>
          </w:customXml>
        </w:p>
        <w:p w:rsidR="00DF5D0E" w:rsidRDefault="008734D9" w:rsidP="00605C39">
          <w:pPr>
            <w:ind w:firstLine="576"/>
          </w:pPr>
          <w:customXml w:element="Sponsors">
            <w:r>
              <w:t xml:space="preserve">By Representative Angel</w:t>
            </w:r>
          </w:customXml>
        </w:p>
        <w:p w:rsidR="00DF5D0E" w:rsidRDefault="008734D9" w:rsidP="00846034">
          <w:pPr>
            <w:spacing w:line="408" w:lineRule="exact"/>
            <w:jc w:val="right"/>
            <w:rPr>
              <w:b/>
              <w:bCs/>
            </w:rPr>
          </w:pPr>
          <w:customXml w:element="FloorAction"/>
        </w:p>
      </w:customXml>
      <w:customXml w:element="Page">
        <w:permStart w:id="0" w:edGrp="everyone" w:displacedByCustomXml="prev"/>
        <w:p w:rsidR="00DC7D17" w:rsidRDefault="008734D9"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7D17">
            <w:t xml:space="preserve">On page </w:t>
          </w:r>
          <w:r w:rsidR="0094207D">
            <w:t>5, after line 20</w:t>
          </w:r>
          <w:r w:rsidR="004A2844">
            <w:t>, insert the following:</w:t>
          </w:r>
        </w:p>
        <w:p w:rsidR="004A2844" w:rsidRDefault="004A2844" w:rsidP="004A2844">
          <w:pPr>
            <w:pStyle w:val="BegSec-Amd"/>
          </w:pPr>
          <w:r>
            <w:rPr>
              <w:b/>
            </w:rPr>
            <w:t xml:space="preserve">"Sec. 4.  </w:t>
          </w:r>
          <w:r>
            <w:t>RCW 84.52.044 and 2004 c 129 s 20 are each amended to read as follows:</w:t>
          </w:r>
        </w:p>
        <w:p w:rsidR="004A2844" w:rsidRDefault="004A2844" w:rsidP="004A2844">
          <w:pPr>
            <w:pStyle w:val="RCWSLText"/>
          </w:pPr>
          <w:r>
            <w:tab/>
            <w:t>(1) If a fire protection district is a participating fire protection jurisdiction in a regional fire protection service authority, the regular property tax levies of the fire protection district are limited as follows:</w:t>
          </w:r>
        </w:p>
        <w:p w:rsidR="004A2844" w:rsidRDefault="004A2844" w:rsidP="004A2844">
          <w:pPr>
            <w:pStyle w:val="RCWSLText"/>
          </w:pPr>
          <w:r>
            <w:tab/>
            <w:t>(a) The regular levy of the district under RCW 52.16.130 shall not exceed fifty cents per thousand dollars of assessed value of taxable property in the district less the amount of any levy imposed by the authority under RCW 52.26.140(1)(a);</w:t>
          </w:r>
        </w:p>
        <w:p w:rsidR="004A2844" w:rsidRDefault="004A2844" w:rsidP="004A2844">
          <w:pPr>
            <w:pStyle w:val="RCWSLText"/>
          </w:pPr>
          <w:r>
            <w:tab/>
            <w:t>(b) The levy of the district under RCW 52.16.140 shall not exceed fifty cents per thousand dollars of assessed value of taxable property in the district less the amount of any levy imposed by the authority under RCW 52.26.140(1)(b); and</w:t>
          </w:r>
        </w:p>
        <w:p w:rsidR="004A2844" w:rsidRDefault="004A2844" w:rsidP="004A2844">
          <w:pPr>
            <w:pStyle w:val="RCWSLText"/>
          </w:pPr>
          <w:r>
            <w:tab/>
            <w:t>(c) The levy of the district under RCW 52.16.160 shall not exceed fifty cents per thousand dollars of assessed value of taxable property in the district less the amount of any levy imposed by the authority under RCW 52.26.140(1)(c).</w:t>
          </w:r>
        </w:p>
        <w:p w:rsidR="004A2844" w:rsidRDefault="004A2844" w:rsidP="004A2844">
          <w:pPr>
            <w:pStyle w:val="RCWSLText"/>
          </w:pPr>
          <w:r>
            <w:tab/>
            <w:t>(2) If a city or town is a participating fire protection jurisdiction in a regional fire protection service authority, the regular levies of the city or town shall not exceed the applicable rates provided in RCW 27.12.390, 52.04.081, and 84.52.043(1) less the aggregate rates of any regular levies made by the authority under RCW 52.26.140(1).</w:t>
          </w:r>
        </w:p>
        <w:p w:rsidR="004A2844" w:rsidRDefault="004A2844" w:rsidP="004A2844">
          <w:pPr>
            <w:pStyle w:val="RCWSLText"/>
          </w:pPr>
          <w:r>
            <w:lastRenderedPageBreak/>
            <w:tab/>
            <w:t>(3) If a port district is a participating fire protection jurisdiction in a regional fire protection service authority, the regular levy of the port district under RCW 53.36.020 shall not exceed forty-five cents per thousand dollars of assessed value of taxable property in the district less the aggregate rates of any regular levies imposed by the authority under RCW 52.26.140(1).</w:t>
          </w:r>
        </w:p>
        <w:p w:rsidR="004A2844" w:rsidRDefault="004A2844" w:rsidP="004A2844">
          <w:pPr>
            <w:pStyle w:val="RCWSLText"/>
          </w:pPr>
          <w:r>
            <w:tab/>
            <w:t>(4) For purposes of this section, the following definitions apply:</w:t>
          </w:r>
        </w:p>
        <w:p w:rsidR="004A2844" w:rsidRDefault="004A2844" w:rsidP="004A2844">
          <w:pPr>
            <w:pStyle w:val="RCWSLText"/>
          </w:pPr>
          <w:r>
            <w:tab/>
            <w:t>(a) "Fire protection jurisdiction" means a fire protection district, city, town, Indian tribe, or port district; and</w:t>
          </w:r>
        </w:p>
        <w:p w:rsidR="004A2844" w:rsidRDefault="004A2844" w:rsidP="004A2844">
          <w:pPr>
            <w:pStyle w:val="RCWSLText"/>
          </w:pPr>
          <w:r>
            <w:tab/>
            <w:t xml:space="preserve">(b) "Participating fire protection jurisdiction" means a fire protection district, city, town, Indian tribe, or port district that is represented on the governing board of a regional fire protection service authority </w:t>
          </w:r>
          <w:r>
            <w:rPr>
              <w:u w:val="single"/>
            </w:rPr>
            <w:t>or annexed into a regional fire protection service authority</w:t>
          </w:r>
          <w:r>
            <w:t>."</w:t>
          </w:r>
        </w:p>
        <w:p w:rsidR="004A2844" w:rsidRDefault="004A2844" w:rsidP="004A2844">
          <w:pPr>
            <w:pStyle w:val="RCWSLText"/>
          </w:pPr>
        </w:p>
        <w:p w:rsidR="004A2844" w:rsidRDefault="004A2844" w:rsidP="004A2844">
          <w:pPr>
            <w:pStyle w:val="RCWSLText"/>
          </w:pPr>
          <w:r>
            <w:tab/>
            <w:t>Correct the title.</w:t>
          </w:r>
        </w:p>
        <w:p w:rsidR="00DF5D0E" w:rsidRPr="00C8108C" w:rsidRDefault="008734D9" w:rsidP="00DC7D17">
          <w:pPr>
            <w:pStyle w:val="RCWSLText"/>
            <w:suppressLineNumbers/>
          </w:pPr>
        </w:p>
        <w:bookmarkStart w:id="1" w:name="History" w:displacedByCustomXml="next"/>
        <w:bookmarkEnd w:id="1" w:displacedByCustomXml="next"/>
      </w:customXml>
      <w:permEnd w:id="0" w:displacedByCustomXml="next"/>
      <w:customXml w:element="Effect">
        <w:p w:rsidR="00ED2EEB" w:rsidRDefault="00ED2EEB" w:rsidP="00DC7D1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C7D1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C7D17">
                <w:pPr>
                  <w:pStyle w:val="Effect"/>
                  <w:suppressLineNumbers/>
                  <w:shd w:val="clear" w:color="auto" w:fill="auto"/>
                  <w:ind w:left="0" w:firstLine="0"/>
                </w:pPr>
                <w:r w:rsidRPr="0096303F">
                  <w:tab/>
                </w:r>
                <w:r w:rsidR="001C1B27" w:rsidRPr="0096303F">
                  <w:rPr>
                    <w:u w:val="single"/>
                  </w:rPr>
                  <w:t>EFFECT:</w:t>
                </w:r>
                <w:r w:rsidR="004A2844">
                  <w:t xml:space="preserve">  Provides that a fire protection district, city, town, Indian tribe, or port district that is annexed into a regional fire protection service authority fall within the statutory definition of "participating fire protection jurisdiction."</w:t>
                </w:r>
              </w:p>
              <w:p w:rsidR="001B4E53" w:rsidRPr="007D1589" w:rsidRDefault="001B4E53" w:rsidP="00DC7D17">
                <w:pPr>
                  <w:pStyle w:val="ListBullet"/>
                  <w:numPr>
                    <w:ilvl w:val="0"/>
                    <w:numId w:val="0"/>
                  </w:numPr>
                  <w:suppressLineNumbers/>
                </w:pPr>
              </w:p>
            </w:tc>
          </w:tr>
        </w:tbl>
        <w:p w:rsidR="00DF5D0E" w:rsidRDefault="008734D9" w:rsidP="00DC7D17">
          <w:pPr>
            <w:pStyle w:val="BillEnd"/>
            <w:suppressLineNumbers/>
          </w:pPr>
        </w:p>
        <w:permEnd w:id="1" w:displacedByCustomXml="next"/>
      </w:customXml>
      <w:p w:rsidR="00DF5D0E" w:rsidRDefault="00DE256E" w:rsidP="00DC7D17">
        <w:pPr>
          <w:pStyle w:val="BillEnd"/>
          <w:suppressLineNumbers/>
        </w:pPr>
        <w:r>
          <w:rPr>
            <w:b/>
          </w:rPr>
          <w:t>--- END ---</w:t>
        </w:r>
      </w:p>
      <w:p w:rsidR="00DF5D0E" w:rsidRDefault="008734D9" w:rsidP="00DC7D1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17" w:rsidRDefault="00DC7D17" w:rsidP="00DF5D0E">
      <w:r>
        <w:separator/>
      </w:r>
    </w:p>
  </w:endnote>
  <w:endnote w:type="continuationSeparator" w:id="0">
    <w:p w:rsidR="00DC7D17" w:rsidRDefault="00DC7D1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2A" w:rsidRDefault="00387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4D9">
    <w:pPr>
      <w:pStyle w:val="AmendDraftFooter"/>
    </w:pPr>
    <w:fldSimple w:instr=" TITLE   \* MERGEFORMAT ">
      <w:r w:rsidR="00DF154D">
        <w:t>1731-S AMH ANGE EMER 037</w:t>
      </w:r>
    </w:fldSimple>
    <w:r w:rsidR="001B4E53">
      <w:tab/>
    </w:r>
    <w:fldSimple w:instr=" PAGE  \* Arabic  \* MERGEFORMAT ">
      <w:r w:rsidR="00DF154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4D9">
    <w:pPr>
      <w:pStyle w:val="AmendDraftFooter"/>
    </w:pPr>
    <w:fldSimple w:instr=" TITLE   \* MERGEFORMAT ">
      <w:r w:rsidR="00DF154D">
        <w:t>1731-S AMH ANGE EMER 037</w:t>
      </w:r>
    </w:fldSimple>
    <w:r w:rsidR="001B4E53">
      <w:tab/>
    </w:r>
    <w:fldSimple w:instr=" PAGE  \* Arabic  \* MERGEFORMAT ">
      <w:r w:rsidR="00DF154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17" w:rsidRDefault="00DC7D17" w:rsidP="00DF5D0E">
      <w:r>
        <w:separator/>
      </w:r>
    </w:p>
  </w:footnote>
  <w:footnote w:type="continuationSeparator" w:id="0">
    <w:p w:rsidR="00DC7D17" w:rsidRDefault="00DC7D1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2A" w:rsidRDefault="00387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4D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34D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12E1A"/>
    <w:rsid w:val="00146AAF"/>
    <w:rsid w:val="001A775A"/>
    <w:rsid w:val="001B4E53"/>
    <w:rsid w:val="001C1B27"/>
    <w:rsid w:val="001E6675"/>
    <w:rsid w:val="00217E8A"/>
    <w:rsid w:val="00281CBD"/>
    <w:rsid w:val="00316CD9"/>
    <w:rsid w:val="0038712A"/>
    <w:rsid w:val="003E2FC6"/>
    <w:rsid w:val="00492DDC"/>
    <w:rsid w:val="004A2844"/>
    <w:rsid w:val="004C6615"/>
    <w:rsid w:val="00523C5A"/>
    <w:rsid w:val="005E69C3"/>
    <w:rsid w:val="00605C39"/>
    <w:rsid w:val="00637F70"/>
    <w:rsid w:val="006841E6"/>
    <w:rsid w:val="006F7027"/>
    <w:rsid w:val="00713233"/>
    <w:rsid w:val="0072335D"/>
    <w:rsid w:val="0072541D"/>
    <w:rsid w:val="007769AF"/>
    <w:rsid w:val="007D1589"/>
    <w:rsid w:val="007D35D4"/>
    <w:rsid w:val="00846034"/>
    <w:rsid w:val="008734D9"/>
    <w:rsid w:val="008C7E6E"/>
    <w:rsid w:val="00931B84"/>
    <w:rsid w:val="0094207D"/>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82C68"/>
    <w:rsid w:val="00D40447"/>
    <w:rsid w:val="00D659AC"/>
    <w:rsid w:val="00DA47F3"/>
    <w:rsid w:val="00DC7D17"/>
    <w:rsid w:val="00DE256E"/>
    <w:rsid w:val="00DF154D"/>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428</Words>
  <Characters>2261</Characters>
  <Application>Microsoft Office Word</Application>
  <DocSecurity>8</DocSecurity>
  <Lines>59</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1731-S AMH ANGE EMER 037</dc:title>
  <dc:subject/>
  <dc:creator>Heather Emery</dc:creator>
  <cp:keywords/>
  <dc:description/>
  <cp:lastModifiedBy>Heather Emery</cp:lastModifiedBy>
  <cp:revision>7</cp:revision>
  <cp:lastPrinted>2011-02-28T22:22:00Z</cp:lastPrinted>
  <dcterms:created xsi:type="dcterms:W3CDTF">2011-02-28T22:11:00Z</dcterms:created>
  <dcterms:modified xsi:type="dcterms:W3CDTF">2011-02-28T22:22:00Z</dcterms:modified>
</cp:coreProperties>
</file>