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C08E2" w:rsidP="0072541D">
          <w:pPr>
            <w:pStyle w:val="AmendDocName"/>
          </w:pPr>
          <w:customXml w:element="BillDocName">
            <w:r>
              <w:t xml:space="preserve">1795-S2</w:t>
            </w:r>
          </w:customXml>
          <w:customXml w:element="AmendType">
            <w:r>
              <w:t xml:space="preserve"> AMH</w:t>
            </w:r>
          </w:customXml>
          <w:customXml w:element="SponsorAcronym">
            <w:r>
              <w:t xml:space="preserve"> ANDG</w:t>
            </w:r>
          </w:customXml>
          <w:customXml w:element="DrafterAcronym">
            <w:r>
              <w:t xml:space="preserve"> REIL</w:t>
            </w:r>
          </w:customXml>
          <w:customXml w:element="DraftNumber">
            <w:r>
              <w:t xml:space="preserve"> 139</w:t>
            </w:r>
          </w:customXml>
        </w:p>
      </w:customXml>
      <w:customXml w:element="Heading">
        <w:p w:rsidR="00DF5D0E" w:rsidRDefault="00EC08E2">
          <w:customXml w:element="ReferenceNumber">
            <w:r w:rsidR="00A55DFF">
              <w:rPr>
                <w:b/>
                <w:u w:val="single"/>
              </w:rPr>
              <w:t>2SHB 1795</w:t>
            </w:r>
            <w:r w:rsidR="00DE256E">
              <w:t xml:space="preserve"> - </w:t>
            </w:r>
          </w:customXml>
          <w:customXml w:element="Floor">
            <w:r w:rsidR="00296706">
              <w:t xml:space="preserve">H AMD TO H AMD (H-2744.2/11) </w:t>
            </w:r>
          </w:customXml>
          <w:customXml w:element="AmendNumber">
            <w:r>
              <w:rPr>
                <w:b/>
              </w:rPr>
              <w:t xml:space="preserve"> 715</w:t>
            </w:r>
          </w:customXml>
        </w:p>
        <w:p w:rsidR="00DF5D0E" w:rsidRDefault="00EC08E2" w:rsidP="00605C39">
          <w:pPr>
            <w:ind w:firstLine="576"/>
          </w:pPr>
          <w:customXml w:element="Sponsors">
            <w:r>
              <w:t xml:space="preserve">By Representative Anderson</w:t>
            </w:r>
          </w:customXml>
        </w:p>
        <w:p w:rsidR="00DF5D0E" w:rsidRDefault="00EC08E2" w:rsidP="00846034">
          <w:pPr>
            <w:spacing w:line="408" w:lineRule="exact"/>
            <w:jc w:val="right"/>
            <w:rPr>
              <w:b/>
              <w:bCs/>
            </w:rPr>
          </w:pPr>
          <w:customXml w:element="FloorAction"/>
        </w:p>
      </w:customXml>
      <w:customXml w:element="Page">
        <w:permStart w:id="0" w:edGrp="everyone" w:displacedByCustomXml="prev"/>
        <w:p w:rsidR="00A55DFF" w:rsidRDefault="00EC08E2"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55DFF">
            <w:t xml:space="preserve">On page </w:t>
          </w:r>
          <w:r w:rsidR="00296706">
            <w:t>26 of the proposed striking amendment,</w:t>
          </w:r>
          <w:r w:rsidR="00C241B5">
            <w:t xml:space="preserve"> after line 10</w:t>
          </w:r>
          <w:r w:rsidR="00296706">
            <w:t xml:space="preserve"> insert the following:</w:t>
          </w:r>
        </w:p>
        <w:p w:rsidR="00296706" w:rsidRDefault="00296706" w:rsidP="00296706">
          <w:pPr>
            <w:pStyle w:val="RCWSLText"/>
          </w:pPr>
          <w:r>
            <w:tab/>
            <w:t>"</w:t>
          </w:r>
          <w:r>
            <w:rPr>
              <w:u w:val="single"/>
            </w:rPr>
            <w:t>NEW SECTION.</w:t>
          </w:r>
          <w:r>
            <w:rPr>
              <w:b/>
            </w:rPr>
            <w:t xml:space="preserve"> Sec. 12.</w:t>
          </w:r>
          <w:r>
            <w:t xml:space="preserve">  A new section is added to chapter 82.32 RCW to read as follows:</w:t>
          </w:r>
        </w:p>
        <w:p w:rsidR="00296706" w:rsidRDefault="00296706" w:rsidP="00296706">
          <w:pPr>
            <w:pStyle w:val="RCWSLText"/>
          </w:pPr>
          <w:r>
            <w:tab/>
            <w:t>Ten percent of all revenues collected under chapter 82.04 RCW shall be deposited in the education legacy trust account created in RCW 83.100.230.</w:t>
          </w:r>
        </w:p>
        <w:p w:rsidR="00296706" w:rsidRDefault="00296706" w:rsidP="00296706">
          <w:pPr>
            <w:pStyle w:val="RCWSLText"/>
          </w:pPr>
        </w:p>
        <w:p w:rsidR="00296706" w:rsidRDefault="00296706" w:rsidP="00296706">
          <w:pPr>
            <w:pStyle w:val="RCWSLText"/>
          </w:pPr>
          <w:r>
            <w:tab/>
          </w:r>
          <w:r>
            <w:rPr>
              <w:b/>
            </w:rPr>
            <w:t xml:space="preserve">Sec. 13.  </w:t>
          </w:r>
          <w:r>
            <w:t>RCW 83.100.230 and 2010 1st sp.s. c 37 s 953 are each amended to read as follows:</w:t>
          </w:r>
        </w:p>
        <w:p w:rsidR="00296706" w:rsidRPr="00AE04D8" w:rsidRDefault="00296706" w:rsidP="00296706">
          <w:pPr>
            <w:pStyle w:val="RCWSLText"/>
            <w:rPr>
              <w:strike/>
            </w:rPr>
          </w:pPr>
          <w:r>
            <w:tab/>
            <w:t>The education legacy trust account is created in the state treasury.  Money in the account may be spent only after appropriation.  Expenditures from the account may be used only for deposit into the *student achievement fund and for expanding access to higher education through funding for new enrollments and financial aid, and other educational improvement efforts. ((</w:t>
          </w:r>
          <w:r w:rsidRPr="00507030">
            <w:rPr>
              <w:strike/>
            </w:rPr>
            <w:t>During the 2009-2011 fiscal biennium, moneys in the account may also be transferred into the state general fund.</w:t>
          </w:r>
          <w:bookmarkStart w:id="1" w:name="History"/>
          <w:bookmarkEnd w:id="1"/>
          <w:r>
            <w:t>))</w:t>
          </w:r>
          <w:r w:rsidR="00C241B5" w:rsidRPr="00C241B5">
            <w:t xml:space="preserve"> </w:t>
          </w:r>
          <w:r w:rsidR="00C241B5">
            <w:rPr>
              <w:u w:val="single"/>
            </w:rPr>
            <w:t>Money</w:t>
          </w:r>
          <w:r w:rsidR="00C241B5" w:rsidRPr="00A45AA6">
            <w:rPr>
              <w:u w:val="single"/>
            </w:rPr>
            <w:t xml:space="preserve"> deposited into the education legacy trust account pursuant to section 12 </w:t>
          </w:r>
          <w:r w:rsidR="00980497">
            <w:rPr>
              <w:u w:val="single"/>
            </w:rPr>
            <w:t xml:space="preserve">of this act </w:t>
          </w:r>
          <w:r w:rsidR="00C241B5" w:rsidRPr="00A45AA6">
            <w:rPr>
              <w:u w:val="single"/>
            </w:rPr>
            <w:t>may be used only for purposes of the state need grant.</w:t>
          </w:r>
          <w:r>
            <w:t>"</w:t>
          </w:r>
        </w:p>
        <w:p w:rsidR="00296706" w:rsidRDefault="00296706" w:rsidP="00296706">
          <w:pPr>
            <w:pStyle w:val="RCWSLText"/>
            <w:suppressLineNumbers/>
          </w:pPr>
        </w:p>
        <w:p w:rsidR="00296706" w:rsidRDefault="00296706" w:rsidP="00296706">
          <w:pPr>
            <w:pStyle w:val="RCWSLText"/>
            <w:suppressLineNumbers/>
          </w:pPr>
          <w:r>
            <w:tab/>
            <w:t>Renumber the remaining sections consecutively and correct internal references accordingly.</w:t>
          </w:r>
        </w:p>
        <w:p w:rsidR="00296706" w:rsidRPr="00296706" w:rsidRDefault="00296706" w:rsidP="00296706">
          <w:pPr>
            <w:pStyle w:val="RCWSLText"/>
          </w:pPr>
        </w:p>
        <w:p w:rsidR="00DF5D0E" w:rsidRPr="00C8108C" w:rsidRDefault="00EC08E2" w:rsidP="00A55DFF">
          <w:pPr>
            <w:pStyle w:val="RCWSLText"/>
            <w:suppressLineNumbers/>
          </w:pPr>
        </w:p>
      </w:customXml>
      <w:permEnd w:id="0" w:displacedByCustomXml="next"/>
      <w:customXml w:element="Effect">
        <w:p w:rsidR="00ED2EEB" w:rsidRDefault="00ED2EEB" w:rsidP="00A55DFF">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A55DFF">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A55DFF">
                <w:pPr>
                  <w:pStyle w:val="Effect"/>
                  <w:suppressLineNumbers/>
                  <w:shd w:val="clear" w:color="auto" w:fill="auto"/>
                  <w:ind w:left="0" w:firstLine="0"/>
                </w:pPr>
                <w:r w:rsidRPr="0096303F">
                  <w:tab/>
                </w:r>
                <w:r w:rsidR="001C1B27" w:rsidRPr="0096303F">
                  <w:rPr>
                    <w:u w:val="single"/>
                  </w:rPr>
                  <w:t>EFFECT:</w:t>
                </w:r>
                <w:r w:rsidR="001C1B27" w:rsidRPr="0096303F">
                  <w:t>  </w:t>
                </w:r>
                <w:r w:rsidR="00296706">
                  <w:t xml:space="preserve">Requires that ten percent of all revenues from B&amp;O taxes be deposited into the Education Legacy Trust Account for purposes of the state need grant.  Strikes language that was limited </w:t>
                </w:r>
                <w:r w:rsidR="00296706">
                  <w:lastRenderedPageBreak/>
                  <w:t>to the 2009-11 biennium.</w:t>
                </w:r>
                <w:r w:rsidR="001C1B27" w:rsidRPr="0096303F">
                  <w:t> </w:t>
                </w:r>
              </w:p>
              <w:p w:rsidR="001B4E53" w:rsidRPr="007D1589" w:rsidRDefault="001B4E53" w:rsidP="00A55DFF">
                <w:pPr>
                  <w:pStyle w:val="ListBullet"/>
                  <w:numPr>
                    <w:ilvl w:val="0"/>
                    <w:numId w:val="0"/>
                  </w:numPr>
                  <w:suppressLineNumbers/>
                </w:pPr>
              </w:p>
            </w:tc>
          </w:tr>
        </w:tbl>
        <w:p w:rsidR="00DF5D0E" w:rsidRDefault="00EC08E2" w:rsidP="00A55DFF">
          <w:pPr>
            <w:pStyle w:val="BillEnd"/>
            <w:suppressLineNumbers/>
          </w:pPr>
        </w:p>
        <w:permEnd w:id="1" w:displacedByCustomXml="next"/>
      </w:customXml>
      <w:p w:rsidR="00DF5D0E" w:rsidRDefault="00DE256E" w:rsidP="00A55DFF">
        <w:pPr>
          <w:pStyle w:val="BillEnd"/>
          <w:suppressLineNumbers/>
        </w:pPr>
        <w:r>
          <w:rPr>
            <w:b/>
          </w:rPr>
          <w:t>--- END ---</w:t>
        </w:r>
      </w:p>
      <w:p w:rsidR="00DF5D0E" w:rsidRDefault="00EC08E2" w:rsidP="00A55DF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DFF" w:rsidRDefault="00A55DFF" w:rsidP="00DF5D0E">
      <w:r>
        <w:separator/>
      </w:r>
    </w:p>
  </w:endnote>
  <w:endnote w:type="continuationSeparator" w:id="0">
    <w:p w:rsidR="00A55DFF" w:rsidRDefault="00A55DF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706" w:rsidRDefault="002967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C08E2">
    <w:pPr>
      <w:pStyle w:val="AmendDraftFooter"/>
    </w:pPr>
    <w:fldSimple w:instr=" TITLE   \* MERGEFORMAT ">
      <w:r w:rsidR="003C3E9F">
        <w:t>1795-S2 AMH ANDG REIL 139</w:t>
      </w:r>
    </w:fldSimple>
    <w:r w:rsidR="001B4E53">
      <w:tab/>
    </w:r>
    <w:fldSimple w:instr=" PAGE  \* Arabic  \* MERGEFORMAT ">
      <w:r w:rsidR="003C3E9F">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C08E2">
    <w:pPr>
      <w:pStyle w:val="AmendDraftFooter"/>
    </w:pPr>
    <w:fldSimple w:instr=" TITLE   \* MERGEFORMAT ">
      <w:r w:rsidR="003C3E9F">
        <w:t>1795-S2 AMH ANDG REIL 139</w:t>
      </w:r>
    </w:fldSimple>
    <w:r w:rsidR="001B4E53">
      <w:tab/>
    </w:r>
    <w:fldSimple w:instr=" PAGE  \* Arabic  \* MERGEFORMAT ">
      <w:r w:rsidR="003C3E9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DFF" w:rsidRDefault="00A55DFF" w:rsidP="00DF5D0E">
      <w:r>
        <w:separator/>
      </w:r>
    </w:p>
  </w:footnote>
  <w:footnote w:type="continuationSeparator" w:id="0">
    <w:p w:rsidR="00A55DFF" w:rsidRDefault="00A55DF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706" w:rsidRDefault="002967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C08E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C08E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007EA"/>
    <w:rsid w:val="00217E8A"/>
    <w:rsid w:val="002637AE"/>
    <w:rsid w:val="00281CBD"/>
    <w:rsid w:val="00296706"/>
    <w:rsid w:val="002B46FD"/>
    <w:rsid w:val="00316CD9"/>
    <w:rsid w:val="003C3E9F"/>
    <w:rsid w:val="003E2FC6"/>
    <w:rsid w:val="00492DDC"/>
    <w:rsid w:val="004C6615"/>
    <w:rsid w:val="00523C5A"/>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0497"/>
    <w:rsid w:val="00984CD1"/>
    <w:rsid w:val="009F23A9"/>
    <w:rsid w:val="00A01F29"/>
    <w:rsid w:val="00A17B5B"/>
    <w:rsid w:val="00A4729B"/>
    <w:rsid w:val="00A55DFF"/>
    <w:rsid w:val="00A76F94"/>
    <w:rsid w:val="00A93D4A"/>
    <w:rsid w:val="00AA3A18"/>
    <w:rsid w:val="00AB682C"/>
    <w:rsid w:val="00AD2D0A"/>
    <w:rsid w:val="00B31D1C"/>
    <w:rsid w:val="00B41494"/>
    <w:rsid w:val="00B518D0"/>
    <w:rsid w:val="00B73E0A"/>
    <w:rsid w:val="00B961E0"/>
    <w:rsid w:val="00BF44DF"/>
    <w:rsid w:val="00C241B5"/>
    <w:rsid w:val="00C61A83"/>
    <w:rsid w:val="00C8108C"/>
    <w:rsid w:val="00D40447"/>
    <w:rsid w:val="00D54C9D"/>
    <w:rsid w:val="00D659AC"/>
    <w:rsid w:val="00DA47F3"/>
    <w:rsid w:val="00DE256E"/>
    <w:rsid w:val="00DF5D0E"/>
    <w:rsid w:val="00E1471A"/>
    <w:rsid w:val="00E41CC6"/>
    <w:rsid w:val="00E66F5D"/>
    <w:rsid w:val="00E850E7"/>
    <w:rsid w:val="00EC08E2"/>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2</Pages>
  <Words>254</Words>
  <Characters>1296</Characters>
  <Application>Microsoft Office Word</Application>
  <DocSecurity>8</DocSecurity>
  <Lines>43</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1795-S2 AMH ANDG REIL 139</dc:title>
  <dc:subject/>
  <dc:creator>Marsh Reilly</dc:creator>
  <cp:keywords/>
  <dc:description/>
  <cp:lastModifiedBy>Marsh Reilly</cp:lastModifiedBy>
  <cp:revision>8</cp:revision>
  <cp:lastPrinted>2011-05-02T18:24:00Z</cp:lastPrinted>
  <dcterms:created xsi:type="dcterms:W3CDTF">2011-05-02T18:07:00Z</dcterms:created>
  <dcterms:modified xsi:type="dcterms:W3CDTF">2011-05-02T18:24:00Z</dcterms:modified>
</cp:coreProperties>
</file>