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C24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0979">
            <w:t>2127-S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09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0979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0979">
            <w:t>MACB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0979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24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0979">
            <w:rPr>
              <w:b/>
              <w:u w:val="single"/>
            </w:rPr>
            <w:t>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09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C4770">
            <w:rPr>
              <w:b/>
            </w:rPr>
            <w:t xml:space="preserve"> 1226</w:t>
          </w:r>
        </w:sdtContent>
      </w:sdt>
    </w:p>
    <w:p w:rsidR="00DF5D0E" w:rsidP="00605C39" w:rsidRDefault="007C248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0979">
            <w:t>By Representative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8097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212554784"/>
    <w:p w:rsidR="005704E9" w:rsidP="005704E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704E9">
        <w:t>On page 103, line 19, decrease the general fund--state appropriation for fiscal year 2012 by $1,441,000</w:t>
      </w:r>
    </w:p>
    <w:p w:rsidR="005704E9" w:rsidP="005704E9" w:rsidRDefault="005704E9">
      <w:pPr>
        <w:pStyle w:val="RCWSLText"/>
      </w:pPr>
    </w:p>
    <w:p w:rsidR="005704E9" w:rsidP="005704E9" w:rsidRDefault="005704E9">
      <w:pPr>
        <w:pStyle w:val="RCWSLText"/>
      </w:pPr>
      <w:r>
        <w:tab/>
        <w:t>On page 103, line 21, increase the general fund--state appropriation for fiscal year 2013 by $236,000</w:t>
      </w:r>
    </w:p>
    <w:p w:rsidR="005704E9" w:rsidP="005704E9" w:rsidRDefault="005704E9">
      <w:pPr>
        <w:pStyle w:val="RCWSLText"/>
      </w:pPr>
    </w:p>
    <w:p w:rsidR="005704E9" w:rsidP="005704E9" w:rsidRDefault="005704E9">
      <w:pPr>
        <w:pStyle w:val="RCWSLText"/>
      </w:pPr>
      <w:r>
        <w:tab/>
        <w:t>On page 103, line 23, correct the total.</w:t>
      </w:r>
    </w:p>
    <w:p w:rsidR="005704E9" w:rsidP="005704E9" w:rsidRDefault="005704E9">
      <w:pPr>
        <w:pStyle w:val="RCWSLText"/>
      </w:pPr>
    </w:p>
    <w:p w:rsidR="005704E9" w:rsidP="005704E9" w:rsidRDefault="005704E9">
      <w:pPr>
        <w:pStyle w:val="RCWSLText"/>
      </w:pPr>
      <w:r>
        <w:tab/>
        <w:t>On page 104, line 2, increase the general fund--state appropriation for fiscal year 2012 by $41,000</w:t>
      </w:r>
    </w:p>
    <w:p w:rsidR="005704E9" w:rsidP="005704E9" w:rsidRDefault="005704E9">
      <w:pPr>
        <w:pStyle w:val="RCWSLText"/>
      </w:pPr>
    </w:p>
    <w:p w:rsidR="005704E9" w:rsidP="005704E9" w:rsidRDefault="005704E9">
      <w:pPr>
        <w:pStyle w:val="RCWSLText"/>
      </w:pPr>
      <w:r>
        <w:tab/>
        <w:t>On page 104, line 4, increase the general fund--state appropriation for fiscal year 2013 by $165,000</w:t>
      </w:r>
    </w:p>
    <w:p w:rsidR="005704E9" w:rsidP="005704E9" w:rsidRDefault="005704E9">
      <w:pPr>
        <w:pStyle w:val="RCWSLText"/>
      </w:pPr>
    </w:p>
    <w:p w:rsidR="005704E9" w:rsidP="005704E9" w:rsidRDefault="005704E9">
      <w:pPr>
        <w:pStyle w:val="RCWSLText"/>
      </w:pPr>
      <w:r>
        <w:tab/>
        <w:t>On page 104, line 9, correct the total.</w:t>
      </w:r>
    </w:p>
    <w:p w:rsidR="005704E9" w:rsidP="005704E9" w:rsidRDefault="005704E9">
      <w:pPr>
        <w:pStyle w:val="RCWSLText"/>
      </w:pPr>
    </w:p>
    <w:p w:rsidR="005704E9" w:rsidP="005704E9" w:rsidRDefault="005704E9">
      <w:pPr>
        <w:pStyle w:val="RCWSLText"/>
      </w:pPr>
      <w:r>
        <w:tab/>
        <w:t>On page 105, after line 25, insert the following:</w:t>
      </w:r>
    </w:p>
    <w:p w:rsidR="00C22BC9" w:rsidP="00C22BC9" w:rsidRDefault="005704E9">
      <w:pPr>
        <w:pStyle w:val="RCWSLText"/>
      </w:pPr>
      <w:r>
        <w:tab/>
        <w:t>"</w:t>
      </w:r>
      <w:r w:rsidRPr="00813B38" w:rsidR="00813B38">
        <w:rPr>
          <w:u w:val="single"/>
        </w:rPr>
        <w:t xml:space="preserve">(h) </w:t>
      </w:r>
      <w:r w:rsidRPr="00813B38" w:rsidR="00C22BC9">
        <w:rPr>
          <w:u w:val="single"/>
        </w:rPr>
        <w:t>$41,000 of the general fund-</w:t>
      </w:r>
      <w:r w:rsidRPr="00813B38" w:rsidR="00813B38">
        <w:rPr>
          <w:u w:val="single"/>
        </w:rPr>
        <w:t>-</w:t>
      </w:r>
      <w:r w:rsidRPr="00813B38" w:rsidR="00C22BC9">
        <w:rPr>
          <w:u w:val="single"/>
        </w:rPr>
        <w:t>state appropriation for fiscal year 2012 and $165,000 of the general fund-</w:t>
      </w:r>
      <w:r w:rsidRPr="00813B38" w:rsidR="00813B38">
        <w:rPr>
          <w:u w:val="single"/>
        </w:rPr>
        <w:t>-</w:t>
      </w:r>
      <w:r w:rsidRPr="00813B38" w:rsidR="00C22BC9">
        <w:rPr>
          <w:u w:val="single"/>
        </w:rPr>
        <w:t>state appropriation for fiscal year 2013 are provided solely for the department to maintain the facility, property, and assets at the institution fo</w:t>
      </w:r>
      <w:r w:rsidRPr="00813B38" w:rsidR="00813B38">
        <w:rPr>
          <w:u w:val="single"/>
        </w:rPr>
        <w:t>rmerly known as the maple lane s</w:t>
      </w:r>
      <w:r w:rsidRPr="00813B38" w:rsidR="00C22BC9">
        <w:rPr>
          <w:u w:val="single"/>
        </w:rPr>
        <w:t>chool in Rochester.  The department may not house</w:t>
      </w:r>
      <w:r w:rsidRPr="00813B38" w:rsidR="00813B38">
        <w:rPr>
          <w:u w:val="single"/>
        </w:rPr>
        <w:t xml:space="preserve"> incarcerated offenders at the maple l</w:t>
      </w:r>
      <w:r w:rsidRPr="00813B38" w:rsidR="00C22BC9">
        <w:rPr>
          <w:u w:val="single"/>
        </w:rPr>
        <w:t>ane site unti</w:t>
      </w:r>
      <w:r w:rsidRPr="00813B38" w:rsidR="00813B38">
        <w:rPr>
          <w:u w:val="single"/>
        </w:rPr>
        <w:t>l specifically directed by the l</w:t>
      </w:r>
      <w:r w:rsidRPr="00813B38" w:rsidR="00C22BC9">
        <w:rPr>
          <w:u w:val="single"/>
        </w:rPr>
        <w:t xml:space="preserve">egislature.  </w:t>
      </w:r>
      <w:r w:rsidRPr="00813B38" w:rsidR="005E328D">
        <w:rPr>
          <w:u w:val="single"/>
        </w:rPr>
        <w:t>By November 1, 2012, the department shall report to the appropriate fiscal committees of the house of representatives and the senate with a plan for the future use of the facility.</w:t>
      </w:r>
      <w:r w:rsidR="00813B38">
        <w:t>"</w:t>
      </w:r>
      <w:r w:rsidRPr="00C22BC9" w:rsidR="00C22BC9">
        <w:t xml:space="preserve"> </w:t>
      </w:r>
    </w:p>
    <w:p w:rsidRPr="00C22BC9" w:rsidR="00813B38" w:rsidP="00C22BC9" w:rsidRDefault="00813B38">
      <w:pPr>
        <w:pStyle w:val="RCWSLText"/>
      </w:pPr>
      <w:r>
        <w:lastRenderedPageBreak/>
        <w:tab/>
        <w:t>Renumber the remaining subsections consecutively and correct any internal references accordingly.</w:t>
      </w:r>
    </w:p>
    <w:p w:rsidR="005704E9" w:rsidP="005704E9" w:rsidRDefault="005704E9">
      <w:pPr>
        <w:pStyle w:val="RCWSLText"/>
      </w:pPr>
    </w:p>
    <w:p w:rsidR="005704E9" w:rsidP="005704E9" w:rsidRDefault="005704E9">
      <w:pPr>
        <w:pStyle w:val="RCWSLText"/>
      </w:pPr>
      <w:r>
        <w:tab/>
        <w:t>On page 105, line 28, decrease the general fund--state appropriation for fiscal year 2012 by $1,933,000</w:t>
      </w:r>
    </w:p>
    <w:p w:rsidR="005704E9" w:rsidP="005704E9" w:rsidRDefault="005704E9">
      <w:pPr>
        <w:pStyle w:val="RCWSLText"/>
      </w:pPr>
    </w:p>
    <w:p w:rsidR="005704E9" w:rsidP="005704E9" w:rsidRDefault="005704E9">
      <w:pPr>
        <w:pStyle w:val="RCWSLText"/>
      </w:pPr>
      <w:r>
        <w:tab/>
        <w:t>On page 105, line 30, increase the general fund--state appropriation for fiscal year 2013 by $1,102,000</w:t>
      </w:r>
    </w:p>
    <w:p w:rsidR="005704E9" w:rsidP="005704E9" w:rsidRDefault="005704E9">
      <w:pPr>
        <w:pStyle w:val="RCWSLText"/>
      </w:pPr>
    </w:p>
    <w:p w:rsidR="00080979" w:rsidP="005704E9" w:rsidRDefault="005704E9">
      <w:pPr>
        <w:pStyle w:val="Page"/>
      </w:pPr>
      <w:r>
        <w:tab/>
        <w:t>On page 105, line 36, correct the total.</w:t>
      </w:r>
    </w:p>
    <w:p w:rsidRPr="00080979" w:rsidR="00DF5D0E" w:rsidP="00080979" w:rsidRDefault="00DF5D0E">
      <w:pPr>
        <w:suppressLineNumbers/>
        <w:rPr>
          <w:spacing w:val="-3"/>
        </w:rPr>
      </w:pPr>
    </w:p>
    <w:permEnd w:id="212554784"/>
    <w:p w:rsidR="00ED2EEB" w:rsidP="000809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91828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809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809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F4BCC">
                  <w:t xml:space="preserve">Restores funding in the Department of Corrections </w:t>
                </w:r>
                <w:r w:rsidR="00813B38">
                  <w:t xml:space="preserve">(DOC) </w:t>
                </w:r>
                <w:r w:rsidR="006F4BCC">
                  <w:t xml:space="preserve">for costs related to the community supervision of violent and serious violent offenders ($1.5 million). Increases funding in the </w:t>
                </w:r>
                <w:r w:rsidR="00813B38">
                  <w:t>DOC</w:t>
                </w:r>
                <w:r w:rsidR="006F4BCC">
                  <w:t xml:space="preserve"> for maintaining the physical plant and protecting state assets at the closed Maple Lane School ($206,000). Directs that the </w:t>
                </w:r>
                <w:r w:rsidR="00813B38">
                  <w:t>DOC</w:t>
                </w:r>
                <w:r w:rsidR="006F4BCC">
                  <w:t xml:space="preserve"> may not house incarcerated offenders at Maple Lane School unless specifically authorized by the Legislature, and requires the </w:t>
                </w:r>
                <w:r w:rsidR="00813B38">
                  <w:t>DOC</w:t>
                </w:r>
                <w:r w:rsidR="006F4BCC">
                  <w:t xml:space="preserve"> to submit a report to the Legislature by November 1, 2012 with a plan for the future use of the facility.  Decreases funding at the </w:t>
                </w:r>
                <w:r w:rsidR="00813B38">
                  <w:t>DOC</w:t>
                </w:r>
                <w:r w:rsidR="006F4BCC">
                  <w:t xml:space="preserve"> related to under expenditures in fiscal year 2012 ($3.5 million).</w:t>
                </w:r>
                <w:r w:rsidRPr="0096303F" w:rsidR="001C1B27">
                  <w:t> </w:t>
                </w:r>
              </w:p>
              <w:p w:rsidR="00080979" w:rsidP="00080979" w:rsidRDefault="000809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80979" w:rsidP="00080979" w:rsidRDefault="000809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80979" w:rsidR="00080979" w:rsidP="00080979" w:rsidRDefault="000809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$1,830,000.</w:t>
                </w:r>
              </w:p>
              <w:p w:rsidRPr="007D1589" w:rsidR="001B4E53" w:rsidP="000809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9182876"/>
    </w:tbl>
    <w:p w:rsidR="00DF5D0E" w:rsidP="00080979" w:rsidRDefault="00DF5D0E">
      <w:pPr>
        <w:pStyle w:val="BillEnd"/>
        <w:suppressLineNumbers/>
      </w:pPr>
    </w:p>
    <w:p w:rsidR="00DF5D0E" w:rsidP="000809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809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C9" w:rsidRDefault="00C22BC9" w:rsidP="00DF5D0E">
      <w:r>
        <w:separator/>
      </w:r>
    </w:p>
  </w:endnote>
  <w:endnote w:type="continuationSeparator" w:id="0">
    <w:p w:rsidR="00C22BC9" w:rsidRDefault="00C22B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8D" w:rsidRDefault="005E3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C9" w:rsidRDefault="007C24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 AMH DARN MACB 156</w:t>
    </w:r>
    <w:r>
      <w:fldChar w:fldCharType="end"/>
    </w:r>
    <w:r w:rsidR="00C22BC9">
      <w:tab/>
    </w:r>
    <w:r w:rsidR="00C22BC9">
      <w:fldChar w:fldCharType="begin"/>
    </w:r>
    <w:r w:rsidR="00C22BC9">
      <w:instrText xml:space="preserve"> PAGE  \* Arabic  \* MERGEFORMAT </w:instrText>
    </w:r>
    <w:r w:rsidR="00C22BC9">
      <w:fldChar w:fldCharType="separate"/>
    </w:r>
    <w:r>
      <w:rPr>
        <w:noProof/>
      </w:rPr>
      <w:t>2</w:t>
    </w:r>
    <w:r w:rsidR="00C22B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C9" w:rsidRDefault="007C24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 AMH DARN MACB 156</w:t>
    </w:r>
    <w:r>
      <w:fldChar w:fldCharType="end"/>
    </w:r>
    <w:r w:rsidR="00C22BC9">
      <w:tab/>
    </w:r>
    <w:r w:rsidR="00C22BC9">
      <w:fldChar w:fldCharType="begin"/>
    </w:r>
    <w:r w:rsidR="00C22BC9">
      <w:instrText xml:space="preserve"> PAGE  \* Arabic  \* MERGEFORMAT </w:instrText>
    </w:r>
    <w:r w:rsidR="00C22BC9">
      <w:fldChar w:fldCharType="separate"/>
    </w:r>
    <w:r>
      <w:rPr>
        <w:noProof/>
      </w:rPr>
      <w:t>1</w:t>
    </w:r>
    <w:r w:rsidR="00C22B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C9" w:rsidRDefault="00C22BC9" w:rsidP="00DF5D0E">
      <w:r>
        <w:separator/>
      </w:r>
    </w:p>
  </w:footnote>
  <w:footnote w:type="continuationSeparator" w:id="0">
    <w:p w:rsidR="00C22BC9" w:rsidRDefault="00C22B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8D" w:rsidRDefault="005E3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C9" w:rsidRDefault="00C22BC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C22BC9" w:rsidRDefault="00C22BC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C9" w:rsidRDefault="00C22BC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BC9" w:rsidRDefault="00C22BC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22BC9" w:rsidRDefault="00C22BC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22BC9" w:rsidRDefault="00C22BC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22BC9" w:rsidRDefault="00C22BC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22BC9" w:rsidRDefault="00C22BC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C22BC9" w:rsidRDefault="00C22BC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22BC9" w:rsidRDefault="00C22BC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22BC9" w:rsidRDefault="00C22BC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22BC9" w:rsidRDefault="00C22BC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22BC9" w:rsidRDefault="00C22BC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097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1208"/>
    <w:rsid w:val="00523C5A"/>
    <w:rsid w:val="005704E9"/>
    <w:rsid w:val="005C4770"/>
    <w:rsid w:val="005E328D"/>
    <w:rsid w:val="005E69C3"/>
    <w:rsid w:val="00605C39"/>
    <w:rsid w:val="006841E6"/>
    <w:rsid w:val="006F4BCC"/>
    <w:rsid w:val="006F7027"/>
    <w:rsid w:val="007049E4"/>
    <w:rsid w:val="0072335D"/>
    <w:rsid w:val="0072541D"/>
    <w:rsid w:val="00757317"/>
    <w:rsid w:val="007769AF"/>
    <w:rsid w:val="007C2489"/>
    <w:rsid w:val="007D1589"/>
    <w:rsid w:val="007D35D4"/>
    <w:rsid w:val="00813B3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BC9"/>
    <w:rsid w:val="00C61A83"/>
    <w:rsid w:val="00C8108C"/>
    <w:rsid w:val="00D04F9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ain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1E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</BillDocName>
  <AmendType>AMH</AmendType>
  <SponsorAcronym>DARN</SponsorAcronym>
  <DrafterAcronym>MACB</DrafterAcronym>
  <DraftNumber>156</DraftNumber>
  <ReferenceNumber>SHB 2127</ReferenceNumber>
  <Floor>H AMD</Floor>
  <AmendmentNumber> 1226</AmendmentNumber>
  <Sponsors>By Representative Darneille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</TotalTime>
  <Pages>2</Pages>
  <Words>389</Words>
  <Characters>2014</Characters>
  <Application>Microsoft Office Word</Application>
  <DocSecurity>8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 AMH DARN MACB 156</vt:lpstr>
    </vt:vector>
  </TitlesOfParts>
  <Company>Washington State Legislature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 AMH DARN MACB 156</dc:title>
  <dc:creator>Alex MacBain</dc:creator>
  <cp:lastModifiedBy>Alex MacBain</cp:lastModifiedBy>
  <cp:revision>7</cp:revision>
  <cp:lastPrinted>2012-02-28T01:53:00Z</cp:lastPrinted>
  <dcterms:created xsi:type="dcterms:W3CDTF">2012-02-28T00:37:00Z</dcterms:created>
  <dcterms:modified xsi:type="dcterms:W3CDTF">2012-02-28T01:53:00Z</dcterms:modified>
</cp:coreProperties>
</file>