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3734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82694">
            <w:t>2417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8269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82694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82694">
            <w:t>PFUN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82694">
            <w:t>094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3734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82694">
            <w:rPr>
              <w:b/>
              <w:u w:val="single"/>
            </w:rPr>
            <w:t>HB 2417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8269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270B9C">
            <w:rPr>
              <w:b/>
            </w:rPr>
            <w:t xml:space="preserve"> 876</w:t>
          </w:r>
        </w:sdtContent>
      </w:sdt>
    </w:p>
    <w:p w:rsidR="00DF5D0E" w:rsidP="00605C39" w:rsidRDefault="0043734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82694"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8269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01/30/2012</w:t>
          </w:r>
        </w:p>
      </w:sdtContent>
    </w:sdt>
    <w:permStart w:edGrp="everyone" w:id="1174211796"/>
    <w:p w:rsidR="00682694" w:rsidP="00370777" w:rsidRDefault="00AB682C">
      <w:pPr>
        <w:pStyle w:val="Page"/>
        <w:tabs>
          <w:tab w:val="clear" w:pos="576"/>
          <w:tab w:val="left" w:pos="720"/>
        </w:tabs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370777">
        <w:tab/>
      </w:r>
      <w:r w:rsidR="00682694">
        <w:t xml:space="preserve">On page </w:t>
      </w:r>
      <w:r w:rsidR="007F0872">
        <w:t>5, beginning on line 12</w:t>
      </w:r>
      <w:r w:rsidR="00370777">
        <w:t xml:space="preserve">, </w:t>
      </w:r>
      <w:r w:rsidR="007F0872">
        <w:t xml:space="preserve">after "RCW" strike everything through </w:t>
      </w:r>
      <w:r w:rsidR="00370777">
        <w:t>"</w:t>
      </w:r>
      <w:proofErr w:type="gramStart"/>
      <w:r w:rsidR="00370777">
        <w:softHyphen/>
      </w:r>
      <w:r w:rsidR="00370777">
        <w:rPr>
          <w:u w:val="single"/>
        </w:rPr>
        <w:t>(</w:t>
      </w:r>
      <w:proofErr w:type="gramEnd"/>
      <w:r w:rsidR="00370777">
        <w:rPr>
          <w:u w:val="single"/>
        </w:rPr>
        <w:t>d)</w:t>
      </w:r>
      <w:r w:rsidR="00370777">
        <w:t>"</w:t>
      </w:r>
      <w:r w:rsidR="007F0872">
        <w:t xml:space="preserve"> on line 13 and insert "90.58.020."</w:t>
      </w:r>
    </w:p>
    <w:p w:rsidR="00370777" w:rsidP="00370777" w:rsidRDefault="00370777">
      <w:pPr>
        <w:pStyle w:val="RCWSLText"/>
      </w:pPr>
    </w:p>
    <w:p w:rsidRPr="00370777" w:rsidR="00370777" w:rsidP="00370777" w:rsidRDefault="00370777">
      <w:pPr>
        <w:pStyle w:val="RCWSLText"/>
        <w:tabs>
          <w:tab w:val="clear" w:pos="576"/>
          <w:tab w:val="left" w:pos="720"/>
        </w:tabs>
      </w:pPr>
      <w:r>
        <w:tab/>
        <w:t>On page 5, at the beginning of line 17, strike "((</w:t>
      </w:r>
      <w:r w:rsidRPr="00370777">
        <w:rPr>
          <w:strike/>
        </w:rPr>
        <w:t>(d)</w:t>
      </w:r>
      <w:r>
        <w:t xml:space="preserve">)) </w:t>
      </w:r>
      <w:proofErr w:type="gramStart"/>
      <w:r w:rsidRPr="00370777">
        <w:rPr>
          <w:u w:val="single"/>
        </w:rPr>
        <w:softHyphen/>
        <w:t>(</w:t>
      </w:r>
      <w:proofErr w:type="gramEnd"/>
      <w:r w:rsidRPr="00370777">
        <w:rPr>
          <w:u w:val="single"/>
        </w:rPr>
        <w:t>e)</w:t>
      </w:r>
      <w:r>
        <w:t>" and insert "(d)"</w:t>
      </w:r>
    </w:p>
    <w:p w:rsidR="00370777" w:rsidP="00370777" w:rsidRDefault="00370777">
      <w:pPr>
        <w:suppressLineNumbers/>
        <w:spacing w:line="408" w:lineRule="exact"/>
        <w:rPr>
          <w:spacing w:val="-3"/>
        </w:rPr>
      </w:pPr>
    </w:p>
    <w:p w:rsidR="00370777" w:rsidP="00370777" w:rsidRDefault="00370777">
      <w:pPr>
        <w:suppressLineNumbers/>
        <w:spacing w:line="408" w:lineRule="exact"/>
        <w:ind w:firstLine="720"/>
        <w:rPr>
          <w:spacing w:val="-3"/>
        </w:rPr>
      </w:pPr>
      <w:r>
        <w:rPr>
          <w:spacing w:val="-3"/>
        </w:rPr>
        <w:t>On page 5, at the beginning of line 19, strike "((</w:t>
      </w:r>
      <w:r w:rsidRPr="00370777">
        <w:rPr>
          <w:strike/>
          <w:spacing w:val="-3"/>
        </w:rPr>
        <w:t>(e)</w:t>
      </w:r>
      <w:r>
        <w:rPr>
          <w:spacing w:val="-3"/>
        </w:rPr>
        <w:t xml:space="preserve">)) </w:t>
      </w:r>
      <w:r w:rsidRPr="00370777">
        <w:rPr>
          <w:spacing w:val="-3"/>
          <w:u w:val="single"/>
        </w:rPr>
        <w:t>(f)</w:t>
      </w:r>
      <w:r w:rsidRPr="00370777">
        <w:rPr>
          <w:spacing w:val="-3"/>
        </w:rPr>
        <w:t>"</w:t>
      </w:r>
      <w:r>
        <w:rPr>
          <w:spacing w:val="-3"/>
        </w:rPr>
        <w:t xml:space="preserve"> and insert "(e)"</w:t>
      </w:r>
    </w:p>
    <w:p w:rsidR="00370777" w:rsidP="00370777" w:rsidRDefault="00370777">
      <w:pPr>
        <w:suppressLineNumbers/>
        <w:spacing w:line="408" w:lineRule="exact"/>
        <w:rPr>
          <w:spacing w:val="-3"/>
        </w:rPr>
      </w:pPr>
    </w:p>
    <w:p w:rsidR="00370777" w:rsidP="00370777" w:rsidRDefault="00370777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On page 6, line</w:t>
      </w:r>
      <w:r w:rsidR="001035A9">
        <w:rPr>
          <w:spacing w:val="-3"/>
        </w:rPr>
        <w:t xml:space="preserve"> 34, after "dollars" strike everything throug</w:t>
      </w:r>
      <w:r w:rsidR="007F0872">
        <w:rPr>
          <w:spacing w:val="-3"/>
        </w:rPr>
        <w:t>h "construction</w:t>
      </w:r>
      <w:r w:rsidR="00A0179A">
        <w:rPr>
          <w:spacing w:val="-3"/>
        </w:rPr>
        <w:t>,</w:t>
      </w:r>
      <w:r w:rsidR="002B514B">
        <w:rPr>
          <w:spacing w:val="-3"/>
        </w:rPr>
        <w:t xml:space="preserve">" </w:t>
      </w:r>
      <w:r w:rsidR="007F0872">
        <w:rPr>
          <w:spacing w:val="-3"/>
        </w:rPr>
        <w:t xml:space="preserve">at the beginning of </w:t>
      </w:r>
      <w:r w:rsidR="002B514B">
        <w:rPr>
          <w:spacing w:val="-3"/>
        </w:rPr>
        <w:t>line 37</w:t>
      </w:r>
      <w:r w:rsidR="001035A9">
        <w:rPr>
          <w:spacing w:val="-3"/>
        </w:rPr>
        <w:t xml:space="preserve"> and insert "</w:t>
      </w:r>
      <w:r w:rsidR="0097202D">
        <w:rPr>
          <w:spacing w:val="-3"/>
        </w:rPr>
        <w:t>((</w:t>
      </w:r>
      <w:r w:rsidRPr="0097202D" w:rsidR="001035A9">
        <w:rPr>
          <w:strike/>
          <w:spacing w:val="-3"/>
        </w:rPr>
        <w:t xml:space="preserve">, but if subsequent </w:t>
      </w:r>
      <w:r w:rsidRPr="0097202D" w:rsidR="002B514B">
        <w:rPr>
          <w:strike/>
          <w:spacing w:val="-3"/>
        </w:rPr>
        <w:t>construction</w:t>
      </w:r>
      <w:r w:rsidRPr="0097202D" w:rsidR="001035A9">
        <w:rPr>
          <w:strike/>
          <w:spacing w:val="-3"/>
        </w:rPr>
        <w:t xml:space="preserve"> having a fair market value exceeding two thousand five hundred dollars occurs within five years of comple</w:t>
      </w:r>
      <w:r w:rsidR="007F0872">
        <w:rPr>
          <w:strike/>
          <w:spacing w:val="-3"/>
        </w:rPr>
        <w:t>tion of the prior construction</w:t>
      </w:r>
      <w:r w:rsidR="00A0179A">
        <w:rPr>
          <w:strike/>
          <w:spacing w:val="-3"/>
        </w:rPr>
        <w:t>,</w:t>
      </w:r>
      <w:r w:rsidR="0097202D">
        <w:rPr>
          <w:spacing w:val="-3"/>
        </w:rPr>
        <w:t xml:space="preserve">)) </w:t>
      </w:r>
      <w:r w:rsidR="00181091">
        <w:rPr>
          <w:spacing w:val="-3"/>
          <w:u w:val="single"/>
        </w:rPr>
        <w:t xml:space="preserve">. However, if </w:t>
      </w:r>
      <w:r w:rsidRPr="0097202D">
        <w:rPr>
          <w:spacing w:val="-3"/>
          <w:u w:val="single"/>
        </w:rPr>
        <w:t>subsequent construction</w:t>
      </w:r>
      <w:r w:rsidRPr="0097202D" w:rsidR="001035A9">
        <w:rPr>
          <w:spacing w:val="-3"/>
          <w:u w:val="single"/>
        </w:rPr>
        <w:t xml:space="preserve"> occurs within five years of completion of the prior construction, and the combined fair market value of the </w:t>
      </w:r>
      <w:r w:rsidR="0097202D">
        <w:rPr>
          <w:spacing w:val="-3"/>
          <w:u w:val="single"/>
        </w:rPr>
        <w:t xml:space="preserve">subsequent and prior </w:t>
      </w:r>
      <w:r w:rsidRPr="0097202D" w:rsidR="001035A9">
        <w:rPr>
          <w:spacing w:val="-3"/>
          <w:u w:val="single"/>
        </w:rPr>
        <w:t>construction exceeds t</w:t>
      </w:r>
      <w:r w:rsidR="002B514B">
        <w:rPr>
          <w:spacing w:val="-3"/>
          <w:u w:val="single"/>
        </w:rPr>
        <w:t>he amount specified in either</w:t>
      </w:r>
      <w:r w:rsidRPr="0097202D" w:rsidR="001035A9">
        <w:rPr>
          <w:spacing w:val="-3"/>
          <w:u w:val="single"/>
        </w:rPr>
        <w:t xml:space="preserve"> (A) </w:t>
      </w:r>
      <w:r w:rsidR="007F0872">
        <w:rPr>
          <w:spacing w:val="-3"/>
          <w:u w:val="single"/>
        </w:rPr>
        <w:t xml:space="preserve">or </w:t>
      </w:r>
      <w:r w:rsidRPr="0097202D" w:rsidR="001035A9">
        <w:rPr>
          <w:spacing w:val="-3"/>
          <w:u w:val="single"/>
        </w:rPr>
        <w:t>(B)</w:t>
      </w:r>
      <w:r w:rsidR="00A0179A">
        <w:rPr>
          <w:spacing w:val="-3"/>
          <w:u w:val="single"/>
        </w:rPr>
        <w:t xml:space="preserve"> of this subsection (3)(e</w:t>
      </w:r>
      <w:r w:rsidR="007F0872">
        <w:rPr>
          <w:spacing w:val="-3"/>
          <w:u w:val="single"/>
        </w:rPr>
        <w:t>)(vii)</w:t>
      </w:r>
      <w:r w:rsidR="00A0179A">
        <w:rPr>
          <w:spacing w:val="-3"/>
          <w:u w:val="single"/>
        </w:rPr>
        <w:t>,</w:t>
      </w:r>
      <w:r w:rsidR="001035A9">
        <w:rPr>
          <w:spacing w:val="-3"/>
        </w:rPr>
        <w:t xml:space="preserve">" </w:t>
      </w:r>
    </w:p>
    <w:p w:rsidR="00370777" w:rsidP="00682694" w:rsidRDefault="00370777">
      <w:pPr>
        <w:suppressLineNumbers/>
        <w:rPr>
          <w:spacing w:val="-3"/>
        </w:rPr>
      </w:pPr>
    </w:p>
    <w:p w:rsidRPr="00682694" w:rsidR="0097202D" w:rsidP="00682694" w:rsidRDefault="0097202D">
      <w:pPr>
        <w:suppressLineNumbers/>
        <w:rPr>
          <w:spacing w:val="-3"/>
        </w:rPr>
      </w:pPr>
    </w:p>
    <w:permEnd w:id="1174211796"/>
    <w:p w:rsidR="00ED2EEB" w:rsidP="0068269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7998838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8269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8269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7202D">
                  <w:t>Specifies that</w:t>
                </w:r>
                <w:r w:rsidR="002F4BE9">
                  <w:t xml:space="preserve"> </w:t>
                </w:r>
                <w:r w:rsidR="0097202D">
                  <w:t>if subsequent construction</w:t>
                </w:r>
                <w:r w:rsidR="002F4BE9">
                  <w:t xml:space="preserve"> on a dock </w:t>
                </w:r>
                <w:r w:rsidR="0097202D">
                  <w:t xml:space="preserve">occurs within </w:t>
                </w:r>
                <w:r w:rsidR="002F4BE9">
                  <w:t>5 years of completion of</w:t>
                </w:r>
                <w:r w:rsidR="0097202D">
                  <w:t xml:space="preserve"> </w:t>
                </w:r>
                <w:r w:rsidR="002F4BE9">
                  <w:t xml:space="preserve">the </w:t>
                </w:r>
                <w:r w:rsidR="0097202D">
                  <w:t>prior construction, and the combined fair market value of the construction exceeds $2,500 for a dock in salt waters and $20,000 for a dock in fresh waters, the subsequent construction shall be considered a substantial development under the Shoreline Management Act. Makes technical c</w:t>
                </w:r>
                <w:r w:rsidR="007F0872">
                  <w:t>hanges</w:t>
                </w:r>
                <w:r w:rsidR="0097202D">
                  <w:t>.</w:t>
                </w:r>
              </w:p>
              <w:p w:rsidRPr="007D1589" w:rsidR="001B4E53" w:rsidP="0068269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79988388"/>
    </w:tbl>
    <w:p w:rsidR="00DF5D0E" w:rsidP="00682694" w:rsidRDefault="00DF5D0E">
      <w:pPr>
        <w:pStyle w:val="BillEnd"/>
        <w:suppressLineNumbers/>
      </w:pPr>
    </w:p>
    <w:p w:rsidR="00DF5D0E" w:rsidP="0068269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8269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72" w:rsidRDefault="007F0872" w:rsidP="00DF5D0E">
      <w:r>
        <w:separator/>
      </w:r>
    </w:p>
  </w:endnote>
  <w:endnote w:type="continuationSeparator" w:id="0">
    <w:p w:rsidR="007F0872" w:rsidRDefault="007F087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872" w:rsidRDefault="007F08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872" w:rsidRDefault="0043734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2417 AMH SHEA PFUN 094</w:t>
    </w:r>
    <w:r>
      <w:fldChar w:fldCharType="end"/>
    </w:r>
    <w:r w:rsidR="007F0872">
      <w:tab/>
    </w:r>
    <w:r w:rsidR="007F0872">
      <w:fldChar w:fldCharType="begin"/>
    </w:r>
    <w:r w:rsidR="007F0872">
      <w:instrText xml:space="preserve"> PAGE  \* Arabic  \* MERGEFORMAT </w:instrText>
    </w:r>
    <w:r w:rsidR="007F0872">
      <w:fldChar w:fldCharType="separate"/>
    </w:r>
    <w:r w:rsidR="007F0872">
      <w:rPr>
        <w:noProof/>
      </w:rPr>
      <w:t>2</w:t>
    </w:r>
    <w:r w:rsidR="007F087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872" w:rsidRDefault="0043734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2417 AMH SHEA PFUN 094</w:t>
    </w:r>
    <w:r>
      <w:fldChar w:fldCharType="end"/>
    </w:r>
    <w:r w:rsidR="007F0872">
      <w:tab/>
    </w:r>
    <w:r w:rsidR="007F0872">
      <w:fldChar w:fldCharType="begin"/>
    </w:r>
    <w:r w:rsidR="007F0872">
      <w:instrText xml:space="preserve"> PAGE  \* Arabic  \* MERGEFORMAT </w:instrText>
    </w:r>
    <w:r w:rsidR="007F0872">
      <w:fldChar w:fldCharType="separate"/>
    </w:r>
    <w:r>
      <w:rPr>
        <w:noProof/>
      </w:rPr>
      <w:t>1</w:t>
    </w:r>
    <w:r w:rsidR="007F087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72" w:rsidRDefault="007F0872" w:rsidP="00DF5D0E">
      <w:r>
        <w:separator/>
      </w:r>
    </w:p>
  </w:footnote>
  <w:footnote w:type="continuationSeparator" w:id="0">
    <w:p w:rsidR="007F0872" w:rsidRDefault="007F087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872" w:rsidRDefault="007F08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872" w:rsidRDefault="007F0872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2F4BE9" w:rsidRDefault="002F4BE9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872" w:rsidRDefault="007F0872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872" w:rsidRDefault="007F0872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7F0872" w:rsidRDefault="007F0872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7F0872" w:rsidRDefault="007F0872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7F0872" w:rsidRDefault="007F0872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7F0872" w:rsidRDefault="007F0872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2F4BE9" w:rsidRDefault="002F4BE9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2F4BE9" w:rsidRDefault="002F4BE9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2F4BE9" w:rsidRDefault="002F4BE9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2F4BE9" w:rsidRDefault="002F4BE9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2F4BE9" w:rsidRDefault="002F4BE9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35A9"/>
    <w:rsid w:val="00106544"/>
    <w:rsid w:val="00146AAF"/>
    <w:rsid w:val="00181091"/>
    <w:rsid w:val="001A775A"/>
    <w:rsid w:val="001B4E53"/>
    <w:rsid w:val="001C1B27"/>
    <w:rsid w:val="001E6675"/>
    <w:rsid w:val="00217E8A"/>
    <w:rsid w:val="002520E5"/>
    <w:rsid w:val="00265296"/>
    <w:rsid w:val="00270B9C"/>
    <w:rsid w:val="00281CBD"/>
    <w:rsid w:val="0029295C"/>
    <w:rsid w:val="002B514B"/>
    <w:rsid w:val="002F4BE9"/>
    <w:rsid w:val="00316CD9"/>
    <w:rsid w:val="00370777"/>
    <w:rsid w:val="003E2FC6"/>
    <w:rsid w:val="0043734C"/>
    <w:rsid w:val="00492DDC"/>
    <w:rsid w:val="004C6615"/>
    <w:rsid w:val="00523C5A"/>
    <w:rsid w:val="005E69C3"/>
    <w:rsid w:val="00605C39"/>
    <w:rsid w:val="00682694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0872"/>
    <w:rsid w:val="0083749C"/>
    <w:rsid w:val="008443FE"/>
    <w:rsid w:val="00846034"/>
    <w:rsid w:val="00856FBD"/>
    <w:rsid w:val="008709F1"/>
    <w:rsid w:val="00890884"/>
    <w:rsid w:val="008C7E6E"/>
    <w:rsid w:val="00931B84"/>
    <w:rsid w:val="00932973"/>
    <w:rsid w:val="0096303F"/>
    <w:rsid w:val="0097202D"/>
    <w:rsid w:val="00972869"/>
    <w:rsid w:val="00984CD1"/>
    <w:rsid w:val="009F23A9"/>
    <w:rsid w:val="00A0179A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C1412"/>
    <w:rsid w:val="00CF3AB2"/>
    <w:rsid w:val="00E8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2417</BillDocName>
  <AmendType>AMH</AmendType>
  <SponsorAcronym>SHEA</SponsorAcronym>
  <DrafterAcronym>PFUN</DrafterAcronym>
  <DraftNumber>094</DraftNumber>
  <ReferenceNumber>HB 2417</ReferenceNumber>
  <Floor>H AMD</Floor>
  <AmendmentNumber> 876</AmendmentNumber>
  <Sponsors>By Representative Shea</Sponsors>
  <FloorAction>ADOPTED 01/30/2012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71</TotalTime>
  <Pages>1</Pages>
  <Words>225</Words>
  <Characters>1154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2417 AMH SHEA PFUN 094</vt:lpstr>
    </vt:vector>
  </TitlesOfParts>
  <Company>Washington State Legislature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2417 AMH SHEA PFUN 094</dc:title>
  <dc:creator>Kelly Pfundheller</dc:creator>
  <cp:lastModifiedBy>Kelly Pfundheller</cp:lastModifiedBy>
  <cp:revision>11</cp:revision>
  <cp:lastPrinted>2012-01-26T19:00:00Z</cp:lastPrinted>
  <dcterms:created xsi:type="dcterms:W3CDTF">2012-01-26T00:28:00Z</dcterms:created>
  <dcterms:modified xsi:type="dcterms:W3CDTF">2012-01-26T19:01:00Z</dcterms:modified>
</cp:coreProperties>
</file>