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A6B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E09E2">
            <w:t>2612-S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E09E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E09E2">
            <w:t>NEAL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E09E2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09E2">
            <w:t>045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A6B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E09E2">
            <w:rPr>
              <w:b/>
              <w:u w:val="single"/>
            </w:rPr>
            <w:t>SHB 2612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06A08">
            <w:t xml:space="preserve">H AMD TO H AMD (H-4265.4)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53627">
            <w:rPr>
              <w:b/>
            </w:rPr>
            <w:t xml:space="preserve"> 1154</w:t>
          </w:r>
        </w:sdtContent>
      </w:sdt>
    </w:p>
    <w:p w:rsidR="00DF5D0E" w:rsidP="00605C39" w:rsidRDefault="00EA6B6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E09E2">
            <w:t xml:space="preserve">By Representative Nealey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E09E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860461266"/>
    <w:p w:rsidR="00737B7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E09E2">
        <w:t>On page</w:t>
      </w:r>
      <w:r w:rsidR="00737B75">
        <w:t xml:space="preserve"> 5, after line 3</w:t>
      </w:r>
      <w:r w:rsidR="00060F14">
        <w:t xml:space="preserve"> of the striking amendment</w:t>
      </w:r>
      <w:r w:rsidR="00737B75">
        <w:t>, insert the following:</w:t>
      </w:r>
    </w:p>
    <w:p w:rsidR="00737B75" w:rsidP="00C8108C" w:rsidRDefault="00737B75">
      <w:pPr>
        <w:pStyle w:val="Page"/>
      </w:pPr>
      <w:r>
        <w:tab/>
        <w:t xml:space="preserve">"(2) Any person appointed by the judge to redistrict must be a qualified expert with experience redrawing district lines in Washington state.  Persons appointed may not: </w:t>
      </w:r>
    </w:p>
    <w:p w:rsidR="00737B75" w:rsidP="00C8108C" w:rsidRDefault="00006A08">
      <w:pPr>
        <w:pStyle w:val="Page"/>
      </w:pPr>
      <w:r>
        <w:tab/>
        <w:t>(a) B</w:t>
      </w:r>
      <w:r w:rsidR="00737B75">
        <w:t xml:space="preserve">e a convicted felon or convicted of any crimes under chapter 9.35, 9.38 or 9.45 RCW; </w:t>
      </w:r>
    </w:p>
    <w:p w:rsidR="00737B75" w:rsidP="00C8108C" w:rsidRDefault="00006A08">
      <w:pPr>
        <w:pStyle w:val="Page"/>
      </w:pPr>
      <w:r>
        <w:tab/>
        <w:t>(b) B</w:t>
      </w:r>
      <w:r w:rsidR="00737B75">
        <w:t>e an</w:t>
      </w:r>
      <w:r w:rsidR="00DE09E2">
        <w:t xml:space="preserve"> </w:t>
      </w:r>
      <w:r w:rsidR="00737B75">
        <w:t>official, officer, or employee of any political party;</w:t>
      </w:r>
    </w:p>
    <w:p w:rsidR="00737B75" w:rsidP="00C8108C" w:rsidRDefault="00737B75">
      <w:pPr>
        <w:pStyle w:val="Page"/>
      </w:pPr>
      <w:r>
        <w:tab/>
        <w:t xml:space="preserve">(c) </w:t>
      </w:r>
      <w:r w:rsidR="00006A08">
        <w:t>H</w:t>
      </w:r>
      <w:r>
        <w:t xml:space="preserve">ave made political contributions to the judge's election campaign or the judge's family members' election campaigns; or </w:t>
      </w:r>
    </w:p>
    <w:p w:rsidR="00DE09E2" w:rsidP="00C8108C" w:rsidRDefault="00006A08">
      <w:pPr>
        <w:pStyle w:val="Page"/>
      </w:pPr>
      <w:r>
        <w:tab/>
        <w:t>(d) B</w:t>
      </w:r>
      <w:r w:rsidR="00737B75">
        <w:t>e involved with, affiliated with, related to, or employed by any person that is a party or participant in the lawsuit."</w:t>
      </w:r>
    </w:p>
    <w:p w:rsidR="005043D6" w:rsidP="005043D6" w:rsidRDefault="005043D6">
      <w:pPr>
        <w:pStyle w:val="RCWSLText"/>
      </w:pPr>
    </w:p>
    <w:p w:rsidRPr="005043D6" w:rsidR="005043D6" w:rsidP="005043D6" w:rsidRDefault="005043D6">
      <w:pPr>
        <w:pStyle w:val="RCWSLText"/>
      </w:pPr>
      <w:r>
        <w:tab/>
        <w:t>Renumber the remaining subsections consecutively and correct any internal references accordingly.</w:t>
      </w:r>
    </w:p>
    <w:p w:rsidRPr="00DE09E2" w:rsidR="00DF5D0E" w:rsidP="00DE09E2" w:rsidRDefault="00DF5D0E">
      <w:pPr>
        <w:suppressLineNumbers/>
        <w:rPr>
          <w:spacing w:val="-3"/>
        </w:rPr>
      </w:pPr>
    </w:p>
    <w:permEnd w:id="1860461266"/>
    <w:p w:rsidR="00ED2EEB" w:rsidP="00DE09E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78204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E09E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E09E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737B75">
                  <w:t>  Persons appointed by a judge to redistrict must be a qualified expert in redrawing district lines in the state.  Persons appointed may not</w:t>
                </w:r>
                <w:r w:rsidR="00060F14">
                  <w:t>:</w:t>
                </w:r>
                <w:r w:rsidR="00737B75">
                  <w:t xml:space="preserve"> be a convicted felon or </w:t>
                </w:r>
                <w:r w:rsidR="00006A08">
                  <w:t xml:space="preserve">be </w:t>
                </w:r>
                <w:r w:rsidR="00737B75">
                  <w:t xml:space="preserve">convicted of </w:t>
                </w:r>
                <w:r w:rsidR="00006A08">
                  <w:t>identity</w:t>
                </w:r>
                <w:r w:rsidR="00737B75">
                  <w:t xml:space="preserve"> crimes</w:t>
                </w:r>
                <w:r w:rsidR="00006A08">
                  <w:t>, crimes related to false representation, or crimes related to frauds or swindles; be an official, officer, or employee of a political party; have made political contributions to the judge's election campaign or the election campaigns of the judge's family members; or be involved with, affiliated with, related to, or employed by any person that is a party or participant in the lawsuit.</w:t>
                </w:r>
                <w:r w:rsidRPr="0096303F" w:rsidR="001C1B27">
                  <w:t> </w:t>
                </w:r>
              </w:p>
              <w:p w:rsidRPr="007D1589" w:rsidR="001B4E53" w:rsidP="00DE09E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7820436"/>
    </w:tbl>
    <w:p w:rsidR="00DF5D0E" w:rsidP="00DE09E2" w:rsidRDefault="00DF5D0E">
      <w:pPr>
        <w:pStyle w:val="BillEnd"/>
        <w:suppressLineNumbers/>
      </w:pPr>
    </w:p>
    <w:p w:rsidR="00DF5D0E" w:rsidP="00DE09E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E09E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08" w:rsidRDefault="00006A08" w:rsidP="00DF5D0E">
      <w:r>
        <w:separator/>
      </w:r>
    </w:p>
  </w:endnote>
  <w:endnote w:type="continuationSeparator" w:id="0">
    <w:p w:rsidR="00006A08" w:rsidRDefault="00006A0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47" w:rsidRDefault="00DA03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08" w:rsidRDefault="00EA6B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2612-S AMH .... REIL 045</w:t>
    </w:r>
    <w:r>
      <w:fldChar w:fldCharType="end"/>
    </w:r>
    <w:r w:rsidR="00006A08">
      <w:tab/>
    </w:r>
    <w:r w:rsidR="00006A08">
      <w:fldChar w:fldCharType="begin"/>
    </w:r>
    <w:r w:rsidR="00006A08">
      <w:instrText xml:space="preserve"> PAGE  \* Arabic  \* MERGEFORMAT </w:instrText>
    </w:r>
    <w:r w:rsidR="00006A08">
      <w:fldChar w:fldCharType="separate"/>
    </w:r>
    <w:r w:rsidR="00006A08">
      <w:rPr>
        <w:noProof/>
      </w:rPr>
      <w:t>2</w:t>
    </w:r>
    <w:r w:rsidR="00006A0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08" w:rsidRDefault="00EA6B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2612-S AMH .... REIL 045</w:t>
    </w:r>
    <w:r>
      <w:fldChar w:fldCharType="end"/>
    </w:r>
    <w:r w:rsidR="00006A08">
      <w:tab/>
    </w:r>
    <w:r w:rsidR="00006A08">
      <w:fldChar w:fldCharType="begin"/>
    </w:r>
    <w:r w:rsidR="00006A08">
      <w:instrText xml:space="preserve"> PAGE  \* Arabic  \* MERGEFORMAT </w:instrText>
    </w:r>
    <w:r w:rsidR="00006A08">
      <w:fldChar w:fldCharType="separate"/>
    </w:r>
    <w:r>
      <w:rPr>
        <w:noProof/>
      </w:rPr>
      <w:t>1</w:t>
    </w:r>
    <w:r w:rsidR="00006A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08" w:rsidRDefault="00006A08" w:rsidP="00DF5D0E">
      <w:r>
        <w:separator/>
      </w:r>
    </w:p>
  </w:footnote>
  <w:footnote w:type="continuationSeparator" w:id="0">
    <w:p w:rsidR="00006A08" w:rsidRDefault="00006A0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47" w:rsidRDefault="00DA03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08" w:rsidRDefault="00006A0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006A08" w:rsidRDefault="00006A08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08" w:rsidRDefault="00006A0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A08" w:rsidRDefault="00006A08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06A08" w:rsidRDefault="00006A08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06A08" w:rsidRDefault="00006A08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06A08" w:rsidRDefault="00006A08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06A08" w:rsidRDefault="00006A08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006A08" w:rsidRDefault="00006A08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006A08" w:rsidRDefault="00006A08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006A08" w:rsidRDefault="00006A08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006A08" w:rsidRDefault="00006A08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006A08" w:rsidRDefault="00006A08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6A08"/>
    <w:rsid w:val="00060D21"/>
    <w:rsid w:val="00060F14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4791A"/>
    <w:rsid w:val="00492DDC"/>
    <w:rsid w:val="004C6615"/>
    <w:rsid w:val="005043D6"/>
    <w:rsid w:val="00523C5A"/>
    <w:rsid w:val="005E69C3"/>
    <w:rsid w:val="00605C39"/>
    <w:rsid w:val="006841E6"/>
    <w:rsid w:val="006F7027"/>
    <w:rsid w:val="007049E4"/>
    <w:rsid w:val="0072335D"/>
    <w:rsid w:val="0072541D"/>
    <w:rsid w:val="00737B75"/>
    <w:rsid w:val="00753627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0347"/>
    <w:rsid w:val="00DA47F3"/>
    <w:rsid w:val="00DC2C13"/>
    <w:rsid w:val="00DE09E2"/>
    <w:rsid w:val="00DE256E"/>
    <w:rsid w:val="00DF5D0E"/>
    <w:rsid w:val="00E1471A"/>
    <w:rsid w:val="00E267B1"/>
    <w:rsid w:val="00E41CC6"/>
    <w:rsid w:val="00E66F5D"/>
    <w:rsid w:val="00E831A5"/>
    <w:rsid w:val="00E850E7"/>
    <w:rsid w:val="00EA6B6B"/>
    <w:rsid w:val="00EC4C96"/>
    <w:rsid w:val="00ED2EEB"/>
    <w:rsid w:val="00F229DE"/>
    <w:rsid w:val="00F304D3"/>
    <w:rsid w:val="00F4663F"/>
    <w:rsid w:val="00F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20B6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2612-S</BillDocName>
  <AmendType>AMH</AmendType>
  <SponsorAcronym>NEAL</SponsorAcronym>
  <DrafterAcronym>REIL</DrafterAcronym>
  <DraftNumber>045</DraftNumber>
  <ReferenceNumber>SHB 2612</ReferenceNumber>
  <Floor>H AMD TO H AMD (H-4265.4) </Floor>
  <AmendmentNumber> 1154</AmendmentNumber>
  <Sponsors>By Representative Nealey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248</Words>
  <Characters>1273</Characters>
  <Application>Microsoft Office Word</Application>
  <DocSecurity>8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2612-S AMH .... REIL 045</vt:lpstr>
    </vt:vector>
  </TitlesOfParts>
  <Company>Washington State Legislature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2612-S AMH NEAL REIL 045</dc:title>
  <dc:creator>Marsh Reilly</dc:creator>
  <cp:lastModifiedBy>Marsh Reilly</cp:lastModifiedBy>
  <cp:revision>7</cp:revision>
  <cp:lastPrinted>2012-02-13T18:11:00Z</cp:lastPrinted>
  <dcterms:created xsi:type="dcterms:W3CDTF">2012-02-13T17:43:00Z</dcterms:created>
  <dcterms:modified xsi:type="dcterms:W3CDTF">2012-02-13T18:11:00Z</dcterms:modified>
</cp:coreProperties>
</file>