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E79B5" w:rsidP="0072541D">
          <w:pPr>
            <w:pStyle w:val="AmendDocName"/>
          </w:pPr>
          <w:customXml w:element="BillDocName">
            <w:r>
              <w:t xml:space="preserve">5487-S</w:t>
            </w:r>
          </w:customXml>
          <w:customXml w:element="AmendType">
            <w:r>
              <w:t xml:space="preserve"> AMH</w:t>
            </w:r>
          </w:customXml>
          <w:customXml w:element="SponsorAcronym">
            <w:r>
              <w:t xml:space="preserve"> LIIA</w:t>
            </w:r>
          </w:customXml>
          <w:customXml w:element="DrafterAcronym">
            <w:r>
              <w:t xml:space="preserve"> CALL</w:t>
            </w:r>
          </w:customXml>
          <w:customXml w:element="DraftNumber">
            <w:r>
              <w:t xml:space="preserve"> 172</w:t>
            </w:r>
          </w:customXml>
        </w:p>
      </w:customXml>
      <w:customXml w:element="Heading">
        <w:p w:rsidR="00DF5D0E" w:rsidRDefault="005E79B5">
          <w:customXml w:element="ReferenceNumber">
            <w:r w:rsidR="00E915E2">
              <w:rPr>
                <w:b/>
                <w:u w:val="single"/>
              </w:rPr>
              <w:t>SSB 5487</w:t>
            </w:r>
            <w:r w:rsidR="00DE256E">
              <w:t xml:space="preserve"> - </w:t>
            </w:r>
          </w:customXml>
          <w:customXml w:element="Floor">
            <w:r w:rsidR="00E915E2">
              <w:t>H AMD TO H AMD (H-2541.1/11)</w:t>
            </w:r>
          </w:customXml>
          <w:customXml w:element="AmendNumber">
            <w:r>
              <w:rPr>
                <w:b/>
              </w:rPr>
              <w:t xml:space="preserve"> 555</w:t>
            </w:r>
          </w:customXml>
        </w:p>
        <w:p w:rsidR="00DF5D0E" w:rsidRDefault="005E79B5" w:rsidP="00605C39">
          <w:pPr>
            <w:ind w:firstLine="576"/>
          </w:pPr>
          <w:customXml w:element="Sponsors">
            <w:r>
              <w:t xml:space="preserve">By Representative Liias</w:t>
            </w:r>
          </w:customXml>
        </w:p>
        <w:p w:rsidR="00DF5D0E" w:rsidRDefault="005E79B5" w:rsidP="00846034">
          <w:pPr>
            <w:spacing w:line="408" w:lineRule="exact"/>
            <w:jc w:val="right"/>
            <w:rPr>
              <w:b/>
              <w:bCs/>
            </w:rPr>
          </w:pPr>
          <w:customXml w:element="FloorAction"/>
        </w:p>
      </w:customXml>
      <w:customXml w:element="Page">
        <w:permStart w:id="0" w:edGrp="everyone" w:displacedByCustomXml="prev"/>
        <w:p w:rsidR="00973266" w:rsidRDefault="005E79B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15E2">
            <w:t>On</w:t>
          </w:r>
          <w:r w:rsidR="00973266">
            <w:t xml:space="preserve"> page 8, line 15 of the </w:t>
          </w:r>
          <w:r w:rsidR="00471D8B">
            <w:t xml:space="preserve">striking </w:t>
          </w:r>
          <w:r w:rsidR="00973266">
            <w:t>amendment, after "(5)" insert "</w:t>
          </w:r>
          <w:r w:rsidR="00987087">
            <w:t xml:space="preserve">(a) </w:t>
          </w:r>
          <w:r w:rsidR="00973266">
            <w:t xml:space="preserve">All new and renewal applications submitted under RCW 69.25.050 on or after January 1, 2018, must, in addition to complying with all provisions of this section, include proof that all eggs and egg products provided in intrastate commerce by the applicant are produced by commercial egg layer operations that do not, except as </w:t>
          </w:r>
          <w:r w:rsidR="004A120D">
            <w:t xml:space="preserve">otherwise </w:t>
          </w:r>
          <w:r w:rsidR="00973266">
            <w:t xml:space="preserve">provided in </w:t>
          </w:r>
          <w:r w:rsidR="008F7E29">
            <w:t>this sub</w:t>
          </w:r>
          <w:r w:rsidR="00973266">
            <w:t>section, confine egg-laying hens to cages that:</w:t>
          </w:r>
        </w:p>
        <w:p w:rsidR="00973266" w:rsidRDefault="00973266" w:rsidP="00C8108C">
          <w:pPr>
            <w:pStyle w:val="Page"/>
          </w:pPr>
          <w:r>
            <w:tab/>
            <w:t>(</w:t>
          </w:r>
          <w:r w:rsidR="00987087">
            <w:t>i</w:t>
          </w:r>
          <w:r>
            <w:t>) Prevent the hen from turning around freely, lying down, standing up, or fully extending the hen's wings; or</w:t>
          </w:r>
        </w:p>
        <w:p w:rsidR="00987087" w:rsidRDefault="00973266" w:rsidP="00C8108C">
          <w:pPr>
            <w:pStyle w:val="Page"/>
          </w:pPr>
          <w:r>
            <w:tab/>
            <w:t>(</w:t>
          </w:r>
          <w:r w:rsidR="00987087">
            <w:t>ii</w:t>
          </w:r>
          <w:r>
            <w:t>) Are stacked or otherwise placed on top of or below another cage confining one or more egg-laying hens.</w:t>
          </w:r>
        </w:p>
        <w:p w:rsidR="008F7E29" w:rsidRDefault="00987087" w:rsidP="00C8108C">
          <w:pPr>
            <w:pStyle w:val="Page"/>
          </w:pPr>
          <w:r>
            <w:tab/>
            <w:t xml:space="preserve">(b) </w:t>
          </w:r>
          <w:r w:rsidR="008F7E29">
            <w:t>Nothing in this subsection limits the ability of the department to issue a new or renewal license if the applicant commercial egg layer operation only violates the provisions of this subsection in the following instances:</w:t>
          </w:r>
        </w:p>
        <w:p w:rsidR="008F7E29" w:rsidRDefault="008F7E29" w:rsidP="00C8108C">
          <w:pPr>
            <w:pStyle w:val="Page"/>
          </w:pPr>
          <w:r>
            <w:tab/>
            <w:t>(i) During medical research;</w:t>
          </w:r>
        </w:p>
        <w:p w:rsidR="008F7E29" w:rsidRDefault="008F7E29" w:rsidP="00C8108C">
          <w:pPr>
            <w:pStyle w:val="Page"/>
          </w:pPr>
          <w:r>
            <w:tab/>
            <w:t>(ii) During examinations, testing, individual treatments, or veterinarian operations;</w:t>
          </w:r>
        </w:p>
        <w:p w:rsidR="008F7E29" w:rsidRDefault="008F7E29" w:rsidP="00C8108C">
          <w:pPr>
            <w:pStyle w:val="Page"/>
          </w:pPr>
          <w:r>
            <w:tab/>
            <w:t>(iii) During transportation;</w:t>
          </w:r>
        </w:p>
        <w:p w:rsidR="005B57DF" w:rsidRDefault="008F7E29" w:rsidP="00C8108C">
          <w:pPr>
            <w:pStyle w:val="Page"/>
          </w:pPr>
          <w:r>
            <w:tab/>
            <w:t xml:space="preserve">(iv)  </w:t>
          </w:r>
          <w:r w:rsidR="005B57DF">
            <w:t>During temporary confinement for animal husbandry purposes for no more than twelve hours in any twenty-four hour period;</w:t>
          </w:r>
        </w:p>
        <w:p w:rsidR="005B57DF" w:rsidRDefault="005B57DF" w:rsidP="00C8108C">
          <w:pPr>
            <w:pStyle w:val="Page"/>
          </w:pPr>
          <w:r>
            <w:tab/>
            <w:t>(v) During state or county fair exhibitions and similar exhibitions or educations programs; and</w:t>
          </w:r>
        </w:p>
        <w:p w:rsidR="008F7E29" w:rsidRDefault="005B57DF" w:rsidP="00C8108C">
          <w:pPr>
            <w:pStyle w:val="Page"/>
          </w:pPr>
          <w:r>
            <w:tab/>
            <w:t>(vi)</w:t>
          </w:r>
          <w:r w:rsidR="005D2E1C">
            <w:t xml:space="preserve"> </w:t>
          </w:r>
          <w:r>
            <w:t xml:space="preserve">During humane slaughter in accordance with all applicable laws and regulations. </w:t>
          </w:r>
          <w:r w:rsidR="008F7E29">
            <w:t xml:space="preserve"> </w:t>
          </w:r>
        </w:p>
        <w:p w:rsidR="00973266" w:rsidRDefault="008F7E29" w:rsidP="00C8108C">
          <w:pPr>
            <w:pStyle w:val="Page"/>
          </w:pPr>
          <w:r>
            <w:tab/>
            <w:t xml:space="preserve">(c) </w:t>
          </w:r>
          <w:r w:rsidR="00987087">
            <w:t xml:space="preserve">The requirements of this subsection must be satisfied regardless of any conflicts that may exist among the requirements of </w:t>
          </w:r>
          <w:r w:rsidR="00987087">
            <w:lastRenderedPageBreak/>
            <w:t xml:space="preserve">this section and the requirements contained in the standards identified in (1) through (4) of this section.  </w:t>
          </w:r>
          <w:r w:rsidR="00973266">
            <w:t xml:space="preserve">   </w:t>
          </w:r>
        </w:p>
        <w:p w:rsidR="00DF5D0E" w:rsidRPr="00C8108C" w:rsidRDefault="00973266" w:rsidP="008F7E29">
          <w:pPr>
            <w:pStyle w:val="Page"/>
          </w:pPr>
          <w:r>
            <w:tab/>
            <w:t xml:space="preserve">(6)" </w:t>
          </w:r>
        </w:p>
      </w:customXml>
      <w:permEnd w:id="0" w:displacedByCustomXml="next"/>
      <w:customXml w:element="Effect">
        <w:p w:rsidR="00ED2EEB" w:rsidRDefault="00ED2EEB" w:rsidP="00E915E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915E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6F7E47">
                <w:pPr>
                  <w:pStyle w:val="Page"/>
                </w:pPr>
                <w:r w:rsidRPr="0096303F">
                  <w:tab/>
                </w:r>
                <w:r w:rsidR="001C1B27" w:rsidRPr="0096303F">
                  <w:rPr>
                    <w:u w:val="single"/>
                  </w:rPr>
                  <w:t>EFFECT:</w:t>
                </w:r>
                <w:r w:rsidR="001C1B27" w:rsidRPr="0096303F">
                  <w:t>   </w:t>
                </w:r>
                <w:r w:rsidR="005B57DF">
                  <w:t xml:space="preserve">Requires, with some exceptions, all commercial egg layer operations to </w:t>
                </w:r>
                <w:r w:rsidR="006F7E47">
                  <w:t>only use cages after January 1, 2018 that allows the hen to turn around freely, lay down, stand up, and fully extending the hen's wings and prohibits the cages of hens from being stacked or otherwise placed on top of or below another cage.</w:t>
                </w:r>
              </w:p>
            </w:tc>
          </w:tr>
        </w:tbl>
        <w:p w:rsidR="00DF5D0E" w:rsidRDefault="005E79B5" w:rsidP="00E915E2">
          <w:pPr>
            <w:pStyle w:val="BillEnd"/>
            <w:suppressLineNumbers/>
          </w:pPr>
        </w:p>
        <w:permEnd w:id="1" w:displacedByCustomXml="next"/>
      </w:customXml>
      <w:p w:rsidR="00DF5D0E" w:rsidRDefault="00DE256E" w:rsidP="00E915E2">
        <w:pPr>
          <w:pStyle w:val="BillEnd"/>
          <w:suppressLineNumbers/>
        </w:pPr>
        <w:r>
          <w:rPr>
            <w:b/>
          </w:rPr>
          <w:t>--- END ---</w:t>
        </w:r>
      </w:p>
      <w:p w:rsidR="00DF5D0E" w:rsidRDefault="005E79B5" w:rsidP="00E915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29" w:rsidRDefault="008F7E29" w:rsidP="00DF5D0E">
      <w:r>
        <w:separator/>
      </w:r>
    </w:p>
  </w:endnote>
  <w:endnote w:type="continuationSeparator" w:id="0">
    <w:p w:rsidR="008F7E29" w:rsidRDefault="008F7E2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4F" w:rsidRDefault="00DD6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29" w:rsidRDefault="005E79B5">
    <w:pPr>
      <w:pStyle w:val="AmendDraftFooter"/>
    </w:pPr>
    <w:fldSimple w:instr=" TITLE   \* MERGEFORMAT ">
      <w:r w:rsidR="00D04551">
        <w:t>5487-S AMH LIIA CALL 172</w:t>
      </w:r>
    </w:fldSimple>
    <w:r w:rsidR="008F7E29">
      <w:tab/>
    </w:r>
    <w:fldSimple w:instr=" PAGE  \* Arabic  \* MERGEFORMAT ">
      <w:r w:rsidR="00D0455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29" w:rsidRDefault="005E79B5">
    <w:pPr>
      <w:pStyle w:val="AmendDraftFooter"/>
    </w:pPr>
    <w:fldSimple w:instr=" TITLE   \* MERGEFORMAT ">
      <w:r w:rsidR="00D04551">
        <w:t>5487-S AMH LIIA CALL 172</w:t>
      </w:r>
    </w:fldSimple>
    <w:r w:rsidR="008F7E29">
      <w:tab/>
    </w:r>
    <w:fldSimple w:instr=" PAGE  \* Arabic  \* MERGEFORMAT ">
      <w:r w:rsidR="00D0455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29" w:rsidRDefault="008F7E29" w:rsidP="00DF5D0E">
      <w:r>
        <w:separator/>
      </w:r>
    </w:p>
  </w:footnote>
  <w:footnote w:type="continuationSeparator" w:id="0">
    <w:p w:rsidR="008F7E29" w:rsidRDefault="008F7E2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4F" w:rsidRDefault="00DD6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29" w:rsidRDefault="005E79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F7E29" w:rsidRDefault="008F7E29">
                <w:pPr>
                  <w:pStyle w:val="RCWSLText"/>
                  <w:jc w:val="right"/>
                </w:pPr>
                <w:r>
                  <w:t>1</w:t>
                </w:r>
              </w:p>
              <w:p w:rsidR="008F7E29" w:rsidRDefault="008F7E29">
                <w:pPr>
                  <w:pStyle w:val="RCWSLText"/>
                  <w:jc w:val="right"/>
                </w:pPr>
                <w:r>
                  <w:t>2</w:t>
                </w:r>
              </w:p>
              <w:p w:rsidR="008F7E29" w:rsidRDefault="008F7E29">
                <w:pPr>
                  <w:pStyle w:val="RCWSLText"/>
                  <w:jc w:val="right"/>
                </w:pPr>
                <w:r>
                  <w:t>3</w:t>
                </w:r>
              </w:p>
              <w:p w:rsidR="008F7E29" w:rsidRDefault="008F7E29">
                <w:pPr>
                  <w:pStyle w:val="RCWSLText"/>
                  <w:jc w:val="right"/>
                </w:pPr>
                <w:r>
                  <w:t>4</w:t>
                </w:r>
              </w:p>
              <w:p w:rsidR="008F7E29" w:rsidRDefault="008F7E29">
                <w:pPr>
                  <w:pStyle w:val="RCWSLText"/>
                  <w:jc w:val="right"/>
                </w:pPr>
                <w:r>
                  <w:t>5</w:t>
                </w:r>
              </w:p>
              <w:p w:rsidR="008F7E29" w:rsidRDefault="008F7E29">
                <w:pPr>
                  <w:pStyle w:val="RCWSLText"/>
                  <w:jc w:val="right"/>
                </w:pPr>
                <w:r>
                  <w:t>6</w:t>
                </w:r>
              </w:p>
              <w:p w:rsidR="008F7E29" w:rsidRDefault="008F7E29">
                <w:pPr>
                  <w:pStyle w:val="RCWSLText"/>
                  <w:jc w:val="right"/>
                </w:pPr>
                <w:r>
                  <w:t>7</w:t>
                </w:r>
              </w:p>
              <w:p w:rsidR="008F7E29" w:rsidRDefault="008F7E29">
                <w:pPr>
                  <w:pStyle w:val="RCWSLText"/>
                  <w:jc w:val="right"/>
                </w:pPr>
                <w:r>
                  <w:t>8</w:t>
                </w:r>
              </w:p>
              <w:p w:rsidR="008F7E29" w:rsidRDefault="008F7E29">
                <w:pPr>
                  <w:pStyle w:val="RCWSLText"/>
                  <w:jc w:val="right"/>
                </w:pPr>
                <w:r>
                  <w:t>9</w:t>
                </w:r>
              </w:p>
              <w:p w:rsidR="008F7E29" w:rsidRDefault="008F7E29">
                <w:pPr>
                  <w:pStyle w:val="RCWSLText"/>
                  <w:jc w:val="right"/>
                </w:pPr>
                <w:r>
                  <w:t>10</w:t>
                </w:r>
              </w:p>
              <w:p w:rsidR="008F7E29" w:rsidRDefault="008F7E29">
                <w:pPr>
                  <w:pStyle w:val="RCWSLText"/>
                  <w:jc w:val="right"/>
                </w:pPr>
                <w:r>
                  <w:t>11</w:t>
                </w:r>
              </w:p>
              <w:p w:rsidR="008F7E29" w:rsidRDefault="008F7E29">
                <w:pPr>
                  <w:pStyle w:val="RCWSLText"/>
                  <w:jc w:val="right"/>
                </w:pPr>
                <w:r>
                  <w:t>12</w:t>
                </w:r>
              </w:p>
              <w:p w:rsidR="008F7E29" w:rsidRDefault="008F7E29">
                <w:pPr>
                  <w:pStyle w:val="RCWSLText"/>
                  <w:jc w:val="right"/>
                </w:pPr>
                <w:r>
                  <w:t>13</w:t>
                </w:r>
              </w:p>
              <w:p w:rsidR="008F7E29" w:rsidRDefault="008F7E29">
                <w:pPr>
                  <w:pStyle w:val="RCWSLText"/>
                  <w:jc w:val="right"/>
                </w:pPr>
                <w:r>
                  <w:t>14</w:t>
                </w:r>
              </w:p>
              <w:p w:rsidR="008F7E29" w:rsidRDefault="008F7E29">
                <w:pPr>
                  <w:pStyle w:val="RCWSLText"/>
                  <w:jc w:val="right"/>
                </w:pPr>
                <w:r>
                  <w:t>15</w:t>
                </w:r>
              </w:p>
              <w:p w:rsidR="008F7E29" w:rsidRDefault="008F7E29">
                <w:pPr>
                  <w:pStyle w:val="RCWSLText"/>
                  <w:jc w:val="right"/>
                </w:pPr>
                <w:r>
                  <w:t>16</w:t>
                </w:r>
              </w:p>
              <w:p w:rsidR="008F7E29" w:rsidRDefault="008F7E29">
                <w:pPr>
                  <w:pStyle w:val="RCWSLText"/>
                  <w:jc w:val="right"/>
                </w:pPr>
                <w:r>
                  <w:t>17</w:t>
                </w:r>
              </w:p>
              <w:p w:rsidR="008F7E29" w:rsidRDefault="008F7E29">
                <w:pPr>
                  <w:pStyle w:val="RCWSLText"/>
                  <w:jc w:val="right"/>
                </w:pPr>
                <w:r>
                  <w:t>18</w:t>
                </w:r>
              </w:p>
              <w:p w:rsidR="008F7E29" w:rsidRDefault="008F7E29">
                <w:pPr>
                  <w:pStyle w:val="RCWSLText"/>
                  <w:jc w:val="right"/>
                </w:pPr>
                <w:r>
                  <w:t>19</w:t>
                </w:r>
              </w:p>
              <w:p w:rsidR="008F7E29" w:rsidRDefault="008F7E29">
                <w:pPr>
                  <w:pStyle w:val="RCWSLText"/>
                  <w:jc w:val="right"/>
                </w:pPr>
                <w:r>
                  <w:t>20</w:t>
                </w:r>
              </w:p>
              <w:p w:rsidR="008F7E29" w:rsidRDefault="008F7E29">
                <w:pPr>
                  <w:pStyle w:val="RCWSLText"/>
                  <w:jc w:val="right"/>
                </w:pPr>
                <w:r>
                  <w:t>21</w:t>
                </w:r>
              </w:p>
              <w:p w:rsidR="008F7E29" w:rsidRDefault="008F7E29">
                <w:pPr>
                  <w:pStyle w:val="RCWSLText"/>
                  <w:jc w:val="right"/>
                </w:pPr>
                <w:r>
                  <w:t>22</w:t>
                </w:r>
              </w:p>
              <w:p w:rsidR="008F7E29" w:rsidRDefault="008F7E29">
                <w:pPr>
                  <w:pStyle w:val="RCWSLText"/>
                  <w:jc w:val="right"/>
                </w:pPr>
                <w:r>
                  <w:t>23</w:t>
                </w:r>
              </w:p>
              <w:p w:rsidR="008F7E29" w:rsidRDefault="008F7E29">
                <w:pPr>
                  <w:pStyle w:val="RCWSLText"/>
                  <w:jc w:val="right"/>
                </w:pPr>
                <w:r>
                  <w:t>24</w:t>
                </w:r>
              </w:p>
              <w:p w:rsidR="008F7E29" w:rsidRDefault="008F7E29">
                <w:pPr>
                  <w:pStyle w:val="RCWSLText"/>
                  <w:jc w:val="right"/>
                </w:pPr>
                <w:r>
                  <w:t>25</w:t>
                </w:r>
              </w:p>
              <w:p w:rsidR="008F7E29" w:rsidRDefault="008F7E29">
                <w:pPr>
                  <w:pStyle w:val="RCWSLText"/>
                  <w:jc w:val="right"/>
                </w:pPr>
                <w:r>
                  <w:t>26</w:t>
                </w:r>
              </w:p>
              <w:p w:rsidR="008F7E29" w:rsidRDefault="008F7E29">
                <w:pPr>
                  <w:pStyle w:val="RCWSLText"/>
                  <w:jc w:val="right"/>
                </w:pPr>
                <w:r>
                  <w:t>27</w:t>
                </w:r>
              </w:p>
              <w:p w:rsidR="008F7E29" w:rsidRDefault="008F7E29">
                <w:pPr>
                  <w:pStyle w:val="RCWSLText"/>
                  <w:jc w:val="right"/>
                </w:pPr>
                <w:r>
                  <w:t>28</w:t>
                </w:r>
              </w:p>
              <w:p w:rsidR="008F7E29" w:rsidRDefault="008F7E29">
                <w:pPr>
                  <w:pStyle w:val="RCWSLText"/>
                  <w:jc w:val="right"/>
                </w:pPr>
                <w:r>
                  <w:t>29</w:t>
                </w:r>
              </w:p>
              <w:p w:rsidR="008F7E29" w:rsidRDefault="008F7E29">
                <w:pPr>
                  <w:pStyle w:val="RCWSLText"/>
                  <w:jc w:val="right"/>
                </w:pPr>
                <w:r>
                  <w:t>30</w:t>
                </w:r>
              </w:p>
              <w:p w:rsidR="008F7E29" w:rsidRDefault="008F7E29">
                <w:pPr>
                  <w:pStyle w:val="RCWSLText"/>
                  <w:jc w:val="right"/>
                </w:pPr>
                <w:r>
                  <w:t>31</w:t>
                </w:r>
              </w:p>
              <w:p w:rsidR="008F7E29" w:rsidRDefault="008F7E29">
                <w:pPr>
                  <w:pStyle w:val="RCWSLText"/>
                  <w:jc w:val="right"/>
                </w:pPr>
                <w:r>
                  <w:t>32</w:t>
                </w:r>
              </w:p>
              <w:p w:rsidR="008F7E29" w:rsidRDefault="008F7E29">
                <w:pPr>
                  <w:pStyle w:val="RCWSLText"/>
                  <w:jc w:val="right"/>
                </w:pPr>
                <w:r>
                  <w:t>33</w:t>
                </w:r>
              </w:p>
              <w:p w:rsidR="008F7E29" w:rsidRDefault="008F7E2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29" w:rsidRDefault="005E79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F7E29" w:rsidRDefault="008F7E29" w:rsidP="00605C39">
                <w:pPr>
                  <w:pStyle w:val="RCWSLText"/>
                  <w:spacing w:before="2888"/>
                  <w:jc w:val="right"/>
                </w:pPr>
                <w:r>
                  <w:t>1</w:t>
                </w:r>
              </w:p>
              <w:p w:rsidR="008F7E29" w:rsidRDefault="008F7E29">
                <w:pPr>
                  <w:pStyle w:val="RCWSLText"/>
                  <w:jc w:val="right"/>
                </w:pPr>
                <w:r>
                  <w:t>2</w:t>
                </w:r>
              </w:p>
              <w:p w:rsidR="008F7E29" w:rsidRDefault="008F7E29">
                <w:pPr>
                  <w:pStyle w:val="RCWSLText"/>
                  <w:jc w:val="right"/>
                </w:pPr>
                <w:r>
                  <w:t>3</w:t>
                </w:r>
              </w:p>
              <w:p w:rsidR="008F7E29" w:rsidRDefault="008F7E29">
                <w:pPr>
                  <w:pStyle w:val="RCWSLText"/>
                  <w:jc w:val="right"/>
                </w:pPr>
                <w:r>
                  <w:t>4</w:t>
                </w:r>
              </w:p>
              <w:p w:rsidR="008F7E29" w:rsidRDefault="008F7E29">
                <w:pPr>
                  <w:pStyle w:val="RCWSLText"/>
                  <w:jc w:val="right"/>
                </w:pPr>
                <w:r>
                  <w:t>5</w:t>
                </w:r>
              </w:p>
              <w:p w:rsidR="008F7E29" w:rsidRDefault="008F7E29">
                <w:pPr>
                  <w:pStyle w:val="RCWSLText"/>
                  <w:jc w:val="right"/>
                </w:pPr>
                <w:r>
                  <w:t>6</w:t>
                </w:r>
              </w:p>
              <w:p w:rsidR="008F7E29" w:rsidRDefault="008F7E29">
                <w:pPr>
                  <w:pStyle w:val="RCWSLText"/>
                  <w:jc w:val="right"/>
                </w:pPr>
                <w:r>
                  <w:t>7</w:t>
                </w:r>
              </w:p>
              <w:p w:rsidR="008F7E29" w:rsidRDefault="008F7E29">
                <w:pPr>
                  <w:pStyle w:val="RCWSLText"/>
                  <w:jc w:val="right"/>
                </w:pPr>
                <w:r>
                  <w:t>8</w:t>
                </w:r>
              </w:p>
              <w:p w:rsidR="008F7E29" w:rsidRDefault="008F7E29">
                <w:pPr>
                  <w:pStyle w:val="RCWSLText"/>
                  <w:jc w:val="right"/>
                </w:pPr>
                <w:r>
                  <w:t>9</w:t>
                </w:r>
              </w:p>
              <w:p w:rsidR="008F7E29" w:rsidRDefault="008F7E29">
                <w:pPr>
                  <w:pStyle w:val="RCWSLText"/>
                  <w:jc w:val="right"/>
                </w:pPr>
                <w:r>
                  <w:t>10</w:t>
                </w:r>
              </w:p>
              <w:p w:rsidR="008F7E29" w:rsidRDefault="008F7E29">
                <w:pPr>
                  <w:pStyle w:val="RCWSLText"/>
                  <w:jc w:val="right"/>
                </w:pPr>
                <w:r>
                  <w:t>11</w:t>
                </w:r>
              </w:p>
              <w:p w:rsidR="008F7E29" w:rsidRDefault="008F7E29">
                <w:pPr>
                  <w:pStyle w:val="RCWSLText"/>
                  <w:jc w:val="right"/>
                </w:pPr>
                <w:r>
                  <w:t>12</w:t>
                </w:r>
              </w:p>
              <w:p w:rsidR="008F7E29" w:rsidRDefault="008F7E29">
                <w:pPr>
                  <w:pStyle w:val="RCWSLText"/>
                  <w:jc w:val="right"/>
                </w:pPr>
                <w:r>
                  <w:t>13</w:t>
                </w:r>
              </w:p>
              <w:p w:rsidR="008F7E29" w:rsidRDefault="008F7E29">
                <w:pPr>
                  <w:pStyle w:val="RCWSLText"/>
                  <w:jc w:val="right"/>
                </w:pPr>
                <w:r>
                  <w:t>14</w:t>
                </w:r>
              </w:p>
              <w:p w:rsidR="008F7E29" w:rsidRDefault="008F7E29">
                <w:pPr>
                  <w:pStyle w:val="RCWSLText"/>
                  <w:jc w:val="right"/>
                </w:pPr>
                <w:r>
                  <w:t>15</w:t>
                </w:r>
              </w:p>
              <w:p w:rsidR="008F7E29" w:rsidRDefault="008F7E29">
                <w:pPr>
                  <w:pStyle w:val="RCWSLText"/>
                  <w:jc w:val="right"/>
                </w:pPr>
                <w:r>
                  <w:t>16</w:t>
                </w:r>
              </w:p>
              <w:p w:rsidR="008F7E29" w:rsidRDefault="008F7E29">
                <w:pPr>
                  <w:pStyle w:val="RCWSLText"/>
                  <w:jc w:val="right"/>
                </w:pPr>
                <w:r>
                  <w:t>17</w:t>
                </w:r>
              </w:p>
              <w:p w:rsidR="008F7E29" w:rsidRDefault="008F7E29">
                <w:pPr>
                  <w:pStyle w:val="RCWSLText"/>
                  <w:jc w:val="right"/>
                </w:pPr>
                <w:r>
                  <w:t>18</w:t>
                </w:r>
              </w:p>
              <w:p w:rsidR="008F7E29" w:rsidRDefault="008F7E29">
                <w:pPr>
                  <w:pStyle w:val="RCWSLText"/>
                  <w:jc w:val="right"/>
                </w:pPr>
                <w:r>
                  <w:t>19</w:t>
                </w:r>
              </w:p>
              <w:p w:rsidR="008F7E29" w:rsidRDefault="008F7E29">
                <w:pPr>
                  <w:pStyle w:val="RCWSLText"/>
                  <w:jc w:val="right"/>
                </w:pPr>
                <w:r>
                  <w:t>20</w:t>
                </w:r>
              </w:p>
              <w:p w:rsidR="008F7E29" w:rsidRDefault="008F7E29">
                <w:pPr>
                  <w:pStyle w:val="RCWSLText"/>
                  <w:jc w:val="right"/>
                </w:pPr>
                <w:r>
                  <w:t>21</w:t>
                </w:r>
              </w:p>
              <w:p w:rsidR="008F7E29" w:rsidRDefault="008F7E29">
                <w:pPr>
                  <w:pStyle w:val="RCWSLText"/>
                  <w:jc w:val="right"/>
                </w:pPr>
                <w:r>
                  <w:t>22</w:t>
                </w:r>
              </w:p>
              <w:p w:rsidR="008F7E29" w:rsidRDefault="008F7E29">
                <w:pPr>
                  <w:pStyle w:val="RCWSLText"/>
                  <w:jc w:val="right"/>
                </w:pPr>
                <w:r>
                  <w:t>23</w:t>
                </w:r>
              </w:p>
              <w:p w:rsidR="008F7E29" w:rsidRDefault="008F7E29">
                <w:pPr>
                  <w:pStyle w:val="RCWSLText"/>
                  <w:jc w:val="right"/>
                </w:pPr>
                <w:r>
                  <w:t>24</w:t>
                </w:r>
              </w:p>
              <w:p w:rsidR="008F7E29" w:rsidRDefault="008F7E29" w:rsidP="00060D21">
                <w:pPr>
                  <w:pStyle w:val="RCWSLText"/>
                  <w:jc w:val="right"/>
                </w:pPr>
                <w:r>
                  <w:t>25</w:t>
                </w:r>
              </w:p>
              <w:p w:rsidR="008F7E29" w:rsidRDefault="008F7E29" w:rsidP="00060D21">
                <w:pPr>
                  <w:pStyle w:val="RCWSLText"/>
                  <w:jc w:val="right"/>
                </w:pPr>
                <w:r>
                  <w:t>26</w:t>
                </w:r>
              </w:p>
              <w:p w:rsidR="008F7E29" w:rsidRDefault="008F7E2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C4104"/>
    <w:rsid w:val="001E6675"/>
    <w:rsid w:val="00217E8A"/>
    <w:rsid w:val="00281CBD"/>
    <w:rsid w:val="00316CD9"/>
    <w:rsid w:val="003E2FC6"/>
    <w:rsid w:val="00471D8B"/>
    <w:rsid w:val="004742D8"/>
    <w:rsid w:val="00492DDC"/>
    <w:rsid w:val="004A120D"/>
    <w:rsid w:val="004C6615"/>
    <w:rsid w:val="00523C5A"/>
    <w:rsid w:val="005B57DF"/>
    <w:rsid w:val="005D2E1C"/>
    <w:rsid w:val="005E69C3"/>
    <w:rsid w:val="005E79B5"/>
    <w:rsid w:val="00605C39"/>
    <w:rsid w:val="006841E6"/>
    <w:rsid w:val="006F7027"/>
    <w:rsid w:val="006F7E47"/>
    <w:rsid w:val="0072335D"/>
    <w:rsid w:val="0072541D"/>
    <w:rsid w:val="007769AF"/>
    <w:rsid w:val="007D1589"/>
    <w:rsid w:val="007D35D4"/>
    <w:rsid w:val="007D4C9A"/>
    <w:rsid w:val="00846034"/>
    <w:rsid w:val="008C7E6E"/>
    <w:rsid w:val="008F7E29"/>
    <w:rsid w:val="00931B84"/>
    <w:rsid w:val="0096303F"/>
    <w:rsid w:val="00972869"/>
    <w:rsid w:val="00973266"/>
    <w:rsid w:val="00984CD1"/>
    <w:rsid w:val="00987087"/>
    <w:rsid w:val="009F23A9"/>
    <w:rsid w:val="00A01F29"/>
    <w:rsid w:val="00A17B5B"/>
    <w:rsid w:val="00A4729B"/>
    <w:rsid w:val="00A93D4A"/>
    <w:rsid w:val="00AB682C"/>
    <w:rsid w:val="00AD2D0A"/>
    <w:rsid w:val="00B31D1C"/>
    <w:rsid w:val="00B41494"/>
    <w:rsid w:val="00B518D0"/>
    <w:rsid w:val="00B73E0A"/>
    <w:rsid w:val="00B9100B"/>
    <w:rsid w:val="00B961E0"/>
    <w:rsid w:val="00BF44DF"/>
    <w:rsid w:val="00C61A83"/>
    <w:rsid w:val="00C8108C"/>
    <w:rsid w:val="00D04551"/>
    <w:rsid w:val="00D40447"/>
    <w:rsid w:val="00D659AC"/>
    <w:rsid w:val="00DA47F3"/>
    <w:rsid w:val="00DD614F"/>
    <w:rsid w:val="00DE256E"/>
    <w:rsid w:val="00DF5D0E"/>
    <w:rsid w:val="00E1471A"/>
    <w:rsid w:val="00E41CC6"/>
    <w:rsid w:val="00E431F6"/>
    <w:rsid w:val="00E66F5D"/>
    <w:rsid w:val="00E850E7"/>
    <w:rsid w:val="00E915E2"/>
    <w:rsid w:val="00ED2EEB"/>
    <w:rsid w:val="00F229DE"/>
    <w:rsid w:val="00F304D3"/>
    <w:rsid w:val="00F4663F"/>
    <w:rsid w:val="00F6263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342</Words>
  <Characters>1793</Characters>
  <Application>Microsoft Office Word</Application>
  <DocSecurity>8</DocSecurity>
  <Lines>48</Lines>
  <Paragraphs>21</Paragraphs>
  <ScaleCrop>false</ScaleCrop>
  <HeadingPairs>
    <vt:vector size="2" baseType="variant">
      <vt:variant>
        <vt:lpstr>Title</vt:lpstr>
      </vt:variant>
      <vt:variant>
        <vt:i4>1</vt:i4>
      </vt:variant>
    </vt:vector>
  </HeadingPairs>
  <TitlesOfParts>
    <vt:vector size="1" baseType="lpstr">
      <vt:lpstr>5487-S AMH LIIA CALL 172</vt:lpstr>
    </vt:vector>
  </TitlesOfParts>
  <Company>Washington State Legislature</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5487-S AMH LIIA CALL 172</dc:title>
  <dc:creator>Jason Callahan</dc:creator>
  <cp:lastModifiedBy>Jason Callahan</cp:lastModifiedBy>
  <cp:revision>13</cp:revision>
  <cp:lastPrinted>2011-04-06T05:13:00Z</cp:lastPrinted>
  <dcterms:created xsi:type="dcterms:W3CDTF">2011-04-06T04:31:00Z</dcterms:created>
  <dcterms:modified xsi:type="dcterms:W3CDTF">2011-04-06T05:13:00Z</dcterms:modified>
</cp:coreProperties>
</file>