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11197" w:rsidP="0072541D">
          <w:pPr>
            <w:pStyle w:val="AmendDocName"/>
          </w:pPr>
          <w:customXml w:element="BillDocName">
            <w:r>
              <w:t xml:space="preserve">5622-S2</w:t>
            </w:r>
          </w:customXml>
          <w:customXml w:element="AmendType">
            <w:r>
              <w:t xml:space="preserve"> AMH</w:t>
            </w:r>
          </w:customXml>
          <w:customXml w:element="SponsorAcronym">
            <w:r>
              <w:t xml:space="preserve"> SHEA</w:t>
            </w:r>
          </w:customXml>
          <w:customXml w:element="DrafterAcronym">
            <w:r>
              <w:t xml:space="preserve"> BARC</w:t>
            </w:r>
          </w:customXml>
          <w:customXml w:element="DraftNumber">
            <w:r>
              <w:t xml:space="preserve"> 189</w:t>
            </w:r>
          </w:customXml>
        </w:p>
      </w:customXml>
      <w:customXml w:element="Heading">
        <w:p w:rsidR="00DF5D0E" w:rsidRDefault="00011197">
          <w:customXml w:element="ReferenceNumber">
            <w:r w:rsidR="00775E30">
              <w:rPr>
                <w:b/>
                <w:u w:val="single"/>
              </w:rPr>
              <w:t>2SSB 5622</w:t>
            </w:r>
            <w:r w:rsidR="00DE256E">
              <w:t xml:space="preserve"> - </w:t>
            </w:r>
          </w:customXml>
          <w:customXml w:element="Floor">
            <w:r w:rsidR="00775E30">
              <w:t>H AMD TO H AMD (H-2713.2/11)</w:t>
            </w:r>
          </w:customXml>
          <w:customXml w:element="AmendNumber">
            <w:r>
              <w:rPr>
                <w:b/>
              </w:rPr>
              <w:t xml:space="preserve"> 677</w:t>
            </w:r>
          </w:customXml>
        </w:p>
        <w:p w:rsidR="00DF5D0E" w:rsidRDefault="00011197" w:rsidP="00605C39">
          <w:pPr>
            <w:ind w:firstLine="576"/>
          </w:pPr>
          <w:customXml w:element="Sponsors">
            <w:r>
              <w:t xml:space="preserve">By Representative Shea</w:t>
            </w:r>
          </w:customXml>
        </w:p>
        <w:p w:rsidR="00DF5D0E" w:rsidRDefault="00011197" w:rsidP="00846034">
          <w:pPr>
            <w:spacing w:line="408" w:lineRule="exact"/>
            <w:jc w:val="right"/>
            <w:rPr>
              <w:b/>
              <w:bCs/>
            </w:rPr>
          </w:pPr>
          <w:customXml w:element="FloorAction"/>
        </w:p>
      </w:customXml>
      <w:customXml w:element="Page">
        <w:permStart w:id="0" w:edGrp="everyone" w:displacedByCustomXml="prev"/>
        <w:p w:rsidR="00CE6F02" w:rsidRDefault="00011197" w:rsidP="00CF703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E6F02">
            <w:t xml:space="preserve">On page </w:t>
          </w:r>
          <w:r w:rsidR="00EF76CA">
            <w:t>28, after line 27</w:t>
          </w:r>
          <w:r w:rsidR="00CE6F02">
            <w:t xml:space="preserve"> of the amendment, insert the following:</w:t>
          </w:r>
        </w:p>
        <w:p w:rsidR="00CE6F02" w:rsidRPr="00E6516F" w:rsidRDefault="00CE6F02" w:rsidP="00CF7037">
          <w:pPr>
            <w:pStyle w:val="RCWSLText"/>
            <w:rPr>
              <w:b/>
            </w:rPr>
          </w:pPr>
          <w:r>
            <w:tab/>
            <w:t>"</w:t>
          </w:r>
          <w:r w:rsidR="00EF76CA">
            <w:rPr>
              <w:b/>
            </w:rPr>
            <w:t>Sec.  33</w:t>
          </w:r>
          <w:r>
            <w:rPr>
              <w:b/>
            </w:rPr>
            <w:t xml:space="preserve">.  </w:t>
          </w:r>
          <w:r>
            <w:t>RCW 79A.05.030 and 2005 c 373 s 1 and 2005 c 360 § 5 are each reenacted and amended to read as follows:</w:t>
          </w:r>
        </w:p>
        <w:p w:rsidR="00CE6F02" w:rsidRDefault="00CE6F02" w:rsidP="00CF7037">
          <w:pPr>
            <w:pStyle w:val="RCWSLText"/>
          </w:pPr>
          <w:r>
            <w:tab/>
            <w:t>The commission shall:</w:t>
          </w:r>
        </w:p>
        <w:p w:rsidR="00CE6F02" w:rsidRDefault="00CE6F02" w:rsidP="00CF7037">
          <w:pPr>
            <w:pStyle w:val="RCWSLText"/>
          </w:pPr>
          <w:r>
            <w:tab/>
            <w:t>(1) Have the care, charge, control, and supervision of all parks and parkways acquired or set aside by the state for park or parkway purposes.</w:t>
          </w:r>
        </w:p>
        <w:p w:rsidR="00CE6F02" w:rsidRDefault="00CE6F02" w:rsidP="00CF7037">
          <w:pPr>
            <w:pStyle w:val="RCWSLText"/>
          </w:pPr>
          <w:r>
            <w:tab/>
            <w:t>(2)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rsidR="00CE6F02" w:rsidRDefault="00CE6F02" w:rsidP="00CF7037">
          <w:pPr>
            <w:pStyle w:val="RCWSLText"/>
          </w:pPr>
          <w:r>
            <w:tab/>
            <w:t>(3) Permit the use of state parks and parkways by the public under such rules as shall be adopted.</w:t>
          </w:r>
        </w:p>
        <w:p w:rsidR="00CE6F02" w:rsidRDefault="00CE6F02" w:rsidP="00CF7037">
          <w:pPr>
            <w:pStyle w:val="RCWSLText"/>
          </w:pPr>
          <w:r>
            <w:tab/>
            <w:t>(4) Clear, drain, grade, seed, and otherwise improve or beautify parks and parkways, and erect structures, buildings, fireplaces, and comfort stations and build and maintain paths, trails, and roadways through or on parks and parkways.</w:t>
          </w:r>
        </w:p>
        <w:p w:rsidR="00CE6F02" w:rsidRDefault="00CE6F02" w:rsidP="00CF7037">
          <w:pPr>
            <w:pStyle w:val="RCWSLText"/>
          </w:pPr>
          <w:r>
            <w:tab/>
            <w:t xml:space="preserve">(5) Grant concessions or leases in state parks and parkways, upon such rentals, fees, or percentage of income or profits and for such terms, in no event longer than fifty years, and upon such conditions as shall be approved by the commission:  PROVIDED, That leases exceeding a twenty-year term shall require a unanimous vote of the commission:  PROVIDED FURTHER, That if, during the term of any concession or lease, it is the opinion of the commission that it would be in the best interest of the state, the commission may, with the </w:t>
          </w:r>
          <w:r>
            <w:lastRenderedPageBreak/>
            <w:t>consent of the concessionaire or lessee, alter and amend the terms and conditions of such concession or lease:  PROVIDED FURTHER, That television station leases shall be subject to the provisions of RCW 79A.05.085, only:  PROVIDED FURTHER, That the rates of such concessions or leases shall be renegotiated at five-year intervals.  No concession shall be granted which will prevent the public from having free access to the scenic attractions of any park or parkway.</w:t>
          </w:r>
        </w:p>
        <w:p w:rsidR="00CE6F02" w:rsidRDefault="00CE6F02" w:rsidP="00CF7037">
          <w:pPr>
            <w:pStyle w:val="RCWSLText"/>
          </w:pPr>
          <w:r>
            <w:tab/>
            <w:t>(6)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w:t>
          </w:r>
          <w:r w:rsidRPr="00E6516F">
            <w:rPr>
              <w:strike/>
            </w:rPr>
            <w:t>The commission shall not use volunteers to replace or supplant classified positions.  The use of volunteers may not lead to the elimination of any employees or permanent positions in the bargaining unit.</w:t>
          </w:r>
          <w:r>
            <w:t>))</w:t>
          </w:r>
          <w:r>
            <w:tab/>
          </w:r>
        </w:p>
        <w:p w:rsidR="00CE6F02" w:rsidRPr="00E6516F" w:rsidRDefault="00CE6F02" w:rsidP="00CF7037">
          <w:pPr>
            <w:pStyle w:val="RCWSLText"/>
            <w:rPr>
              <w:strike/>
            </w:rPr>
          </w:pPr>
          <w:r>
            <w:tab/>
            <w:t>(7)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rsidR="00CE6F02" w:rsidRDefault="00CE6F02" w:rsidP="00CF7037">
          <w:pPr>
            <w:pStyle w:val="RCWSLText"/>
          </w:pPr>
          <w:r>
            <w:tab/>
            <w:t>(a) The cost of the option agreement does not exceed one dollar; and</w:t>
          </w:r>
        </w:p>
        <w:p w:rsidR="00CE6F02" w:rsidRDefault="00CE6F02" w:rsidP="00CF7037">
          <w:pPr>
            <w:pStyle w:val="RCWSLText"/>
          </w:pPr>
          <w:r>
            <w:tab/>
            <w:t xml:space="preserve">(b) Moneys used for the purchase of the option agreement are from (i) funds appropriated therefor, or (ii) funds appropriated for undesignated land acquisitions, or (iii) funds deemed by the </w:t>
          </w:r>
          <w:r>
            <w:lastRenderedPageBreak/>
            <w:t>commission to be in excess of the amount necessary for the purposes for which they were appropriated; and</w:t>
          </w:r>
        </w:p>
        <w:p w:rsidR="00CE6F02" w:rsidRDefault="00CE6F02" w:rsidP="00CF7037">
          <w:pPr>
            <w:pStyle w:val="RCWSLText"/>
          </w:pPr>
          <w:r>
            <w:tab/>
            <w:t>(c) The maximum amount payable for the property upon exercise of the option does not exceed the appraised value of the property.</w:t>
          </w:r>
        </w:p>
        <w:p w:rsidR="00CE6F02" w:rsidRDefault="00CE6F02" w:rsidP="00CF7037">
          <w:pPr>
            <w:pStyle w:val="RCWSLText"/>
          </w:pPr>
          <w:r>
            <w:tab/>
            <w:t>(8)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rsidR="00CE6F02" w:rsidRDefault="00CE6F02" w:rsidP="00CF7037">
          <w:pPr>
            <w:pStyle w:val="RCWSLText"/>
          </w:pPr>
          <w:r>
            <w:tab/>
            <w:t>(9) Within allowable resources, maintain policies that increase the number of people who have access to free or low-cost recreational opportunities for physical activity, including noncompetitive physical activity.</w:t>
          </w:r>
        </w:p>
        <w:p w:rsidR="00CE6F02" w:rsidRDefault="00CE6F02" w:rsidP="00CF7037">
          <w:pPr>
            <w:pStyle w:val="RCWSLText"/>
          </w:pPr>
          <w:r>
            <w:tab/>
            <w:t>(10)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bookmarkStart w:id="1" w:name="History"/>
          <w:bookmarkEnd w:id="1"/>
          <w:r>
            <w:t>"</w:t>
          </w:r>
        </w:p>
        <w:p w:rsidR="00CE6F02" w:rsidRDefault="00CE6F02" w:rsidP="00CF7037">
          <w:pPr>
            <w:pStyle w:val="RCWSLText"/>
            <w:suppressLineNumbers/>
          </w:pPr>
        </w:p>
        <w:p w:rsidR="00DF5D0E" w:rsidRPr="00C8108C" w:rsidRDefault="00CE6F02" w:rsidP="00CE6F02">
          <w:pPr>
            <w:pStyle w:val="RCWSLText"/>
            <w:suppressLineNumbers/>
          </w:pPr>
          <w:r>
            <w:tab/>
            <w:t>Renumber the remaining sections consecutively and correct any internal references accordingly.</w:t>
          </w:r>
        </w:p>
      </w:customXml>
      <w:permEnd w:id="0" w:displacedByCustomXml="next"/>
      <w:customXml w:element="Effect">
        <w:p w:rsidR="00ED2EEB" w:rsidRDefault="00ED2EEB" w:rsidP="00775E3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75E3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1D3E48">
                <w:pPr>
                  <w:pStyle w:val="Effect"/>
                  <w:suppressLineNumbers/>
                  <w:shd w:val="clear" w:color="auto" w:fill="auto"/>
                  <w:ind w:left="0" w:firstLine="0"/>
                </w:pPr>
                <w:r w:rsidRPr="0096303F">
                  <w:tab/>
                </w:r>
                <w:r w:rsidR="00CE6F02" w:rsidRPr="0096303F">
                  <w:rPr>
                    <w:u w:val="single"/>
                  </w:rPr>
                  <w:t>EFFECT:</w:t>
                </w:r>
                <w:r w:rsidR="001D3E48">
                  <w:t xml:space="preserve">  Removes the restriction </w:t>
                </w:r>
                <w:r w:rsidR="00CE6F02">
                  <w:t>on the State Parks and Recreation Commission</w:t>
                </w:r>
                <w:r w:rsidR="001D3E48">
                  <w:t xml:space="preserve">'s use of volunteers (which, under current law, </w:t>
                </w:r>
                <w:r w:rsidR="00CE6F02">
                  <w:t>limits the use of volunteers to a level that does not replace or supplant classified positions or lead to the elimination of any employees or permanent positions in a bargaining unit</w:t>
                </w:r>
                <w:r w:rsidR="001D3E48">
                  <w:t>).</w:t>
                </w:r>
              </w:p>
            </w:tc>
          </w:tr>
        </w:tbl>
        <w:p w:rsidR="00DF5D0E" w:rsidRDefault="00011197" w:rsidP="00775E30">
          <w:pPr>
            <w:pStyle w:val="BillEnd"/>
            <w:suppressLineNumbers/>
          </w:pPr>
        </w:p>
        <w:permEnd w:id="1" w:displacedByCustomXml="next"/>
      </w:customXml>
      <w:p w:rsidR="00DF5D0E" w:rsidRDefault="00DE256E" w:rsidP="00775E30">
        <w:pPr>
          <w:pStyle w:val="BillEnd"/>
          <w:suppressLineNumbers/>
        </w:pPr>
        <w:r>
          <w:rPr>
            <w:b/>
          </w:rPr>
          <w:t>--- END ---</w:t>
        </w:r>
      </w:p>
      <w:p w:rsidR="00DF5D0E" w:rsidRDefault="00011197" w:rsidP="00775E3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30" w:rsidRDefault="00775E30" w:rsidP="00DF5D0E">
      <w:r>
        <w:separator/>
      </w:r>
    </w:p>
  </w:endnote>
  <w:endnote w:type="continuationSeparator" w:id="0">
    <w:p w:rsidR="00775E30" w:rsidRDefault="00775E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A6" w:rsidRDefault="000A0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1197">
    <w:pPr>
      <w:pStyle w:val="AmendDraftFooter"/>
    </w:pPr>
    <w:fldSimple w:instr=" TITLE   \* MERGEFORMAT ">
      <w:r w:rsidR="00A06D64">
        <w:t>5622-S2 AMH SHEA BARC 189</w:t>
      </w:r>
    </w:fldSimple>
    <w:r w:rsidR="001B4E53">
      <w:tab/>
    </w:r>
    <w:fldSimple w:instr=" PAGE  \* Arabic  \* MERGEFORMAT ">
      <w:r w:rsidR="00A06D6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1197">
    <w:pPr>
      <w:pStyle w:val="AmendDraftFooter"/>
    </w:pPr>
    <w:fldSimple w:instr=" TITLE   \* MERGEFORMAT ">
      <w:r w:rsidR="00A06D64">
        <w:t>5622-S2 AMH SHEA BARC 189</w:t>
      </w:r>
    </w:fldSimple>
    <w:r w:rsidR="001B4E53">
      <w:tab/>
    </w:r>
    <w:fldSimple w:instr=" PAGE  \* Arabic  \* MERGEFORMAT ">
      <w:r w:rsidR="00A06D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30" w:rsidRDefault="00775E30" w:rsidP="00DF5D0E">
      <w:r>
        <w:separator/>
      </w:r>
    </w:p>
  </w:footnote>
  <w:footnote w:type="continuationSeparator" w:id="0">
    <w:p w:rsidR="00775E30" w:rsidRDefault="00775E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A6" w:rsidRDefault="000A0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119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119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1197"/>
    <w:rsid w:val="00060D21"/>
    <w:rsid w:val="00096165"/>
    <w:rsid w:val="000A09A6"/>
    <w:rsid w:val="000C6C82"/>
    <w:rsid w:val="000E603A"/>
    <w:rsid w:val="00102468"/>
    <w:rsid w:val="00106544"/>
    <w:rsid w:val="00146AAF"/>
    <w:rsid w:val="001A775A"/>
    <w:rsid w:val="001B4E53"/>
    <w:rsid w:val="001C1B27"/>
    <w:rsid w:val="001D3E48"/>
    <w:rsid w:val="001E6675"/>
    <w:rsid w:val="00200E21"/>
    <w:rsid w:val="00217E8A"/>
    <w:rsid w:val="00220FFB"/>
    <w:rsid w:val="00281CBD"/>
    <w:rsid w:val="00316CD9"/>
    <w:rsid w:val="003E2FC6"/>
    <w:rsid w:val="00492DDC"/>
    <w:rsid w:val="004C6615"/>
    <w:rsid w:val="00523C5A"/>
    <w:rsid w:val="005E69C3"/>
    <w:rsid w:val="00605C39"/>
    <w:rsid w:val="006660FA"/>
    <w:rsid w:val="006841E6"/>
    <w:rsid w:val="006F7027"/>
    <w:rsid w:val="0072335D"/>
    <w:rsid w:val="0072541D"/>
    <w:rsid w:val="00775E30"/>
    <w:rsid w:val="007769AF"/>
    <w:rsid w:val="007D1589"/>
    <w:rsid w:val="007D35D4"/>
    <w:rsid w:val="00846034"/>
    <w:rsid w:val="00875C4D"/>
    <w:rsid w:val="008C7E6E"/>
    <w:rsid w:val="00931B84"/>
    <w:rsid w:val="0096303F"/>
    <w:rsid w:val="00972869"/>
    <w:rsid w:val="00984CD1"/>
    <w:rsid w:val="009F23A9"/>
    <w:rsid w:val="00A01F29"/>
    <w:rsid w:val="00A06D64"/>
    <w:rsid w:val="00A17B5B"/>
    <w:rsid w:val="00A4729B"/>
    <w:rsid w:val="00A93D4A"/>
    <w:rsid w:val="00AB682C"/>
    <w:rsid w:val="00AD2D0A"/>
    <w:rsid w:val="00B03E85"/>
    <w:rsid w:val="00B31D1C"/>
    <w:rsid w:val="00B41494"/>
    <w:rsid w:val="00B518D0"/>
    <w:rsid w:val="00B73E0A"/>
    <w:rsid w:val="00B961E0"/>
    <w:rsid w:val="00BF44DF"/>
    <w:rsid w:val="00C61A83"/>
    <w:rsid w:val="00C8108C"/>
    <w:rsid w:val="00CE6F02"/>
    <w:rsid w:val="00D40447"/>
    <w:rsid w:val="00D659AC"/>
    <w:rsid w:val="00DA47F3"/>
    <w:rsid w:val="00DE256E"/>
    <w:rsid w:val="00DF5D0E"/>
    <w:rsid w:val="00E1471A"/>
    <w:rsid w:val="00E41CC6"/>
    <w:rsid w:val="00E66F5D"/>
    <w:rsid w:val="00E850E7"/>
    <w:rsid w:val="00ED2EEB"/>
    <w:rsid w:val="00EF76CA"/>
    <w:rsid w:val="00F229DE"/>
    <w:rsid w:val="00F304D3"/>
    <w:rsid w:val="00F4663F"/>
    <w:rsid w:val="00F76BA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3</Pages>
  <Words>956</Words>
  <Characters>5051</Characters>
  <Application>Microsoft Office Word</Application>
  <DocSecurity>8</DocSecurity>
  <Lines>109</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SHEA BARC 189</dc:title>
  <dc:subject/>
  <dc:creator>Courtney Barnes</dc:creator>
  <cp:keywords/>
  <dc:description/>
  <cp:lastModifiedBy>Courtney Barnes</cp:lastModifiedBy>
  <cp:revision>10</cp:revision>
  <cp:lastPrinted>2011-04-21T16:32:00Z</cp:lastPrinted>
  <dcterms:created xsi:type="dcterms:W3CDTF">2011-04-21T15:21:00Z</dcterms:created>
  <dcterms:modified xsi:type="dcterms:W3CDTF">2011-04-21T16:32:00Z</dcterms:modified>
</cp:coreProperties>
</file>