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30FF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05DC">
            <w:t>5967.E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05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05DC">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05DC">
            <w:t>PAME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05DC">
            <w:t>204</w:t>
          </w:r>
        </w:sdtContent>
      </w:sdt>
    </w:p>
    <w:p w:rsidR="00DF5D0E" w:rsidP="00B73E0A" w:rsidRDefault="00AA1230">
      <w:pPr>
        <w:pStyle w:val="OfferedBy"/>
        <w:spacing w:after="120"/>
      </w:pPr>
      <w:r>
        <w:tab/>
      </w:r>
      <w:r>
        <w:tab/>
      </w:r>
      <w:r>
        <w:tab/>
      </w:r>
    </w:p>
    <w:p w:rsidR="00DF5D0E" w:rsidRDefault="00830FF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05DC">
            <w:rPr>
              <w:b/>
              <w:u w:val="single"/>
            </w:rPr>
            <w:t>ESB 5967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05DC">
            <w:t>H AMD TO H AMD (H-4684.2/12)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F0921">
            <w:rPr>
              <w:b/>
            </w:rPr>
            <w:t xml:space="preserve"> 1375</w:t>
          </w:r>
        </w:sdtContent>
      </w:sdt>
    </w:p>
    <w:p w:rsidR="00DF5D0E" w:rsidP="00605C39" w:rsidRDefault="00830FF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05DC">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005DC">
          <w:pPr>
            <w:spacing w:line="408" w:lineRule="exact"/>
            <w:jc w:val="right"/>
            <w:rPr>
              <w:b/>
              <w:bCs/>
            </w:rPr>
          </w:pPr>
          <w:r>
            <w:rPr>
              <w:b/>
              <w:bCs/>
            </w:rPr>
            <w:t xml:space="preserve">ADOPTED 03/08/2012</w:t>
          </w:r>
        </w:p>
      </w:sdtContent>
    </w:sdt>
    <w:permStart w:edGrp="everyone" w:id="374671050"/>
    <w:p w:rsidRPr="00B762A0" w:rsidR="006F0F6E" w:rsidP="006F0F6E"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B762A0" w:rsidR="006F0F6E">
        <w:rPr>
          <w:spacing w:val="0"/>
        </w:rPr>
        <w:t>On page 81, line 28, after "</w:t>
      </w:r>
      <w:r w:rsidRPr="00B762A0" w:rsidR="006F0F6E">
        <w:rPr>
          <w:spacing w:val="0"/>
          <w:u w:val="single"/>
        </w:rPr>
        <w:t>(1)</w:t>
      </w:r>
      <w:r w:rsidRPr="00B762A0" w:rsidR="006F0F6E">
        <w:rPr>
          <w:spacing w:val="0"/>
        </w:rPr>
        <w:t xml:space="preserve">" </w:t>
      </w:r>
      <w:r w:rsidR="006F0F6E">
        <w:rPr>
          <w:spacing w:val="0"/>
        </w:rPr>
        <w:t>strike "</w:t>
      </w:r>
      <w:r w:rsidRPr="000A64C7" w:rsidR="006F0F6E">
        <w:rPr>
          <w:spacing w:val="0"/>
          <w:u w:val="single"/>
        </w:rPr>
        <w:t>and</w:t>
      </w:r>
      <w:r w:rsidR="006F0F6E">
        <w:rPr>
          <w:spacing w:val="0"/>
        </w:rPr>
        <w:t xml:space="preserve">" and </w:t>
      </w:r>
      <w:r w:rsidRPr="00B762A0" w:rsidR="006F0F6E">
        <w:rPr>
          <w:spacing w:val="0"/>
        </w:rPr>
        <w:t>insert "</w:t>
      </w:r>
      <w:r w:rsidRPr="00B762A0" w:rsidR="006F0F6E">
        <w:rPr>
          <w:spacing w:val="0"/>
          <w:u w:val="single"/>
        </w:rPr>
        <w:t>, (2),</w:t>
      </w:r>
      <w:r w:rsidR="006F0F6E">
        <w:rPr>
          <w:spacing w:val="0"/>
          <w:u w:val="single"/>
        </w:rPr>
        <w:t xml:space="preserve"> or</w:t>
      </w:r>
      <w:r w:rsidRPr="00B762A0" w:rsidR="006F0F6E">
        <w:rPr>
          <w:spacing w:val="0"/>
        </w:rPr>
        <w:t>"</w:t>
      </w:r>
    </w:p>
    <w:p w:rsidRPr="00B762A0" w:rsidR="006F0F6E" w:rsidP="006F0F6E" w:rsidRDefault="006F0F6E">
      <w:pPr>
        <w:pStyle w:val="RCWSLText"/>
        <w:rPr>
          <w:spacing w:val="0"/>
        </w:rPr>
      </w:pPr>
    </w:p>
    <w:p w:rsidRPr="00B762A0" w:rsidR="006F0F6E" w:rsidP="006F0F6E" w:rsidRDefault="006F0F6E">
      <w:pPr>
        <w:pStyle w:val="RCWSLText"/>
        <w:rPr>
          <w:spacing w:val="0"/>
        </w:rPr>
      </w:pPr>
      <w:r w:rsidRPr="00B762A0">
        <w:rPr>
          <w:spacing w:val="0"/>
        </w:rPr>
        <w:tab/>
        <w:t>On page 81, line 29, after "</w:t>
      </w:r>
      <w:r w:rsidRPr="00B762A0">
        <w:rPr>
          <w:spacing w:val="0"/>
          <w:u w:val="single"/>
        </w:rPr>
        <w:t>changes</w:t>
      </w:r>
      <w:r w:rsidRPr="00B762A0">
        <w:rPr>
          <w:spacing w:val="0"/>
        </w:rPr>
        <w:t>" insert "</w:t>
      </w:r>
      <w:r w:rsidRPr="00B762A0">
        <w:rPr>
          <w:spacing w:val="0"/>
          <w:u w:val="single"/>
        </w:rPr>
        <w:t xml:space="preserve">or </w:t>
      </w:r>
      <w:r>
        <w:rPr>
          <w:spacing w:val="0"/>
          <w:u w:val="single"/>
        </w:rPr>
        <w:t xml:space="preserve">to respond to </w:t>
      </w:r>
      <w:r w:rsidRPr="00B762A0">
        <w:rPr>
          <w:spacing w:val="0"/>
          <w:u w:val="single"/>
        </w:rPr>
        <w:t>federal law or regulation changes</w:t>
      </w:r>
      <w:r w:rsidRPr="00B762A0">
        <w:rPr>
          <w:spacing w:val="0"/>
        </w:rPr>
        <w:t>"</w:t>
      </w:r>
    </w:p>
    <w:p w:rsidRPr="00B762A0" w:rsidR="006F0F6E" w:rsidP="006F0F6E" w:rsidRDefault="006F0F6E">
      <w:pPr>
        <w:pStyle w:val="RCWSLText"/>
        <w:rPr>
          <w:spacing w:val="0"/>
        </w:rPr>
      </w:pPr>
    </w:p>
    <w:p w:rsidRPr="00B762A0" w:rsidR="006F0F6E" w:rsidP="006F0F6E" w:rsidRDefault="006F0F6E">
      <w:pPr>
        <w:pStyle w:val="RCWSLText"/>
        <w:rPr>
          <w:spacing w:val="0"/>
        </w:rPr>
      </w:pPr>
      <w:r w:rsidRPr="00B762A0">
        <w:rPr>
          <w:spacing w:val="0"/>
        </w:rPr>
        <w:tab/>
        <w:t xml:space="preserve">On page 81, line 30, </w:t>
      </w:r>
      <w:r w:rsidR="00F0636D">
        <w:rPr>
          <w:spacing w:val="0"/>
        </w:rPr>
        <w:t>beginning with "</w:t>
      </w:r>
      <w:r w:rsidRPr="00F0636D" w:rsidR="00F0636D">
        <w:rPr>
          <w:spacing w:val="0"/>
          <w:u w:val="single"/>
        </w:rPr>
        <w:t>Amounts</w:t>
      </w:r>
      <w:r w:rsidR="00F0636D">
        <w:rPr>
          <w:spacing w:val="0"/>
        </w:rPr>
        <w:t xml:space="preserve">" </w:t>
      </w:r>
      <w:r w:rsidRPr="00B762A0">
        <w:rPr>
          <w:spacing w:val="0"/>
        </w:rPr>
        <w:t>strike all material through "</w:t>
      </w:r>
      <w:r w:rsidRPr="00B762A0">
        <w:rPr>
          <w:spacing w:val="0"/>
          <w:u w:val="single"/>
        </w:rPr>
        <w:t>section.</w:t>
      </w:r>
      <w:r w:rsidRPr="00B762A0">
        <w:rPr>
          <w:spacing w:val="0"/>
        </w:rPr>
        <w:t>" on line 31</w:t>
      </w:r>
    </w:p>
    <w:p w:rsidR="00E005DC" w:rsidP="00C8108C" w:rsidRDefault="00E005DC">
      <w:pPr>
        <w:pStyle w:val="Page"/>
      </w:pPr>
    </w:p>
    <w:p w:rsidRPr="00E005DC" w:rsidR="00DF5D0E" w:rsidP="00E005DC" w:rsidRDefault="00DF5D0E">
      <w:pPr>
        <w:suppressLineNumbers/>
        <w:rPr>
          <w:spacing w:val="-3"/>
        </w:rPr>
      </w:pPr>
    </w:p>
    <w:permEnd w:id="374671050"/>
    <w:p w:rsidR="00ED2EEB" w:rsidP="00E005D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6025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05DC" w:rsidRDefault="00D659AC">
                <w:pPr>
                  <w:pStyle w:val="Effect"/>
                  <w:suppressLineNumbers/>
                  <w:shd w:val="clear" w:color="auto" w:fill="auto"/>
                  <w:ind w:left="0" w:firstLine="0"/>
                </w:pPr>
              </w:p>
            </w:tc>
            <w:tc>
              <w:tcPr>
                <w:tcW w:w="9874" w:type="dxa"/>
                <w:shd w:val="clear" w:color="auto" w:fill="FFFFFF" w:themeFill="background1"/>
              </w:tcPr>
              <w:p w:rsidR="001C1B27" w:rsidP="00E005D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F0F6E">
                  <w:t>Specifies that the funds for WorkFirst must be contracted rather than allocated, using a formula.  Specifies that the DSHS Economic Services may transfer funding between Temporary Assistance for Needy Families (TANF) assistance, Working Connections Child Care, and WorkFirst activities if the transfer is due to federal law or regulation changes, in addition to caseload or utilization changes.  Removes the provision limiting transfer of funding to WorkFirst activities.</w:t>
                </w:r>
              </w:p>
              <w:p w:rsidR="00E005DC" w:rsidP="00E005DC" w:rsidRDefault="00E005DC">
                <w:pPr>
                  <w:pStyle w:val="Effect"/>
                  <w:suppressLineNumbers/>
                  <w:shd w:val="clear" w:color="auto" w:fill="auto"/>
                  <w:ind w:left="0" w:firstLine="0"/>
                </w:pPr>
              </w:p>
              <w:p w:rsidRPr="00E005DC" w:rsidR="00E005DC" w:rsidP="00E005DC" w:rsidRDefault="00E005D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005DC" w:rsidRDefault="001B4E53">
                <w:pPr>
                  <w:pStyle w:val="ListBullet"/>
                  <w:numPr>
                    <w:ilvl w:val="0"/>
                    <w:numId w:val="0"/>
                  </w:numPr>
                  <w:suppressLineNumbers/>
                </w:pPr>
              </w:p>
            </w:tc>
          </w:tr>
        </w:sdtContent>
      </w:sdt>
      <w:permEnd w:id="63602566"/>
    </w:tbl>
    <w:p w:rsidR="00DF5D0E" w:rsidP="00E005DC" w:rsidRDefault="00DF5D0E">
      <w:pPr>
        <w:pStyle w:val="BillEnd"/>
        <w:suppressLineNumbers/>
      </w:pPr>
    </w:p>
    <w:p w:rsidR="00DF5D0E" w:rsidP="00E005DC" w:rsidRDefault="00DE256E">
      <w:pPr>
        <w:pStyle w:val="BillEnd"/>
        <w:suppressLineNumbers/>
      </w:pPr>
      <w:r>
        <w:rPr>
          <w:b/>
        </w:rPr>
        <w:t>--- END ---</w:t>
      </w:r>
    </w:p>
    <w:p w:rsidR="00DF5D0E" w:rsidP="00E005D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DC" w:rsidRDefault="00E005DC" w:rsidP="00DF5D0E">
      <w:r>
        <w:separator/>
      </w:r>
    </w:p>
  </w:endnote>
  <w:endnote w:type="continuationSeparator" w:id="0">
    <w:p w:rsidR="00E005DC" w:rsidRDefault="00E005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23" w:rsidRDefault="007D5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30FF7">
    <w:pPr>
      <w:pStyle w:val="AmendDraftFooter"/>
    </w:pPr>
    <w:r>
      <w:fldChar w:fldCharType="begin"/>
    </w:r>
    <w:r>
      <w:instrText xml:space="preserve"> TITLE   \* MERGEFORMAT </w:instrText>
    </w:r>
    <w:r>
      <w:fldChar w:fldCharType="separate"/>
    </w:r>
    <w:r>
      <w:t>5967.E AMH KAGI PAME 204</w:t>
    </w:r>
    <w:r>
      <w:fldChar w:fldCharType="end"/>
    </w:r>
    <w:r w:rsidR="001B4E53">
      <w:tab/>
    </w:r>
    <w:r w:rsidR="00E267B1">
      <w:fldChar w:fldCharType="begin"/>
    </w:r>
    <w:r w:rsidR="00E267B1">
      <w:instrText xml:space="preserve"> PAGE  \* Arabic  \* MERGEFORMAT </w:instrText>
    </w:r>
    <w:r w:rsidR="00E267B1">
      <w:fldChar w:fldCharType="separate"/>
    </w:r>
    <w:r w:rsidR="00E005D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30FF7">
    <w:pPr>
      <w:pStyle w:val="AmendDraftFooter"/>
    </w:pPr>
    <w:r>
      <w:fldChar w:fldCharType="begin"/>
    </w:r>
    <w:r>
      <w:instrText xml:space="preserve"> TITLE   \* MERGEFORMAT </w:instrText>
    </w:r>
    <w:r>
      <w:fldChar w:fldCharType="separate"/>
    </w:r>
    <w:r>
      <w:t>5967.E AMH KAGI PAME 204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DC" w:rsidRDefault="00E005DC" w:rsidP="00DF5D0E">
      <w:r>
        <w:separator/>
      </w:r>
    </w:p>
  </w:footnote>
  <w:footnote w:type="continuationSeparator" w:id="0">
    <w:p w:rsidR="00E005DC" w:rsidRDefault="00E005D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23" w:rsidRDefault="007D5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3E729B"/>
    <w:rsid w:val="00492DDC"/>
    <w:rsid w:val="004C6615"/>
    <w:rsid w:val="004F0921"/>
    <w:rsid w:val="00523C5A"/>
    <w:rsid w:val="005B7C11"/>
    <w:rsid w:val="005E69C3"/>
    <w:rsid w:val="00605C39"/>
    <w:rsid w:val="006841E6"/>
    <w:rsid w:val="006F0F6E"/>
    <w:rsid w:val="006F7027"/>
    <w:rsid w:val="007049E4"/>
    <w:rsid w:val="0072335D"/>
    <w:rsid w:val="0072541D"/>
    <w:rsid w:val="00757317"/>
    <w:rsid w:val="007670B7"/>
    <w:rsid w:val="007769AF"/>
    <w:rsid w:val="007D1589"/>
    <w:rsid w:val="007D35D4"/>
    <w:rsid w:val="007D5D23"/>
    <w:rsid w:val="00830FF7"/>
    <w:rsid w:val="0083749C"/>
    <w:rsid w:val="008443FE"/>
    <w:rsid w:val="00846034"/>
    <w:rsid w:val="008C7E6E"/>
    <w:rsid w:val="00903065"/>
    <w:rsid w:val="00931B84"/>
    <w:rsid w:val="0093759B"/>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05DC"/>
    <w:rsid w:val="00E1471A"/>
    <w:rsid w:val="00E267B1"/>
    <w:rsid w:val="00E41CC6"/>
    <w:rsid w:val="00E66F5D"/>
    <w:rsid w:val="00E71D41"/>
    <w:rsid w:val="00E831A5"/>
    <w:rsid w:val="00E850E7"/>
    <w:rsid w:val="00EC4C96"/>
    <w:rsid w:val="00ED2EEB"/>
    <w:rsid w:val="00F0636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er_m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390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5967.E</BillDocName>
  <AmendType>AMH</AmendType>
  <SponsorAcronym>KAGI</SponsorAcronym>
  <DrafterAcronym>PAME</DrafterAcronym>
  <DraftNumber>204</DraftNumber>
  <ReferenceNumber>ESB 5967</ReferenceNumber>
  <Floor>H AMD TO H AMD (H-4684.2/12)</Floor>
  <AmendmentNumber> 1375</AmendmentNumber>
  <Sponsors>By Representative Hunter</Sponsors>
  <FloorAction>ADOPTED 03/08/2012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157</Words>
  <Characters>824</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5967.E AMH KAGI PAME 204</dc:title>
  <dc:creator>Melissa Palmer</dc:creator>
  <cp:lastModifiedBy>Melissa Palmer</cp:lastModifiedBy>
  <cp:revision>11</cp:revision>
  <cp:lastPrinted>2012-03-08T22:40:00Z</cp:lastPrinted>
  <dcterms:created xsi:type="dcterms:W3CDTF">2012-03-08T22:30:00Z</dcterms:created>
  <dcterms:modified xsi:type="dcterms:W3CDTF">2012-03-08T22:40:00Z</dcterms:modified>
</cp:coreProperties>
</file>