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6428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0B1F">
            <w:t>6155.E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0B1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0B1F">
            <w:t>KELL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0B1F">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4AD3">
            <w:t>203</w:t>
          </w:r>
        </w:sdtContent>
      </w:sdt>
    </w:p>
    <w:p w:rsidR="00DF5D0E" w:rsidP="00B73E0A" w:rsidRDefault="00AA1230">
      <w:pPr>
        <w:pStyle w:val="OfferedBy"/>
        <w:spacing w:after="120"/>
      </w:pPr>
      <w:r>
        <w:tab/>
      </w:r>
      <w:r>
        <w:tab/>
      </w:r>
      <w:r>
        <w:tab/>
      </w:r>
    </w:p>
    <w:p w:rsidR="00DF5D0E" w:rsidRDefault="00C6428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0B1F">
            <w:rPr>
              <w:b/>
              <w:u w:val="single"/>
            </w:rPr>
            <w:t>ESB 6155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0B1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701BF">
            <w:rPr>
              <w:b/>
            </w:rPr>
            <w:t xml:space="preserve"> 1280</w:t>
          </w:r>
        </w:sdtContent>
      </w:sdt>
    </w:p>
    <w:p w:rsidR="00DF5D0E" w:rsidP="00605C39" w:rsidRDefault="00C6428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0B1F">
            <w:t>By Representative Kelley</w:t>
          </w:r>
          <w:r w:rsidR="00872E84">
            <w:t>By Representative Kelley</w:t>
          </w:r>
          <w:r w:rsidR="00CB0B1F">
            <w:t xml:space="preserve">By Representative Kelley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B0B1F">
          <w:pPr>
            <w:spacing w:line="408" w:lineRule="exact"/>
            <w:jc w:val="right"/>
            <w:rPr>
              <w:b/>
              <w:bCs/>
            </w:rPr>
          </w:pPr>
          <w:r>
            <w:rPr>
              <w:b/>
              <w:bCs/>
            </w:rPr>
            <w:t xml:space="preserve">ADOPTED 03/01/2012</w:t>
          </w:r>
        </w:p>
      </w:sdtContent>
    </w:sdt>
    <w:permStart w:edGrp="everyone" w:id="431096341"/>
    <w:p w:rsidR="00823B2C" w:rsidP="00823B2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B0B1F">
        <w:t xml:space="preserve">Strike everything after the enacting clause and insert the following: </w:t>
      </w:r>
    </w:p>
    <w:p w:rsidR="00A847B3" w:rsidP="00823B2C" w:rsidRDefault="00823B2C">
      <w:pPr>
        <w:pStyle w:val="Page"/>
      </w:pPr>
      <w:r>
        <w:tab/>
      </w:r>
      <w:r w:rsidR="00A847B3">
        <w:t>"</w:t>
      </w:r>
      <w:r w:rsidR="00A847B3">
        <w:rPr>
          <w:b/>
        </w:rPr>
        <w:t xml:space="preserve">Sec. </w:t>
      </w:r>
      <w:r w:rsidR="00A847B3">
        <w:rPr>
          <w:b/>
        </w:rPr>
        <w:fldChar w:fldCharType="begin"/>
      </w:r>
      <w:r w:rsidR="00A847B3">
        <w:rPr>
          <w:b/>
        </w:rPr>
        <w:instrText xml:space="preserve"> LISTNUM  LegalDefault  </w:instrText>
      </w:r>
      <w:r w:rsidR="00A847B3">
        <w:rPr>
          <w:b/>
        </w:rPr>
        <w:fldChar w:fldCharType="end"/>
      </w:r>
      <w:r w:rsidR="00A847B3">
        <w:rPr>
          <w:b/>
        </w:rPr>
        <w:t xml:space="preserve">  </w:t>
      </w:r>
      <w:r w:rsidR="00A847B3">
        <w:t>RCW 18.28.010 and 1999 c 151 s 101 are each amended to read as follows:</w:t>
      </w:r>
    </w:p>
    <w:p w:rsidR="00A847B3" w:rsidP="00A847B3" w:rsidRDefault="00A847B3">
      <w:pPr>
        <w:pStyle w:val="RCWSLText"/>
      </w:pPr>
      <w:r>
        <w:tab/>
        <w:t>Unless a different meaning is plainly required by the context, the following words and phrases as hereinafter used in this chapter shall have the following meanings:</w:t>
      </w:r>
    </w:p>
    <w:p w:rsidR="00A847B3" w:rsidP="00A847B3" w:rsidRDefault="00A847B3">
      <w:pPr>
        <w:pStyle w:val="RCWSLText"/>
      </w:pPr>
      <w:r>
        <w:tab/>
        <w:t>(1) "Debt adjusting" means the managing, counseling, settling, adjusting, prorating, or liquidating of the indebtedness of a debtor, or receiving funds for the purpose of distributing said funds among creditors in payment or partial payment of obligations of a debtor.</w:t>
      </w:r>
    </w:p>
    <w:p w:rsidR="00A847B3" w:rsidP="00A847B3" w:rsidRDefault="00A847B3">
      <w:pPr>
        <w:pStyle w:val="RCWSLText"/>
      </w:pPr>
      <w:r>
        <w:tab/>
        <w:t>(2)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rsidR="00A847B3" w:rsidP="00A847B3" w:rsidRDefault="00A847B3">
      <w:pPr>
        <w:pStyle w:val="RCWSLText"/>
      </w:pPr>
      <w:r>
        <w:tab/>
        <w:t>(a) Attorneys-at-law, escrow agents, accountants, broker-dealers in securities, or investment advisors in securities, while performing services solely incidental to the practice of their professions;</w:t>
      </w:r>
    </w:p>
    <w:p w:rsidR="00A847B3" w:rsidP="00A847B3" w:rsidRDefault="00A847B3">
      <w:pPr>
        <w:pStyle w:val="RCWSLText"/>
      </w:pPr>
      <w:r>
        <w:tab/>
        <w:t>(b)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w:t>
      </w:r>
      <w:r>
        <w:rPr>
          <w:strike/>
        </w:rPr>
        <w:t>or</w:t>
      </w:r>
      <w:r>
        <w:t>)) insurance companies</w:t>
      </w:r>
      <w:r>
        <w:rPr>
          <w:u w:val="single"/>
        </w:rPr>
        <w:t>, or third-party account administrators</w:t>
      </w:r>
      <w:r>
        <w:t>;</w:t>
      </w:r>
    </w:p>
    <w:p w:rsidR="00A847B3" w:rsidP="00A24AD3" w:rsidRDefault="00A847B3">
      <w:pPr>
        <w:pStyle w:val="RCWSLText"/>
      </w:pPr>
      <w:r>
        <w:lastRenderedPageBreak/>
        <w:tab/>
        <w:t>(c) Persons who, as employees on a regular salary or wage of an employer not engaged in the business of debt adjusting, perform credit services for their employer;</w:t>
      </w:r>
    </w:p>
    <w:p w:rsidR="00A847B3" w:rsidP="00A847B3" w:rsidRDefault="00A847B3">
      <w:pPr>
        <w:pStyle w:val="RCWSLText"/>
      </w:pPr>
      <w:r>
        <w:tab/>
        <w:t>(d) Public officers while acting in their official capacities and persons acting under court order;</w:t>
      </w:r>
    </w:p>
    <w:p w:rsidR="00A847B3" w:rsidP="00A847B3" w:rsidRDefault="00A847B3">
      <w:pPr>
        <w:pStyle w:val="RCWSLText"/>
      </w:pPr>
      <w:r>
        <w:tab/>
        <w:t>(e) Any person while performing services incidental to the dissolution, winding up or liquidation of a partnership, corporation, or other business enterprise;</w:t>
      </w:r>
    </w:p>
    <w:p w:rsidR="00A847B3" w:rsidP="00A847B3" w:rsidRDefault="00A847B3">
      <w:pPr>
        <w:pStyle w:val="RCWSLText"/>
      </w:pPr>
      <w:r>
        <w:tab/>
        <w:t>(f) Nonprofit organizations dealing exclusively with debts owing from commercial enterprises to business creditors;</w:t>
      </w:r>
    </w:p>
    <w:p w:rsidR="00A847B3" w:rsidP="00A847B3" w:rsidRDefault="00A847B3">
      <w:pPr>
        <w:pStyle w:val="RCWSLText"/>
      </w:pPr>
      <w:r>
        <w:tab/>
        <w:t>(g) Nonprofit organizations engaged in debt adjusting and which do not assess against the debtor a service charge in excess of fifteen dollars per month.</w:t>
      </w:r>
    </w:p>
    <w:p w:rsidR="00A847B3" w:rsidP="00A847B3" w:rsidRDefault="00A847B3">
      <w:pPr>
        <w:pStyle w:val="RCWSLText"/>
      </w:pPr>
      <w:r>
        <w:tab/>
        <w:t>(3) "Debt adjusting agency" is any partnership, corporation, or association engaging in or holding itself out as engaging in the business of debt adjusting.</w:t>
      </w:r>
    </w:p>
    <w:p w:rsidR="00A847B3" w:rsidP="00A847B3" w:rsidRDefault="00EB4B9D">
      <w:pPr>
        <w:pStyle w:val="RCWSLText"/>
      </w:pPr>
      <w:r w:rsidRPr="00EB4B9D">
        <w:tab/>
      </w:r>
      <w:r w:rsidR="00A847B3">
        <w:rPr>
          <w:u w:val="single"/>
        </w:rPr>
        <w:t>(4) "Financial institution" means any person doing business under the laws of any state or the United States relating to commercial banks, bank holding companies, savings banks, savings and loan associations, trust companies, or credit unions.</w:t>
      </w:r>
      <w:r w:rsidR="00A847B3">
        <w:br/>
      </w:r>
      <w:r w:rsidRPr="00EB4B9D" w:rsidR="00A847B3">
        <w:tab/>
      </w:r>
      <w:r w:rsidR="00A847B3">
        <w:rPr>
          <w:u w:val="single"/>
        </w:rPr>
        <w:t>(5)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rsidR="00A847B3" w:rsidP="00A847B3" w:rsidRDefault="00A847B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18.28.080 and 1999 c 151 s 102 are each amended to read as follows:</w:t>
      </w:r>
    </w:p>
    <w:p w:rsidR="00A847B3" w:rsidP="00A847B3" w:rsidRDefault="00A847B3">
      <w:pPr>
        <w:pStyle w:val="RCWSLText"/>
      </w:pPr>
      <w:r>
        <w:tab/>
        <w:t>(1) By contract a debt adjuster may charge a reasonable fee for debt adjusting services.  The total fee for debt adjusting services</w:t>
      </w:r>
      <w:r>
        <w:rPr>
          <w:u w:val="single"/>
        </w:rPr>
        <w:t>, including, but not limited to, any fee charged by a financial</w:t>
      </w:r>
      <w:r w:rsidR="00AC5ED4">
        <w:rPr>
          <w:u w:val="single"/>
        </w:rPr>
        <w:t xml:space="preserve"> </w:t>
      </w:r>
      <w:r>
        <w:rPr>
          <w:u w:val="single"/>
        </w:rPr>
        <w:t>institution or a third-party account administrator,</w:t>
      </w:r>
      <w:r>
        <w:t xml:space="preserve"> may not exceed fifteen percent of the total debt listed by the debtor on the </w:t>
      </w:r>
      <w:r>
        <w:lastRenderedPageBreak/>
        <w:t>contract.  The fee retained by the debt adjuster from any one payment made by or on behalf of the debtor may not exceed fifteen percent of the payment.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rsidR="00A847B3" w:rsidP="00A847B3" w:rsidRDefault="00A847B3">
      <w:pPr>
        <w:pStyle w:val="RCWSLText"/>
      </w:pPr>
      <w:r>
        <w:tab/>
        <w:t>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rsidR="00A847B3" w:rsidP="00A847B3" w:rsidRDefault="00A847B3">
      <w:pPr>
        <w:pStyle w:val="RCWSLText"/>
      </w:pPr>
      <w:r>
        <w:tab/>
        <w:t>(2) A debt adjuster shall not be entitled to retain any fee until notifying all creditors listed by the debtor that the debtor has engaged the debt adjuster in a program of debt adjusting.</w:t>
      </w:r>
    </w:p>
    <w:p w:rsidRPr="00F424F1" w:rsidR="00F424F1" w:rsidP="00A847B3" w:rsidRDefault="00F424F1">
      <w:pPr>
        <w:pStyle w:val="RCWSLText"/>
        <w:rPr>
          <w:u w:val="single"/>
        </w:rPr>
      </w:pPr>
      <w:r>
        <w:tab/>
      </w:r>
      <w:r>
        <w:rPr>
          <w:u w:val="single"/>
        </w:rPr>
        <w:t>(3) The department of financial institutions has authority to enforce compliance with this section.</w:t>
      </w:r>
    </w:p>
    <w:p w:rsidR="00A847B3" w:rsidP="00A847B3" w:rsidRDefault="00A847B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19.230 RCW to read as follows:</w:t>
      </w:r>
    </w:p>
    <w:p w:rsidR="00A847B3" w:rsidP="00A847B3" w:rsidRDefault="00A847B3">
      <w:pPr>
        <w:pStyle w:val="RCWSLText"/>
      </w:pPr>
      <w:r>
        <w:tab/>
        <w:t>(1) A third-party account administrator must be licensed as a money transmitter under this chapter and comply with the following additional requirements:</w:t>
      </w:r>
    </w:p>
    <w:p w:rsidR="00A847B3" w:rsidP="00A847B3" w:rsidRDefault="00A847B3">
      <w:pPr>
        <w:pStyle w:val="RCWSLText"/>
      </w:pPr>
      <w:r>
        <w:tab/>
        <w:t>(a) A debtor's funds must be held in an account at an insured financial institution;</w:t>
      </w:r>
    </w:p>
    <w:p w:rsidR="00A847B3" w:rsidP="00A847B3" w:rsidRDefault="00A847B3">
      <w:pPr>
        <w:pStyle w:val="RCWSLText"/>
      </w:pPr>
      <w:r>
        <w:tab/>
        <w:t>(b) A debtor owns the funds held in the account and must be paid accrued interest on the account, if any;</w:t>
      </w:r>
    </w:p>
    <w:p w:rsidR="00A847B3" w:rsidP="00A847B3" w:rsidRDefault="00A847B3">
      <w:pPr>
        <w:pStyle w:val="RCWSLText"/>
      </w:pPr>
      <w:r>
        <w:tab/>
        <w:t>(c) A third-party account administrator may not be owned or controlled by, or in any way affiliated with, a debt adjuster;</w:t>
      </w:r>
    </w:p>
    <w:p w:rsidR="00A847B3" w:rsidP="00A847B3" w:rsidRDefault="00A847B3">
      <w:pPr>
        <w:pStyle w:val="RCWSLText"/>
      </w:pPr>
      <w:r>
        <w:tab/>
        <w:t>(d) A third-party account administrator may not give or accept any money or other compensation in exchange for referrals of business involving a debt adjuster;</w:t>
      </w:r>
    </w:p>
    <w:p w:rsidR="00A847B3" w:rsidP="00A847B3" w:rsidRDefault="00A847B3">
      <w:pPr>
        <w:pStyle w:val="RCWSLText"/>
      </w:pPr>
      <w:r>
        <w:tab/>
        <w:t xml:space="preserve">(e) A debtor may withdraw from the service provided by a third- party account administrator at any time without penalty and must receive all funds in the account, other than funds earned by a debt adjuster in compliance with chapter 18.28 RCW, within seven business days of the debtor's request; </w:t>
      </w:r>
      <w:r w:rsidR="00F424F1">
        <w:t>and</w:t>
      </w:r>
    </w:p>
    <w:p w:rsidR="00A847B3" w:rsidP="00A847B3" w:rsidRDefault="00A847B3">
      <w:pPr>
        <w:pStyle w:val="RCWSLText"/>
      </w:pPr>
      <w:r>
        <w:tab/>
        <w:t xml:space="preserve">(f) A contract between a third-party account administrator and a debtor must disclose in precise terms the rate and amount of all charges and fees.  In addition, the contract must include a statement that is substantially similar to the following:  "Under the Washington Debt Adjusting Act, the total fees you are charged for debt adjusting services may not exceed fifteen percent of </w:t>
      </w:r>
      <w:r w:rsidR="00F424F1">
        <w:t xml:space="preserve">the total amount of debt </w:t>
      </w:r>
      <w:r w:rsidR="0006371E">
        <w:t xml:space="preserve">you </w:t>
      </w:r>
      <w:r w:rsidR="00F424F1">
        <w:t>listed on your contract with the debt adjuster</w:t>
      </w:r>
      <w:r>
        <w:t xml:space="preserve">.  This includes fees charged by a debt adjuster, a third-party account administrator, and a financial institution."  The disclosures required by this subsection </w:t>
      </w:r>
      <w:r w:rsidR="00810B50">
        <w:t>(1)</w:t>
      </w:r>
      <w:r>
        <w:t>(</w:t>
      </w:r>
      <w:r w:rsidR="0006371E">
        <w:t>f</w:t>
      </w:r>
      <w:r>
        <w:t>) must be on the front page of the contract and must be in at least twelve-point type.</w:t>
      </w:r>
    </w:p>
    <w:p w:rsidR="00A847B3" w:rsidP="00A847B3" w:rsidRDefault="00A847B3">
      <w:pPr>
        <w:pStyle w:val="RCWSLText"/>
      </w:pPr>
      <w:r>
        <w:tab/>
      </w:r>
      <w:r w:rsidR="00225984">
        <w:t xml:space="preserve">(2) </w:t>
      </w:r>
      <w:r>
        <w:t>The legislature finds and declares that any violation of this section substantially affects the public interest and is an unfair and deceptive act or practice and unfair method of competition in the conduct of trade or commerce as set forth in RCW 19.86.020.  In addition to all remedies available in chapter 19.86 RCW, a person injured by a violation of this section may bring a civil action to recover the actual damages proximately caused by a violation of this section, or one thousand dollars, whichever is greater.</w:t>
      </w:r>
    </w:p>
    <w:p w:rsidR="00A847B3" w:rsidP="00A847B3" w:rsidRDefault="00A847B3">
      <w:pPr>
        <w:pStyle w:val="RCWSLText"/>
      </w:pPr>
      <w:r>
        <w:tab/>
        <w:t>(</w:t>
      </w:r>
      <w:r w:rsidR="00225984">
        <w:t>3</w:t>
      </w:r>
      <w:r>
        <w:t>) For purposes of this section</w:t>
      </w:r>
      <w:r w:rsidR="00115AF3">
        <w:t xml:space="preserve"> and section 4 of this act</w:t>
      </w:r>
      <w:r>
        <w:t>:</w:t>
      </w:r>
    </w:p>
    <w:p w:rsidR="00A847B3" w:rsidP="00A847B3" w:rsidRDefault="00A847B3">
      <w:pPr>
        <w:pStyle w:val="RCWSLText"/>
      </w:pPr>
      <w:r>
        <w:tab/>
        <w:t xml:space="preserve">(a) "Debt adjuster" </w:t>
      </w:r>
      <w:r w:rsidR="00DE7BDD">
        <w:t>has</w:t>
      </w:r>
      <w:r>
        <w:t xml:space="preserve"> the same meaning as defined in RCW 18.28.010;</w:t>
      </w:r>
    </w:p>
    <w:p w:rsidR="00A847B3" w:rsidP="00A847B3" w:rsidRDefault="00A847B3">
      <w:pPr>
        <w:pStyle w:val="RCWSLText"/>
      </w:pPr>
      <w:r>
        <w:tab/>
        <w:t>(b)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  "Third-party account administrator" does not include an</w:t>
      </w:r>
      <w:r w:rsidR="001E42FE">
        <w:t xml:space="preserve"> </w:t>
      </w:r>
      <w:r>
        <w:t>entity that is otherwise exempt from this chapter under RCW 19.230.020.</w:t>
      </w:r>
    </w:p>
    <w:p w:rsidR="00A847B3" w:rsidP="00A847B3" w:rsidRDefault="00A847B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19.230 RCW to read as follows:</w:t>
      </w:r>
    </w:p>
    <w:p w:rsidR="00225984" w:rsidP="00225984" w:rsidRDefault="00225984">
      <w:pPr>
        <w:pStyle w:val="RCWSLText"/>
      </w:pPr>
      <w:r>
        <w:tab/>
        <w:t xml:space="preserve">(1) A third-party account administrator shall maintain the following records for at least </w:t>
      </w:r>
      <w:r w:rsidR="00ED3C4A">
        <w:t>five</w:t>
      </w:r>
      <w:r>
        <w:t xml:space="preserve"> years:</w:t>
      </w:r>
    </w:p>
    <w:p w:rsidR="002959AA" w:rsidP="00225984" w:rsidRDefault="00225984">
      <w:pPr>
        <w:pStyle w:val="RCWSLText"/>
      </w:pPr>
      <w:r>
        <w:tab/>
        <w:t xml:space="preserve">(a) </w:t>
      </w:r>
      <w:r w:rsidR="00EA499C">
        <w:t>All c</w:t>
      </w:r>
      <w:r w:rsidR="002959AA">
        <w:t>ontracts the third-party account admin</w:t>
      </w:r>
      <w:r w:rsidR="00A16C82">
        <w:t>istrator has entered into with</w:t>
      </w:r>
      <w:r w:rsidR="002959AA">
        <w:t xml:space="preserve"> debtor</w:t>
      </w:r>
      <w:r w:rsidR="00A16C82">
        <w:t>s</w:t>
      </w:r>
      <w:r w:rsidR="00EA499C">
        <w:t xml:space="preserve"> and debt adjusters</w:t>
      </w:r>
      <w:r w:rsidR="002959AA">
        <w:t>;</w:t>
      </w:r>
    </w:p>
    <w:p w:rsidR="00225984" w:rsidP="00225984" w:rsidRDefault="002959AA">
      <w:pPr>
        <w:pStyle w:val="RCWSLText"/>
      </w:pPr>
      <w:r>
        <w:tab/>
        <w:t>(</w:t>
      </w:r>
      <w:r w:rsidR="00F34CF8">
        <w:t>b</w:t>
      </w:r>
      <w:r>
        <w:t>) Account s</w:t>
      </w:r>
      <w:r w:rsidR="00C36AE7">
        <w:t>tatements</w:t>
      </w:r>
      <w:r>
        <w:t xml:space="preserve"> </w:t>
      </w:r>
      <w:r w:rsidR="004F21BA">
        <w:t>identifying and itemizing</w:t>
      </w:r>
      <w:r w:rsidR="005520F7">
        <w:t xml:space="preserve"> deposits, transfers, disbursements, and fees</w:t>
      </w:r>
      <w:r w:rsidR="00C36AE7">
        <w:t>;</w:t>
      </w:r>
      <w:r w:rsidR="00D2223C">
        <w:t xml:space="preserve"> and</w:t>
      </w:r>
    </w:p>
    <w:p w:rsidR="00225984" w:rsidP="00225984" w:rsidRDefault="00225984">
      <w:pPr>
        <w:pStyle w:val="RCWSLText"/>
      </w:pPr>
      <w:r>
        <w:tab/>
        <w:t>(</w:t>
      </w:r>
      <w:r w:rsidR="008D33BC">
        <w:t>c</w:t>
      </w:r>
      <w:r>
        <w:t xml:space="preserve">) </w:t>
      </w:r>
      <w:r w:rsidRPr="00225984">
        <w:t>Any other records required in rule by the director</w:t>
      </w:r>
      <w:r>
        <w:t>.</w:t>
      </w:r>
    </w:p>
    <w:p w:rsidR="00225984" w:rsidP="00A847B3" w:rsidRDefault="00225984">
      <w:pPr>
        <w:pStyle w:val="RCWSLText"/>
      </w:pPr>
      <w:r>
        <w:tab/>
        <w:t xml:space="preserve">(2) All records maintained by the </w:t>
      </w:r>
      <w:r w:rsidR="002959AA">
        <w:t>third-party account administrator</w:t>
      </w:r>
      <w:r>
        <w:t xml:space="preserve"> are open to inspection by the director or the director's designee. </w:t>
      </w:r>
    </w:p>
    <w:p w:rsidR="00A16C82" w:rsidP="00A16C82" w:rsidRDefault="00225984">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00A16C82">
        <w:t xml:space="preserve">(1) Any person or entity that provides debt adjusting services, as defined in RCW 18.28.010, in this state shall </w:t>
      </w:r>
      <w:r w:rsidR="00EC734B">
        <w:t>provide the following information</w:t>
      </w:r>
      <w:r w:rsidR="00A16C82">
        <w:t xml:space="preserve"> to the department of financial institutions by </w:t>
      </w:r>
      <w:r w:rsidR="00EC734B">
        <w:t>September 1, 2012</w:t>
      </w:r>
      <w:r w:rsidR="00A16C82">
        <w:t>:</w:t>
      </w:r>
    </w:p>
    <w:p w:rsidR="00F32009" w:rsidP="00F32009" w:rsidRDefault="00F32009">
      <w:pPr>
        <w:pStyle w:val="RCWSLText"/>
      </w:pPr>
      <w:r>
        <w:tab/>
      </w:r>
      <w:r w:rsidR="00A16C82">
        <w:t>(a)</w:t>
      </w:r>
      <w:r>
        <w:t xml:space="preserve"> The percentage of Washington debtors for whom the debt adjuster provides or provided debt adjusting services </w:t>
      </w:r>
      <w:r w:rsidRPr="003D2242" w:rsidR="003D2242">
        <w:t xml:space="preserve">in the previous three years </w:t>
      </w:r>
      <w:r>
        <w:t>who</w:t>
      </w:r>
      <w:r w:rsidR="00247FE8">
        <w:t xml:space="preserve"> cancelled, terminated, or otherwise stopped using the debt adjuster's services</w:t>
      </w:r>
      <w:r>
        <w:t xml:space="preserve"> without settlement of all of the debtor’s debts; </w:t>
      </w:r>
    </w:p>
    <w:p w:rsidR="00F32009" w:rsidP="00F32009" w:rsidRDefault="00F32009">
      <w:pPr>
        <w:pStyle w:val="RCWSLText"/>
      </w:pPr>
      <w:r>
        <w:tab/>
        <w:t xml:space="preserve">(b) The total fees collected from Washington debtors during the previous </w:t>
      </w:r>
      <w:r w:rsidR="003D2242">
        <w:t>three</w:t>
      </w:r>
      <w:r>
        <w:t xml:space="preserve"> years; and</w:t>
      </w:r>
    </w:p>
    <w:p w:rsidR="007E1CD3" w:rsidP="00F32009" w:rsidRDefault="00F32009">
      <w:pPr>
        <w:pStyle w:val="RCWSLText"/>
      </w:pPr>
      <w:r>
        <w:tab/>
        <w:t xml:space="preserve">(c) </w:t>
      </w:r>
      <w:r w:rsidR="00637654">
        <w:t>For each debtor for whom the debt adjuster p</w:t>
      </w:r>
      <w:r w:rsidR="007E1CD3">
        <w:t>rovides debt adjusting services:</w:t>
      </w:r>
    </w:p>
    <w:p w:rsidR="00EC734B" w:rsidP="007E1CD3" w:rsidRDefault="007E1CD3">
      <w:pPr>
        <w:pStyle w:val="RCWSLText"/>
      </w:pPr>
      <w:r>
        <w:tab/>
        <w:t xml:space="preserve">(i) </w:t>
      </w:r>
      <w:r w:rsidR="0027519E">
        <w:t>T</w:t>
      </w:r>
      <w:r w:rsidR="002959AA">
        <w:t xml:space="preserve">he number of debts included in the </w:t>
      </w:r>
      <w:r w:rsidR="0027519E">
        <w:t>contract</w:t>
      </w:r>
      <w:r w:rsidR="002959AA">
        <w:t xml:space="preserve"> </w:t>
      </w:r>
      <w:r w:rsidR="0027519E">
        <w:t>between the debt adjuster and</w:t>
      </w:r>
      <w:r w:rsidR="002959AA">
        <w:t xml:space="preserve"> the </w:t>
      </w:r>
      <w:r>
        <w:t>debtor</w:t>
      </w:r>
      <w:r w:rsidR="002959AA">
        <w:t>;</w:t>
      </w:r>
    </w:p>
    <w:p w:rsidR="00A16C82" w:rsidP="00EC734B" w:rsidRDefault="00EC734B">
      <w:pPr>
        <w:pStyle w:val="RCWSLText"/>
      </w:pPr>
      <w:r>
        <w:tab/>
      </w:r>
      <w:r w:rsidR="007E1CD3">
        <w:t>(ii</w:t>
      </w:r>
      <w:r w:rsidR="00A16C82">
        <w:t xml:space="preserve">) </w:t>
      </w:r>
      <w:r w:rsidR="0027519E">
        <w:t>T</w:t>
      </w:r>
      <w:r w:rsidR="002959AA">
        <w:t xml:space="preserve">he principal amount of each debt at the time the </w:t>
      </w:r>
      <w:r w:rsidR="0027519E">
        <w:t>contract</w:t>
      </w:r>
      <w:r w:rsidR="002959AA">
        <w:t xml:space="preserve"> was signed;</w:t>
      </w:r>
    </w:p>
    <w:p w:rsidR="002959AA" w:rsidP="002959AA" w:rsidRDefault="00EC734B">
      <w:pPr>
        <w:pStyle w:val="RCWSLText"/>
      </w:pPr>
      <w:r>
        <w:tab/>
      </w:r>
      <w:r w:rsidR="00A16C82">
        <w:t>(</w:t>
      </w:r>
      <w:r w:rsidR="007E1CD3">
        <w:t>iii</w:t>
      </w:r>
      <w:r w:rsidR="00A16C82">
        <w:t xml:space="preserve">) </w:t>
      </w:r>
      <w:r w:rsidR="0027519E">
        <w:t>W</w:t>
      </w:r>
      <w:r w:rsidR="002959AA">
        <w:t>hether each debt is active, terminated, or settled;</w:t>
      </w:r>
    </w:p>
    <w:p w:rsidR="002959AA" w:rsidP="002959AA" w:rsidRDefault="00EC734B">
      <w:pPr>
        <w:pStyle w:val="RCWSLText"/>
      </w:pPr>
      <w:r>
        <w:tab/>
      </w:r>
      <w:r w:rsidR="007E1CD3">
        <w:t>(iv</w:t>
      </w:r>
      <w:r w:rsidR="00A16C82">
        <w:t xml:space="preserve">) </w:t>
      </w:r>
      <w:r w:rsidR="0027519E">
        <w:t>I</w:t>
      </w:r>
      <w:r w:rsidR="002959AA">
        <w:t>f a debt has been settled, the settlement amount of the debt and the savings amount;</w:t>
      </w:r>
      <w:r w:rsidR="0027519E">
        <w:t xml:space="preserve"> and</w:t>
      </w:r>
    </w:p>
    <w:p w:rsidR="002959AA" w:rsidP="00485BC7" w:rsidRDefault="00EC734B">
      <w:pPr>
        <w:pStyle w:val="RCWSLText"/>
      </w:pPr>
      <w:r>
        <w:tab/>
      </w:r>
      <w:r w:rsidR="007E1CD3">
        <w:t>(v</w:t>
      </w:r>
      <w:r w:rsidR="00A16C82">
        <w:t xml:space="preserve">) </w:t>
      </w:r>
      <w:r w:rsidR="0027519E">
        <w:t>T</w:t>
      </w:r>
      <w:r w:rsidR="002959AA">
        <w:t xml:space="preserve">he </w:t>
      </w:r>
      <w:r w:rsidR="0027519E">
        <w:t>total</w:t>
      </w:r>
      <w:r w:rsidR="002959AA">
        <w:t xml:space="preserve"> fee</w:t>
      </w:r>
      <w:r w:rsidR="0027519E">
        <w:t>s</w:t>
      </w:r>
      <w:r w:rsidR="002959AA">
        <w:t xml:space="preserve"> charged to the </w:t>
      </w:r>
      <w:r w:rsidR="007E1CD3">
        <w:t xml:space="preserve">debtor </w:t>
      </w:r>
      <w:r w:rsidR="002959AA">
        <w:t xml:space="preserve">and how </w:t>
      </w:r>
      <w:r w:rsidR="0039758C">
        <w:t>the fees</w:t>
      </w:r>
      <w:r w:rsidR="0027519E">
        <w:t xml:space="preserve"> were</w:t>
      </w:r>
      <w:r w:rsidR="002959AA">
        <w:t xml:space="preserve"> calc</w:t>
      </w:r>
      <w:r w:rsidR="00F32009">
        <w:t>ulated</w:t>
      </w:r>
      <w:r w:rsidR="00A16C82">
        <w:t>.</w:t>
      </w:r>
    </w:p>
    <w:p w:rsidRPr="00485BC7" w:rsidR="00C15B68" w:rsidP="00485BC7" w:rsidRDefault="00EC734B">
      <w:pPr>
        <w:pStyle w:val="RCWSLText"/>
      </w:pPr>
      <w:r>
        <w:tab/>
      </w:r>
      <w:r w:rsidR="002959AA">
        <w:t xml:space="preserve">(2) </w:t>
      </w:r>
      <w:r w:rsidR="00485BC7">
        <w:t xml:space="preserve">The department </w:t>
      </w:r>
      <w:r w:rsidR="003D2242">
        <w:t xml:space="preserve">of financial institutions </w:t>
      </w:r>
      <w:r w:rsidR="00485BC7">
        <w:t>shall submit a report to the appropriate committees of the l</w:t>
      </w:r>
      <w:r w:rsidR="00F32009">
        <w:t xml:space="preserve">egislature </w:t>
      </w:r>
      <w:r w:rsidR="003D2242">
        <w:t xml:space="preserve">summarizing the information received under subsection (1) of this section </w:t>
      </w:r>
      <w:r w:rsidR="00F32009">
        <w:t>by December 1, 2012.</w:t>
      </w:r>
    </w:p>
    <w:p w:rsidR="00A847B3" w:rsidP="00A847B3" w:rsidRDefault="00A847B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A847B3" w:rsidP="00A847B3" w:rsidRDefault="00A847B3">
      <w:pPr>
        <w:pStyle w:val="RCWSLText"/>
      </w:pPr>
    </w:p>
    <w:p w:rsidRPr="00CB0B1F" w:rsidR="00DF5D0E" w:rsidP="001E42FE" w:rsidRDefault="00D2223C">
      <w:pPr>
        <w:pStyle w:val="RCWSLText"/>
      </w:pPr>
      <w:r>
        <w:tab/>
      </w:r>
      <w:r w:rsidR="00A847B3">
        <w:t>Correct the title.</w:t>
      </w:r>
    </w:p>
    <w:permEnd w:id="431096341"/>
    <w:p w:rsidR="00ED2EEB" w:rsidP="00CB0B1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1764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B0B1F" w:rsidRDefault="00D659AC">
                <w:pPr>
                  <w:pStyle w:val="Effect"/>
                  <w:suppressLineNumbers/>
                  <w:shd w:val="clear" w:color="auto" w:fill="auto"/>
                  <w:ind w:left="0" w:firstLine="0"/>
                </w:pPr>
              </w:p>
            </w:tc>
            <w:tc>
              <w:tcPr>
                <w:tcW w:w="9874" w:type="dxa"/>
                <w:shd w:val="clear" w:color="auto" w:fill="FFFFFF" w:themeFill="background1"/>
              </w:tcPr>
              <w:p w:rsidR="00020E0D" w:rsidP="00020E0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24F1">
                  <w:t xml:space="preserve">Grants the Department of Financial Institutions (DFI) authority to enforce </w:t>
                </w:r>
                <w:r w:rsidR="0006371E">
                  <w:t xml:space="preserve">the statutory restrictions on the fees </w:t>
                </w:r>
                <w:r w:rsidR="007D556E">
                  <w:t>that may be charged for debt adjusting services</w:t>
                </w:r>
                <w:r w:rsidR="0006371E">
                  <w:t>.</w:t>
                </w:r>
              </w:p>
              <w:p w:rsidR="00020E0D" w:rsidP="00CB0B1F" w:rsidRDefault="00020E0D">
                <w:pPr>
                  <w:pStyle w:val="Effect"/>
                  <w:suppressLineNumbers/>
                  <w:shd w:val="clear" w:color="auto" w:fill="auto"/>
                  <w:ind w:left="0" w:firstLine="0"/>
                </w:pPr>
              </w:p>
              <w:p w:rsidR="00A847B3" w:rsidP="00CB0B1F" w:rsidRDefault="00A847B3">
                <w:pPr>
                  <w:pStyle w:val="Effect"/>
                  <w:suppressLineNumbers/>
                  <w:shd w:val="clear" w:color="auto" w:fill="auto"/>
                  <w:ind w:left="0" w:firstLine="0"/>
                </w:pPr>
                <w:r>
                  <w:t>Requires a contract between a third-party account administrator and a debtor to provide a statement regarding the 15 percent cap on fees under the Debt Adjusting Act.</w:t>
                </w:r>
                <w:r>
                  <w:br/>
                </w:r>
              </w:p>
              <w:p w:rsidR="002E4267" w:rsidP="00CB0B1F" w:rsidRDefault="002E4267">
                <w:pPr>
                  <w:pStyle w:val="Effect"/>
                  <w:suppressLineNumbers/>
                  <w:shd w:val="clear" w:color="auto" w:fill="auto"/>
                  <w:ind w:left="0" w:firstLine="0"/>
                </w:pPr>
                <w:r>
                  <w:t xml:space="preserve">Requires third-party account administrators to maintain certain records for a period of </w:t>
                </w:r>
                <w:r w:rsidR="008D59B1">
                  <w:t>five</w:t>
                </w:r>
                <w:r>
                  <w:t xml:space="preserve"> years.  Provides that the records are open to inspection by the </w:t>
                </w:r>
                <w:r w:rsidR="00F424F1">
                  <w:t>DFI</w:t>
                </w:r>
                <w:r>
                  <w:t xml:space="preserve">. </w:t>
                </w:r>
              </w:p>
              <w:p w:rsidR="002E4267" w:rsidP="00CB0B1F" w:rsidRDefault="002E4267">
                <w:pPr>
                  <w:pStyle w:val="Effect"/>
                  <w:suppressLineNumbers/>
                  <w:shd w:val="clear" w:color="auto" w:fill="auto"/>
                  <w:ind w:left="0" w:firstLine="0"/>
                </w:pPr>
              </w:p>
              <w:p w:rsidR="00D94AF3" w:rsidP="00CB0B1F" w:rsidRDefault="00DE3BD9">
                <w:pPr>
                  <w:pStyle w:val="Effect"/>
                  <w:suppressLineNumbers/>
                  <w:shd w:val="clear" w:color="auto" w:fill="auto"/>
                  <w:ind w:left="0" w:firstLine="0"/>
                </w:pPr>
                <w:r>
                  <w:t>Requires any person or entity providing debt adjusting services in the state to provide the DFI with specified information by September 1, 2012.  Requires the DFI to submit a report summarizing that information to the Legislature by December 1, 2012.</w:t>
                </w:r>
              </w:p>
              <w:p w:rsidR="00AC5ED4" w:rsidP="00CB0B1F" w:rsidRDefault="00AC5ED4">
                <w:pPr>
                  <w:pStyle w:val="Effect"/>
                  <w:suppressLineNumbers/>
                  <w:shd w:val="clear" w:color="auto" w:fill="auto"/>
                  <w:ind w:left="0" w:firstLine="0"/>
                </w:pPr>
              </w:p>
              <w:p w:rsidRPr="0096303F" w:rsidR="00AC5ED4" w:rsidP="00CB0B1F" w:rsidRDefault="00AC5ED4">
                <w:pPr>
                  <w:pStyle w:val="Effect"/>
                  <w:suppressLineNumbers/>
                  <w:shd w:val="clear" w:color="auto" w:fill="auto"/>
                  <w:ind w:left="0" w:firstLine="0"/>
                </w:pPr>
                <w:r>
                  <w:t>Modifies the definition of "third-party account administrator" to mean an independent entity that holds or administers an account for fees to debt adjusters and debt adjusting agencies, in addition to payments to creditors and debt collectors.  Clarifies that entities exempt from the Uniform Money Services Act are not included in the definition of "third-party account administrator."</w:t>
                </w:r>
              </w:p>
              <w:p w:rsidRPr="007D1589" w:rsidR="001B4E53" w:rsidP="00CB0B1F" w:rsidRDefault="001B4E53">
                <w:pPr>
                  <w:pStyle w:val="ListBullet"/>
                  <w:numPr>
                    <w:ilvl w:val="0"/>
                    <w:numId w:val="0"/>
                  </w:numPr>
                  <w:suppressLineNumbers/>
                </w:pPr>
              </w:p>
            </w:tc>
          </w:tr>
        </w:sdtContent>
      </w:sdt>
      <w:permEnd w:id="84176416"/>
    </w:tbl>
    <w:p w:rsidR="00DF5D0E" w:rsidP="00CB0B1F" w:rsidRDefault="00DF5D0E">
      <w:pPr>
        <w:pStyle w:val="BillEnd"/>
        <w:suppressLineNumbers/>
      </w:pPr>
    </w:p>
    <w:p w:rsidR="00DF5D0E" w:rsidP="00CB0B1F" w:rsidRDefault="00DE256E">
      <w:pPr>
        <w:pStyle w:val="BillEnd"/>
        <w:suppressLineNumbers/>
      </w:pPr>
      <w:r>
        <w:rPr>
          <w:b/>
        </w:rPr>
        <w:t>--- END ---</w:t>
      </w:r>
    </w:p>
    <w:p w:rsidR="00DF5D0E" w:rsidP="00CB0B1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0D" w:rsidRDefault="00020E0D" w:rsidP="00DF5D0E">
      <w:r>
        <w:separator/>
      </w:r>
    </w:p>
  </w:endnote>
  <w:endnote w:type="continuationSeparator" w:id="0">
    <w:p w:rsidR="00020E0D" w:rsidRDefault="00020E0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81" w:rsidRDefault="00AF5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D" w:rsidRDefault="00C64282">
    <w:pPr>
      <w:pStyle w:val="AmendDraftFooter"/>
    </w:pPr>
    <w:r>
      <w:fldChar w:fldCharType="begin"/>
    </w:r>
    <w:r>
      <w:instrText xml:space="preserve"> TITLE   \* MERGEFORMAT </w:instrText>
    </w:r>
    <w:r>
      <w:fldChar w:fldCharType="separate"/>
    </w:r>
    <w:r>
      <w:t>6155.E AMH .... SILV 203</w:t>
    </w:r>
    <w:r>
      <w:fldChar w:fldCharType="end"/>
    </w:r>
    <w:r w:rsidR="00020E0D">
      <w:tab/>
    </w:r>
    <w:r w:rsidR="00020E0D">
      <w:fldChar w:fldCharType="begin"/>
    </w:r>
    <w:r w:rsidR="00020E0D">
      <w:instrText xml:space="preserve"> PAGE  \* Arabic  \* MERGEFORMAT </w:instrText>
    </w:r>
    <w:r w:rsidR="00020E0D">
      <w:fldChar w:fldCharType="separate"/>
    </w:r>
    <w:r>
      <w:rPr>
        <w:noProof/>
      </w:rPr>
      <w:t>2</w:t>
    </w:r>
    <w:r w:rsidR="00020E0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D" w:rsidRDefault="00C64282">
    <w:pPr>
      <w:pStyle w:val="AmendDraftFooter"/>
    </w:pPr>
    <w:r>
      <w:fldChar w:fldCharType="begin"/>
    </w:r>
    <w:r>
      <w:instrText xml:space="preserve"> TITLE   \* MERGEFORMAT </w:instrText>
    </w:r>
    <w:r>
      <w:fldChar w:fldCharType="separate"/>
    </w:r>
    <w:r>
      <w:t>6155.E AMH .... SILV 203</w:t>
    </w:r>
    <w:r>
      <w:fldChar w:fldCharType="end"/>
    </w:r>
    <w:r w:rsidR="00020E0D">
      <w:tab/>
    </w:r>
    <w:r w:rsidR="00020E0D">
      <w:fldChar w:fldCharType="begin"/>
    </w:r>
    <w:r w:rsidR="00020E0D">
      <w:instrText xml:space="preserve"> PAGE  \* Arabic  \* MERGEFORMAT </w:instrText>
    </w:r>
    <w:r w:rsidR="00020E0D">
      <w:fldChar w:fldCharType="separate"/>
    </w:r>
    <w:r>
      <w:rPr>
        <w:noProof/>
      </w:rPr>
      <w:t>1</w:t>
    </w:r>
    <w:r w:rsidR="00020E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0D" w:rsidRDefault="00020E0D" w:rsidP="00DF5D0E">
      <w:r>
        <w:separator/>
      </w:r>
    </w:p>
  </w:footnote>
  <w:footnote w:type="continuationSeparator" w:id="0">
    <w:p w:rsidR="00020E0D" w:rsidRDefault="00020E0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81" w:rsidRDefault="00AF5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D" w:rsidRDefault="00020E0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D" w:rsidRDefault="00020E0D">
                          <w:pPr>
                            <w:pStyle w:val="RCWSLText"/>
                            <w:jc w:val="right"/>
                          </w:pPr>
                          <w:r>
                            <w:t>1</w:t>
                          </w:r>
                        </w:p>
                        <w:p w:rsidR="00020E0D" w:rsidRDefault="00020E0D">
                          <w:pPr>
                            <w:pStyle w:val="RCWSLText"/>
                            <w:jc w:val="right"/>
                          </w:pPr>
                          <w:r>
                            <w:t>2</w:t>
                          </w:r>
                        </w:p>
                        <w:p w:rsidR="00020E0D" w:rsidRDefault="00020E0D">
                          <w:pPr>
                            <w:pStyle w:val="RCWSLText"/>
                            <w:jc w:val="right"/>
                          </w:pPr>
                          <w:r>
                            <w:t>3</w:t>
                          </w:r>
                        </w:p>
                        <w:p w:rsidR="00020E0D" w:rsidRDefault="00020E0D">
                          <w:pPr>
                            <w:pStyle w:val="RCWSLText"/>
                            <w:jc w:val="right"/>
                          </w:pPr>
                          <w:r>
                            <w:t>4</w:t>
                          </w:r>
                        </w:p>
                        <w:p w:rsidR="00020E0D" w:rsidRDefault="00020E0D">
                          <w:pPr>
                            <w:pStyle w:val="RCWSLText"/>
                            <w:jc w:val="right"/>
                          </w:pPr>
                          <w:r>
                            <w:t>5</w:t>
                          </w:r>
                        </w:p>
                        <w:p w:rsidR="00020E0D" w:rsidRDefault="00020E0D">
                          <w:pPr>
                            <w:pStyle w:val="RCWSLText"/>
                            <w:jc w:val="right"/>
                          </w:pPr>
                          <w:r>
                            <w:t>6</w:t>
                          </w:r>
                        </w:p>
                        <w:p w:rsidR="00020E0D" w:rsidRDefault="00020E0D">
                          <w:pPr>
                            <w:pStyle w:val="RCWSLText"/>
                            <w:jc w:val="right"/>
                          </w:pPr>
                          <w:r>
                            <w:t>7</w:t>
                          </w:r>
                        </w:p>
                        <w:p w:rsidR="00020E0D" w:rsidRDefault="00020E0D">
                          <w:pPr>
                            <w:pStyle w:val="RCWSLText"/>
                            <w:jc w:val="right"/>
                          </w:pPr>
                          <w:r>
                            <w:t>8</w:t>
                          </w:r>
                        </w:p>
                        <w:p w:rsidR="00020E0D" w:rsidRDefault="00020E0D">
                          <w:pPr>
                            <w:pStyle w:val="RCWSLText"/>
                            <w:jc w:val="right"/>
                          </w:pPr>
                          <w:r>
                            <w:t>9</w:t>
                          </w:r>
                        </w:p>
                        <w:p w:rsidR="00020E0D" w:rsidRDefault="00020E0D">
                          <w:pPr>
                            <w:pStyle w:val="RCWSLText"/>
                            <w:jc w:val="right"/>
                          </w:pPr>
                          <w:r>
                            <w:t>10</w:t>
                          </w:r>
                        </w:p>
                        <w:p w:rsidR="00020E0D" w:rsidRDefault="00020E0D">
                          <w:pPr>
                            <w:pStyle w:val="RCWSLText"/>
                            <w:jc w:val="right"/>
                          </w:pPr>
                          <w:r>
                            <w:t>11</w:t>
                          </w:r>
                        </w:p>
                        <w:p w:rsidR="00020E0D" w:rsidRDefault="00020E0D">
                          <w:pPr>
                            <w:pStyle w:val="RCWSLText"/>
                            <w:jc w:val="right"/>
                          </w:pPr>
                          <w:r>
                            <w:t>12</w:t>
                          </w:r>
                        </w:p>
                        <w:p w:rsidR="00020E0D" w:rsidRDefault="00020E0D">
                          <w:pPr>
                            <w:pStyle w:val="RCWSLText"/>
                            <w:jc w:val="right"/>
                          </w:pPr>
                          <w:r>
                            <w:t>13</w:t>
                          </w:r>
                        </w:p>
                        <w:p w:rsidR="00020E0D" w:rsidRDefault="00020E0D">
                          <w:pPr>
                            <w:pStyle w:val="RCWSLText"/>
                            <w:jc w:val="right"/>
                          </w:pPr>
                          <w:r>
                            <w:t>14</w:t>
                          </w:r>
                        </w:p>
                        <w:p w:rsidR="00020E0D" w:rsidRDefault="00020E0D">
                          <w:pPr>
                            <w:pStyle w:val="RCWSLText"/>
                            <w:jc w:val="right"/>
                          </w:pPr>
                          <w:r>
                            <w:t>15</w:t>
                          </w:r>
                        </w:p>
                        <w:p w:rsidR="00020E0D" w:rsidRDefault="00020E0D">
                          <w:pPr>
                            <w:pStyle w:val="RCWSLText"/>
                            <w:jc w:val="right"/>
                          </w:pPr>
                          <w:r>
                            <w:t>16</w:t>
                          </w:r>
                        </w:p>
                        <w:p w:rsidR="00020E0D" w:rsidRDefault="00020E0D">
                          <w:pPr>
                            <w:pStyle w:val="RCWSLText"/>
                            <w:jc w:val="right"/>
                          </w:pPr>
                          <w:r>
                            <w:t>17</w:t>
                          </w:r>
                        </w:p>
                        <w:p w:rsidR="00020E0D" w:rsidRDefault="00020E0D">
                          <w:pPr>
                            <w:pStyle w:val="RCWSLText"/>
                            <w:jc w:val="right"/>
                          </w:pPr>
                          <w:r>
                            <w:t>18</w:t>
                          </w:r>
                        </w:p>
                        <w:p w:rsidR="00020E0D" w:rsidRDefault="00020E0D">
                          <w:pPr>
                            <w:pStyle w:val="RCWSLText"/>
                            <w:jc w:val="right"/>
                          </w:pPr>
                          <w:r>
                            <w:t>19</w:t>
                          </w:r>
                        </w:p>
                        <w:p w:rsidR="00020E0D" w:rsidRDefault="00020E0D">
                          <w:pPr>
                            <w:pStyle w:val="RCWSLText"/>
                            <w:jc w:val="right"/>
                          </w:pPr>
                          <w:r>
                            <w:t>20</w:t>
                          </w:r>
                        </w:p>
                        <w:p w:rsidR="00020E0D" w:rsidRDefault="00020E0D">
                          <w:pPr>
                            <w:pStyle w:val="RCWSLText"/>
                            <w:jc w:val="right"/>
                          </w:pPr>
                          <w:r>
                            <w:t>21</w:t>
                          </w:r>
                        </w:p>
                        <w:p w:rsidR="00020E0D" w:rsidRDefault="00020E0D">
                          <w:pPr>
                            <w:pStyle w:val="RCWSLText"/>
                            <w:jc w:val="right"/>
                          </w:pPr>
                          <w:r>
                            <w:t>22</w:t>
                          </w:r>
                        </w:p>
                        <w:p w:rsidR="00020E0D" w:rsidRDefault="00020E0D">
                          <w:pPr>
                            <w:pStyle w:val="RCWSLText"/>
                            <w:jc w:val="right"/>
                          </w:pPr>
                          <w:r>
                            <w:t>23</w:t>
                          </w:r>
                        </w:p>
                        <w:p w:rsidR="00020E0D" w:rsidRDefault="00020E0D">
                          <w:pPr>
                            <w:pStyle w:val="RCWSLText"/>
                            <w:jc w:val="right"/>
                          </w:pPr>
                          <w:r>
                            <w:t>24</w:t>
                          </w:r>
                        </w:p>
                        <w:p w:rsidR="00020E0D" w:rsidRDefault="00020E0D">
                          <w:pPr>
                            <w:pStyle w:val="RCWSLText"/>
                            <w:jc w:val="right"/>
                          </w:pPr>
                          <w:r>
                            <w:t>25</w:t>
                          </w:r>
                        </w:p>
                        <w:p w:rsidR="00020E0D" w:rsidRDefault="00020E0D">
                          <w:pPr>
                            <w:pStyle w:val="RCWSLText"/>
                            <w:jc w:val="right"/>
                          </w:pPr>
                          <w:r>
                            <w:t>26</w:t>
                          </w:r>
                        </w:p>
                        <w:p w:rsidR="00020E0D" w:rsidRDefault="00020E0D">
                          <w:pPr>
                            <w:pStyle w:val="RCWSLText"/>
                            <w:jc w:val="right"/>
                          </w:pPr>
                          <w:r>
                            <w:t>27</w:t>
                          </w:r>
                        </w:p>
                        <w:p w:rsidR="00020E0D" w:rsidRDefault="00020E0D">
                          <w:pPr>
                            <w:pStyle w:val="RCWSLText"/>
                            <w:jc w:val="right"/>
                          </w:pPr>
                          <w:r>
                            <w:t>28</w:t>
                          </w:r>
                        </w:p>
                        <w:p w:rsidR="00020E0D" w:rsidRDefault="00020E0D">
                          <w:pPr>
                            <w:pStyle w:val="RCWSLText"/>
                            <w:jc w:val="right"/>
                          </w:pPr>
                          <w:r>
                            <w:t>29</w:t>
                          </w:r>
                        </w:p>
                        <w:p w:rsidR="00020E0D" w:rsidRDefault="00020E0D">
                          <w:pPr>
                            <w:pStyle w:val="RCWSLText"/>
                            <w:jc w:val="right"/>
                          </w:pPr>
                          <w:r>
                            <w:t>30</w:t>
                          </w:r>
                        </w:p>
                        <w:p w:rsidR="00020E0D" w:rsidRDefault="00020E0D">
                          <w:pPr>
                            <w:pStyle w:val="RCWSLText"/>
                            <w:jc w:val="right"/>
                          </w:pPr>
                          <w:r>
                            <w:t>31</w:t>
                          </w:r>
                        </w:p>
                        <w:p w:rsidR="00020E0D" w:rsidRDefault="00020E0D">
                          <w:pPr>
                            <w:pStyle w:val="RCWSLText"/>
                            <w:jc w:val="right"/>
                          </w:pPr>
                          <w:r>
                            <w:t>32</w:t>
                          </w:r>
                        </w:p>
                        <w:p w:rsidR="00020E0D" w:rsidRDefault="00020E0D">
                          <w:pPr>
                            <w:pStyle w:val="RCWSLText"/>
                            <w:jc w:val="right"/>
                          </w:pPr>
                          <w:r>
                            <w:t>33</w:t>
                          </w:r>
                        </w:p>
                        <w:p w:rsidR="00020E0D" w:rsidRDefault="00020E0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020E0D" w:rsidRDefault="00020E0D">
                    <w:pPr>
                      <w:pStyle w:val="RCWSLText"/>
                      <w:jc w:val="right"/>
                    </w:pPr>
                    <w:r>
                      <w:t>1</w:t>
                    </w:r>
                  </w:p>
                  <w:p w:rsidR="00020E0D" w:rsidRDefault="00020E0D">
                    <w:pPr>
                      <w:pStyle w:val="RCWSLText"/>
                      <w:jc w:val="right"/>
                    </w:pPr>
                    <w:r>
                      <w:t>2</w:t>
                    </w:r>
                  </w:p>
                  <w:p w:rsidR="00020E0D" w:rsidRDefault="00020E0D">
                    <w:pPr>
                      <w:pStyle w:val="RCWSLText"/>
                      <w:jc w:val="right"/>
                    </w:pPr>
                    <w:r>
                      <w:t>3</w:t>
                    </w:r>
                  </w:p>
                  <w:p w:rsidR="00020E0D" w:rsidRDefault="00020E0D">
                    <w:pPr>
                      <w:pStyle w:val="RCWSLText"/>
                      <w:jc w:val="right"/>
                    </w:pPr>
                    <w:r>
                      <w:t>4</w:t>
                    </w:r>
                  </w:p>
                  <w:p w:rsidR="00020E0D" w:rsidRDefault="00020E0D">
                    <w:pPr>
                      <w:pStyle w:val="RCWSLText"/>
                      <w:jc w:val="right"/>
                    </w:pPr>
                    <w:r>
                      <w:t>5</w:t>
                    </w:r>
                  </w:p>
                  <w:p w:rsidR="00020E0D" w:rsidRDefault="00020E0D">
                    <w:pPr>
                      <w:pStyle w:val="RCWSLText"/>
                      <w:jc w:val="right"/>
                    </w:pPr>
                    <w:r>
                      <w:t>6</w:t>
                    </w:r>
                  </w:p>
                  <w:p w:rsidR="00020E0D" w:rsidRDefault="00020E0D">
                    <w:pPr>
                      <w:pStyle w:val="RCWSLText"/>
                      <w:jc w:val="right"/>
                    </w:pPr>
                    <w:r>
                      <w:t>7</w:t>
                    </w:r>
                  </w:p>
                  <w:p w:rsidR="00020E0D" w:rsidRDefault="00020E0D">
                    <w:pPr>
                      <w:pStyle w:val="RCWSLText"/>
                      <w:jc w:val="right"/>
                    </w:pPr>
                    <w:r>
                      <w:t>8</w:t>
                    </w:r>
                  </w:p>
                  <w:p w:rsidR="00020E0D" w:rsidRDefault="00020E0D">
                    <w:pPr>
                      <w:pStyle w:val="RCWSLText"/>
                      <w:jc w:val="right"/>
                    </w:pPr>
                    <w:r>
                      <w:t>9</w:t>
                    </w:r>
                  </w:p>
                  <w:p w:rsidR="00020E0D" w:rsidRDefault="00020E0D">
                    <w:pPr>
                      <w:pStyle w:val="RCWSLText"/>
                      <w:jc w:val="right"/>
                    </w:pPr>
                    <w:r>
                      <w:t>10</w:t>
                    </w:r>
                  </w:p>
                  <w:p w:rsidR="00020E0D" w:rsidRDefault="00020E0D">
                    <w:pPr>
                      <w:pStyle w:val="RCWSLText"/>
                      <w:jc w:val="right"/>
                    </w:pPr>
                    <w:r>
                      <w:t>11</w:t>
                    </w:r>
                  </w:p>
                  <w:p w:rsidR="00020E0D" w:rsidRDefault="00020E0D">
                    <w:pPr>
                      <w:pStyle w:val="RCWSLText"/>
                      <w:jc w:val="right"/>
                    </w:pPr>
                    <w:r>
                      <w:t>12</w:t>
                    </w:r>
                  </w:p>
                  <w:p w:rsidR="00020E0D" w:rsidRDefault="00020E0D">
                    <w:pPr>
                      <w:pStyle w:val="RCWSLText"/>
                      <w:jc w:val="right"/>
                    </w:pPr>
                    <w:r>
                      <w:t>13</w:t>
                    </w:r>
                  </w:p>
                  <w:p w:rsidR="00020E0D" w:rsidRDefault="00020E0D">
                    <w:pPr>
                      <w:pStyle w:val="RCWSLText"/>
                      <w:jc w:val="right"/>
                    </w:pPr>
                    <w:r>
                      <w:t>14</w:t>
                    </w:r>
                  </w:p>
                  <w:p w:rsidR="00020E0D" w:rsidRDefault="00020E0D">
                    <w:pPr>
                      <w:pStyle w:val="RCWSLText"/>
                      <w:jc w:val="right"/>
                    </w:pPr>
                    <w:r>
                      <w:t>15</w:t>
                    </w:r>
                  </w:p>
                  <w:p w:rsidR="00020E0D" w:rsidRDefault="00020E0D">
                    <w:pPr>
                      <w:pStyle w:val="RCWSLText"/>
                      <w:jc w:val="right"/>
                    </w:pPr>
                    <w:r>
                      <w:t>16</w:t>
                    </w:r>
                  </w:p>
                  <w:p w:rsidR="00020E0D" w:rsidRDefault="00020E0D">
                    <w:pPr>
                      <w:pStyle w:val="RCWSLText"/>
                      <w:jc w:val="right"/>
                    </w:pPr>
                    <w:r>
                      <w:t>17</w:t>
                    </w:r>
                  </w:p>
                  <w:p w:rsidR="00020E0D" w:rsidRDefault="00020E0D">
                    <w:pPr>
                      <w:pStyle w:val="RCWSLText"/>
                      <w:jc w:val="right"/>
                    </w:pPr>
                    <w:r>
                      <w:t>18</w:t>
                    </w:r>
                  </w:p>
                  <w:p w:rsidR="00020E0D" w:rsidRDefault="00020E0D">
                    <w:pPr>
                      <w:pStyle w:val="RCWSLText"/>
                      <w:jc w:val="right"/>
                    </w:pPr>
                    <w:r>
                      <w:t>19</w:t>
                    </w:r>
                  </w:p>
                  <w:p w:rsidR="00020E0D" w:rsidRDefault="00020E0D">
                    <w:pPr>
                      <w:pStyle w:val="RCWSLText"/>
                      <w:jc w:val="right"/>
                    </w:pPr>
                    <w:r>
                      <w:t>20</w:t>
                    </w:r>
                  </w:p>
                  <w:p w:rsidR="00020E0D" w:rsidRDefault="00020E0D">
                    <w:pPr>
                      <w:pStyle w:val="RCWSLText"/>
                      <w:jc w:val="right"/>
                    </w:pPr>
                    <w:r>
                      <w:t>21</w:t>
                    </w:r>
                  </w:p>
                  <w:p w:rsidR="00020E0D" w:rsidRDefault="00020E0D">
                    <w:pPr>
                      <w:pStyle w:val="RCWSLText"/>
                      <w:jc w:val="right"/>
                    </w:pPr>
                    <w:r>
                      <w:t>22</w:t>
                    </w:r>
                  </w:p>
                  <w:p w:rsidR="00020E0D" w:rsidRDefault="00020E0D">
                    <w:pPr>
                      <w:pStyle w:val="RCWSLText"/>
                      <w:jc w:val="right"/>
                    </w:pPr>
                    <w:r>
                      <w:t>23</w:t>
                    </w:r>
                  </w:p>
                  <w:p w:rsidR="00020E0D" w:rsidRDefault="00020E0D">
                    <w:pPr>
                      <w:pStyle w:val="RCWSLText"/>
                      <w:jc w:val="right"/>
                    </w:pPr>
                    <w:r>
                      <w:t>24</w:t>
                    </w:r>
                  </w:p>
                  <w:p w:rsidR="00020E0D" w:rsidRDefault="00020E0D">
                    <w:pPr>
                      <w:pStyle w:val="RCWSLText"/>
                      <w:jc w:val="right"/>
                    </w:pPr>
                    <w:r>
                      <w:t>25</w:t>
                    </w:r>
                  </w:p>
                  <w:p w:rsidR="00020E0D" w:rsidRDefault="00020E0D">
                    <w:pPr>
                      <w:pStyle w:val="RCWSLText"/>
                      <w:jc w:val="right"/>
                    </w:pPr>
                    <w:r>
                      <w:t>26</w:t>
                    </w:r>
                  </w:p>
                  <w:p w:rsidR="00020E0D" w:rsidRDefault="00020E0D">
                    <w:pPr>
                      <w:pStyle w:val="RCWSLText"/>
                      <w:jc w:val="right"/>
                    </w:pPr>
                    <w:r>
                      <w:t>27</w:t>
                    </w:r>
                  </w:p>
                  <w:p w:rsidR="00020E0D" w:rsidRDefault="00020E0D">
                    <w:pPr>
                      <w:pStyle w:val="RCWSLText"/>
                      <w:jc w:val="right"/>
                    </w:pPr>
                    <w:r>
                      <w:t>28</w:t>
                    </w:r>
                  </w:p>
                  <w:p w:rsidR="00020E0D" w:rsidRDefault="00020E0D">
                    <w:pPr>
                      <w:pStyle w:val="RCWSLText"/>
                      <w:jc w:val="right"/>
                    </w:pPr>
                    <w:r>
                      <w:t>29</w:t>
                    </w:r>
                  </w:p>
                  <w:p w:rsidR="00020E0D" w:rsidRDefault="00020E0D">
                    <w:pPr>
                      <w:pStyle w:val="RCWSLText"/>
                      <w:jc w:val="right"/>
                    </w:pPr>
                    <w:r>
                      <w:t>30</w:t>
                    </w:r>
                  </w:p>
                  <w:p w:rsidR="00020E0D" w:rsidRDefault="00020E0D">
                    <w:pPr>
                      <w:pStyle w:val="RCWSLText"/>
                      <w:jc w:val="right"/>
                    </w:pPr>
                    <w:r>
                      <w:t>31</w:t>
                    </w:r>
                  </w:p>
                  <w:p w:rsidR="00020E0D" w:rsidRDefault="00020E0D">
                    <w:pPr>
                      <w:pStyle w:val="RCWSLText"/>
                      <w:jc w:val="right"/>
                    </w:pPr>
                    <w:r>
                      <w:t>32</w:t>
                    </w:r>
                  </w:p>
                  <w:p w:rsidR="00020E0D" w:rsidRDefault="00020E0D">
                    <w:pPr>
                      <w:pStyle w:val="RCWSLText"/>
                      <w:jc w:val="right"/>
                    </w:pPr>
                    <w:r>
                      <w:t>33</w:t>
                    </w:r>
                  </w:p>
                  <w:p w:rsidR="00020E0D" w:rsidRDefault="00020E0D">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D" w:rsidRDefault="00020E0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E0D" w:rsidRDefault="00020E0D" w:rsidP="00605C39">
                          <w:pPr>
                            <w:pStyle w:val="RCWSLText"/>
                            <w:spacing w:before="2888"/>
                            <w:jc w:val="right"/>
                          </w:pPr>
                          <w:r>
                            <w:t>1</w:t>
                          </w:r>
                        </w:p>
                        <w:p w:rsidR="00020E0D" w:rsidRDefault="00020E0D">
                          <w:pPr>
                            <w:pStyle w:val="RCWSLText"/>
                            <w:jc w:val="right"/>
                          </w:pPr>
                          <w:r>
                            <w:t>2</w:t>
                          </w:r>
                        </w:p>
                        <w:p w:rsidR="00020E0D" w:rsidRDefault="00020E0D">
                          <w:pPr>
                            <w:pStyle w:val="RCWSLText"/>
                            <w:jc w:val="right"/>
                          </w:pPr>
                          <w:r>
                            <w:t>3</w:t>
                          </w:r>
                        </w:p>
                        <w:p w:rsidR="00020E0D" w:rsidRDefault="00020E0D">
                          <w:pPr>
                            <w:pStyle w:val="RCWSLText"/>
                            <w:jc w:val="right"/>
                          </w:pPr>
                          <w:r>
                            <w:t>4</w:t>
                          </w:r>
                        </w:p>
                        <w:p w:rsidR="00020E0D" w:rsidRDefault="00020E0D">
                          <w:pPr>
                            <w:pStyle w:val="RCWSLText"/>
                            <w:jc w:val="right"/>
                          </w:pPr>
                          <w:r>
                            <w:t>5</w:t>
                          </w:r>
                        </w:p>
                        <w:p w:rsidR="00020E0D" w:rsidRDefault="00020E0D">
                          <w:pPr>
                            <w:pStyle w:val="RCWSLText"/>
                            <w:jc w:val="right"/>
                          </w:pPr>
                          <w:r>
                            <w:t>6</w:t>
                          </w:r>
                        </w:p>
                        <w:p w:rsidR="00020E0D" w:rsidRDefault="00020E0D">
                          <w:pPr>
                            <w:pStyle w:val="RCWSLText"/>
                            <w:jc w:val="right"/>
                          </w:pPr>
                          <w:r>
                            <w:t>7</w:t>
                          </w:r>
                        </w:p>
                        <w:p w:rsidR="00020E0D" w:rsidRDefault="00020E0D">
                          <w:pPr>
                            <w:pStyle w:val="RCWSLText"/>
                            <w:jc w:val="right"/>
                          </w:pPr>
                          <w:r>
                            <w:t>8</w:t>
                          </w:r>
                        </w:p>
                        <w:p w:rsidR="00020E0D" w:rsidRDefault="00020E0D">
                          <w:pPr>
                            <w:pStyle w:val="RCWSLText"/>
                            <w:jc w:val="right"/>
                          </w:pPr>
                          <w:r>
                            <w:t>9</w:t>
                          </w:r>
                        </w:p>
                        <w:p w:rsidR="00020E0D" w:rsidRDefault="00020E0D">
                          <w:pPr>
                            <w:pStyle w:val="RCWSLText"/>
                            <w:jc w:val="right"/>
                          </w:pPr>
                          <w:r>
                            <w:t>10</w:t>
                          </w:r>
                        </w:p>
                        <w:p w:rsidR="00020E0D" w:rsidRDefault="00020E0D">
                          <w:pPr>
                            <w:pStyle w:val="RCWSLText"/>
                            <w:jc w:val="right"/>
                          </w:pPr>
                          <w:r>
                            <w:t>11</w:t>
                          </w:r>
                        </w:p>
                        <w:p w:rsidR="00020E0D" w:rsidRDefault="00020E0D">
                          <w:pPr>
                            <w:pStyle w:val="RCWSLText"/>
                            <w:jc w:val="right"/>
                          </w:pPr>
                          <w:r>
                            <w:t>12</w:t>
                          </w:r>
                        </w:p>
                        <w:p w:rsidR="00020E0D" w:rsidRDefault="00020E0D">
                          <w:pPr>
                            <w:pStyle w:val="RCWSLText"/>
                            <w:jc w:val="right"/>
                          </w:pPr>
                          <w:r>
                            <w:t>13</w:t>
                          </w:r>
                        </w:p>
                        <w:p w:rsidR="00020E0D" w:rsidRDefault="00020E0D">
                          <w:pPr>
                            <w:pStyle w:val="RCWSLText"/>
                            <w:jc w:val="right"/>
                          </w:pPr>
                          <w:r>
                            <w:t>14</w:t>
                          </w:r>
                        </w:p>
                        <w:p w:rsidR="00020E0D" w:rsidRDefault="00020E0D">
                          <w:pPr>
                            <w:pStyle w:val="RCWSLText"/>
                            <w:jc w:val="right"/>
                          </w:pPr>
                          <w:r>
                            <w:t>15</w:t>
                          </w:r>
                        </w:p>
                        <w:p w:rsidR="00020E0D" w:rsidRDefault="00020E0D">
                          <w:pPr>
                            <w:pStyle w:val="RCWSLText"/>
                            <w:jc w:val="right"/>
                          </w:pPr>
                          <w:r>
                            <w:t>16</w:t>
                          </w:r>
                        </w:p>
                        <w:p w:rsidR="00020E0D" w:rsidRDefault="00020E0D">
                          <w:pPr>
                            <w:pStyle w:val="RCWSLText"/>
                            <w:jc w:val="right"/>
                          </w:pPr>
                          <w:r>
                            <w:t>17</w:t>
                          </w:r>
                        </w:p>
                        <w:p w:rsidR="00020E0D" w:rsidRDefault="00020E0D">
                          <w:pPr>
                            <w:pStyle w:val="RCWSLText"/>
                            <w:jc w:val="right"/>
                          </w:pPr>
                          <w:r>
                            <w:t>18</w:t>
                          </w:r>
                        </w:p>
                        <w:p w:rsidR="00020E0D" w:rsidRDefault="00020E0D">
                          <w:pPr>
                            <w:pStyle w:val="RCWSLText"/>
                            <w:jc w:val="right"/>
                          </w:pPr>
                          <w:r>
                            <w:t>19</w:t>
                          </w:r>
                        </w:p>
                        <w:p w:rsidR="00020E0D" w:rsidRDefault="00020E0D">
                          <w:pPr>
                            <w:pStyle w:val="RCWSLText"/>
                            <w:jc w:val="right"/>
                          </w:pPr>
                          <w:r>
                            <w:t>20</w:t>
                          </w:r>
                        </w:p>
                        <w:p w:rsidR="00020E0D" w:rsidRDefault="00020E0D">
                          <w:pPr>
                            <w:pStyle w:val="RCWSLText"/>
                            <w:jc w:val="right"/>
                          </w:pPr>
                          <w:r>
                            <w:t>21</w:t>
                          </w:r>
                        </w:p>
                        <w:p w:rsidR="00020E0D" w:rsidRDefault="00020E0D">
                          <w:pPr>
                            <w:pStyle w:val="RCWSLText"/>
                            <w:jc w:val="right"/>
                          </w:pPr>
                          <w:r>
                            <w:t>22</w:t>
                          </w:r>
                        </w:p>
                        <w:p w:rsidR="00020E0D" w:rsidRDefault="00020E0D">
                          <w:pPr>
                            <w:pStyle w:val="RCWSLText"/>
                            <w:jc w:val="right"/>
                          </w:pPr>
                          <w:r>
                            <w:t>23</w:t>
                          </w:r>
                        </w:p>
                        <w:p w:rsidR="00020E0D" w:rsidRDefault="00020E0D">
                          <w:pPr>
                            <w:pStyle w:val="RCWSLText"/>
                            <w:jc w:val="right"/>
                          </w:pPr>
                          <w:r>
                            <w:t>24</w:t>
                          </w:r>
                        </w:p>
                        <w:p w:rsidR="00020E0D" w:rsidRDefault="00020E0D" w:rsidP="00060D21">
                          <w:pPr>
                            <w:pStyle w:val="RCWSLText"/>
                            <w:jc w:val="right"/>
                          </w:pPr>
                          <w:r>
                            <w:t>25</w:t>
                          </w:r>
                        </w:p>
                        <w:p w:rsidR="00020E0D" w:rsidRDefault="00020E0D" w:rsidP="00060D21">
                          <w:pPr>
                            <w:pStyle w:val="RCWSLText"/>
                            <w:jc w:val="right"/>
                          </w:pPr>
                          <w:r>
                            <w:t>26</w:t>
                          </w:r>
                        </w:p>
                        <w:p w:rsidR="00020E0D" w:rsidRDefault="00020E0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020E0D" w:rsidRDefault="00020E0D" w:rsidP="00605C39">
                    <w:pPr>
                      <w:pStyle w:val="RCWSLText"/>
                      <w:spacing w:before="2888"/>
                      <w:jc w:val="right"/>
                    </w:pPr>
                    <w:r>
                      <w:t>1</w:t>
                    </w:r>
                  </w:p>
                  <w:p w:rsidR="00020E0D" w:rsidRDefault="00020E0D">
                    <w:pPr>
                      <w:pStyle w:val="RCWSLText"/>
                      <w:jc w:val="right"/>
                    </w:pPr>
                    <w:r>
                      <w:t>2</w:t>
                    </w:r>
                  </w:p>
                  <w:p w:rsidR="00020E0D" w:rsidRDefault="00020E0D">
                    <w:pPr>
                      <w:pStyle w:val="RCWSLText"/>
                      <w:jc w:val="right"/>
                    </w:pPr>
                    <w:r>
                      <w:t>3</w:t>
                    </w:r>
                  </w:p>
                  <w:p w:rsidR="00020E0D" w:rsidRDefault="00020E0D">
                    <w:pPr>
                      <w:pStyle w:val="RCWSLText"/>
                      <w:jc w:val="right"/>
                    </w:pPr>
                    <w:r>
                      <w:t>4</w:t>
                    </w:r>
                  </w:p>
                  <w:p w:rsidR="00020E0D" w:rsidRDefault="00020E0D">
                    <w:pPr>
                      <w:pStyle w:val="RCWSLText"/>
                      <w:jc w:val="right"/>
                    </w:pPr>
                    <w:r>
                      <w:t>5</w:t>
                    </w:r>
                  </w:p>
                  <w:p w:rsidR="00020E0D" w:rsidRDefault="00020E0D">
                    <w:pPr>
                      <w:pStyle w:val="RCWSLText"/>
                      <w:jc w:val="right"/>
                    </w:pPr>
                    <w:r>
                      <w:t>6</w:t>
                    </w:r>
                  </w:p>
                  <w:p w:rsidR="00020E0D" w:rsidRDefault="00020E0D">
                    <w:pPr>
                      <w:pStyle w:val="RCWSLText"/>
                      <w:jc w:val="right"/>
                    </w:pPr>
                    <w:r>
                      <w:t>7</w:t>
                    </w:r>
                  </w:p>
                  <w:p w:rsidR="00020E0D" w:rsidRDefault="00020E0D">
                    <w:pPr>
                      <w:pStyle w:val="RCWSLText"/>
                      <w:jc w:val="right"/>
                    </w:pPr>
                    <w:r>
                      <w:t>8</w:t>
                    </w:r>
                  </w:p>
                  <w:p w:rsidR="00020E0D" w:rsidRDefault="00020E0D">
                    <w:pPr>
                      <w:pStyle w:val="RCWSLText"/>
                      <w:jc w:val="right"/>
                    </w:pPr>
                    <w:r>
                      <w:t>9</w:t>
                    </w:r>
                  </w:p>
                  <w:p w:rsidR="00020E0D" w:rsidRDefault="00020E0D">
                    <w:pPr>
                      <w:pStyle w:val="RCWSLText"/>
                      <w:jc w:val="right"/>
                    </w:pPr>
                    <w:r>
                      <w:t>10</w:t>
                    </w:r>
                  </w:p>
                  <w:p w:rsidR="00020E0D" w:rsidRDefault="00020E0D">
                    <w:pPr>
                      <w:pStyle w:val="RCWSLText"/>
                      <w:jc w:val="right"/>
                    </w:pPr>
                    <w:r>
                      <w:t>11</w:t>
                    </w:r>
                  </w:p>
                  <w:p w:rsidR="00020E0D" w:rsidRDefault="00020E0D">
                    <w:pPr>
                      <w:pStyle w:val="RCWSLText"/>
                      <w:jc w:val="right"/>
                    </w:pPr>
                    <w:r>
                      <w:t>12</w:t>
                    </w:r>
                  </w:p>
                  <w:p w:rsidR="00020E0D" w:rsidRDefault="00020E0D">
                    <w:pPr>
                      <w:pStyle w:val="RCWSLText"/>
                      <w:jc w:val="right"/>
                    </w:pPr>
                    <w:r>
                      <w:t>13</w:t>
                    </w:r>
                  </w:p>
                  <w:p w:rsidR="00020E0D" w:rsidRDefault="00020E0D">
                    <w:pPr>
                      <w:pStyle w:val="RCWSLText"/>
                      <w:jc w:val="right"/>
                    </w:pPr>
                    <w:r>
                      <w:t>14</w:t>
                    </w:r>
                  </w:p>
                  <w:p w:rsidR="00020E0D" w:rsidRDefault="00020E0D">
                    <w:pPr>
                      <w:pStyle w:val="RCWSLText"/>
                      <w:jc w:val="right"/>
                    </w:pPr>
                    <w:r>
                      <w:t>15</w:t>
                    </w:r>
                  </w:p>
                  <w:p w:rsidR="00020E0D" w:rsidRDefault="00020E0D">
                    <w:pPr>
                      <w:pStyle w:val="RCWSLText"/>
                      <w:jc w:val="right"/>
                    </w:pPr>
                    <w:r>
                      <w:t>16</w:t>
                    </w:r>
                  </w:p>
                  <w:p w:rsidR="00020E0D" w:rsidRDefault="00020E0D">
                    <w:pPr>
                      <w:pStyle w:val="RCWSLText"/>
                      <w:jc w:val="right"/>
                    </w:pPr>
                    <w:r>
                      <w:t>17</w:t>
                    </w:r>
                  </w:p>
                  <w:p w:rsidR="00020E0D" w:rsidRDefault="00020E0D">
                    <w:pPr>
                      <w:pStyle w:val="RCWSLText"/>
                      <w:jc w:val="right"/>
                    </w:pPr>
                    <w:r>
                      <w:t>18</w:t>
                    </w:r>
                  </w:p>
                  <w:p w:rsidR="00020E0D" w:rsidRDefault="00020E0D">
                    <w:pPr>
                      <w:pStyle w:val="RCWSLText"/>
                      <w:jc w:val="right"/>
                    </w:pPr>
                    <w:r>
                      <w:t>19</w:t>
                    </w:r>
                  </w:p>
                  <w:p w:rsidR="00020E0D" w:rsidRDefault="00020E0D">
                    <w:pPr>
                      <w:pStyle w:val="RCWSLText"/>
                      <w:jc w:val="right"/>
                    </w:pPr>
                    <w:r>
                      <w:t>20</w:t>
                    </w:r>
                  </w:p>
                  <w:p w:rsidR="00020E0D" w:rsidRDefault="00020E0D">
                    <w:pPr>
                      <w:pStyle w:val="RCWSLText"/>
                      <w:jc w:val="right"/>
                    </w:pPr>
                    <w:r>
                      <w:t>21</w:t>
                    </w:r>
                  </w:p>
                  <w:p w:rsidR="00020E0D" w:rsidRDefault="00020E0D">
                    <w:pPr>
                      <w:pStyle w:val="RCWSLText"/>
                      <w:jc w:val="right"/>
                    </w:pPr>
                    <w:r>
                      <w:t>22</w:t>
                    </w:r>
                  </w:p>
                  <w:p w:rsidR="00020E0D" w:rsidRDefault="00020E0D">
                    <w:pPr>
                      <w:pStyle w:val="RCWSLText"/>
                      <w:jc w:val="right"/>
                    </w:pPr>
                    <w:r>
                      <w:t>23</w:t>
                    </w:r>
                  </w:p>
                  <w:p w:rsidR="00020E0D" w:rsidRDefault="00020E0D">
                    <w:pPr>
                      <w:pStyle w:val="RCWSLText"/>
                      <w:jc w:val="right"/>
                    </w:pPr>
                    <w:r>
                      <w:t>24</w:t>
                    </w:r>
                  </w:p>
                  <w:p w:rsidR="00020E0D" w:rsidRDefault="00020E0D" w:rsidP="00060D21">
                    <w:pPr>
                      <w:pStyle w:val="RCWSLText"/>
                      <w:jc w:val="right"/>
                    </w:pPr>
                    <w:r>
                      <w:t>25</w:t>
                    </w:r>
                  </w:p>
                  <w:p w:rsidR="00020E0D" w:rsidRDefault="00020E0D" w:rsidP="00060D21">
                    <w:pPr>
                      <w:pStyle w:val="RCWSLText"/>
                      <w:jc w:val="right"/>
                    </w:pPr>
                    <w:r>
                      <w:t>26</w:t>
                    </w:r>
                  </w:p>
                  <w:p w:rsidR="00020E0D" w:rsidRDefault="00020E0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2CA0D5E"/>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E0D"/>
    <w:rsid w:val="0006028C"/>
    <w:rsid w:val="00060483"/>
    <w:rsid w:val="00060D21"/>
    <w:rsid w:val="0006371E"/>
    <w:rsid w:val="00096165"/>
    <w:rsid w:val="000C6C82"/>
    <w:rsid w:val="000E603A"/>
    <w:rsid w:val="00102468"/>
    <w:rsid w:val="00106544"/>
    <w:rsid w:val="00115AF3"/>
    <w:rsid w:val="00146AAF"/>
    <w:rsid w:val="001A775A"/>
    <w:rsid w:val="001B4E53"/>
    <w:rsid w:val="001C1B27"/>
    <w:rsid w:val="001E42FE"/>
    <w:rsid w:val="001E6675"/>
    <w:rsid w:val="00217E8A"/>
    <w:rsid w:val="00225984"/>
    <w:rsid w:val="00247FE8"/>
    <w:rsid w:val="00265296"/>
    <w:rsid w:val="00266C46"/>
    <w:rsid w:val="00270962"/>
    <w:rsid w:val="0027519E"/>
    <w:rsid w:val="00281CBD"/>
    <w:rsid w:val="002959AA"/>
    <w:rsid w:val="002D130C"/>
    <w:rsid w:val="002E4267"/>
    <w:rsid w:val="00316CD9"/>
    <w:rsid w:val="00317BA3"/>
    <w:rsid w:val="00385D50"/>
    <w:rsid w:val="0039758C"/>
    <w:rsid w:val="003D2242"/>
    <w:rsid w:val="003E2FC6"/>
    <w:rsid w:val="0041031F"/>
    <w:rsid w:val="00455D5B"/>
    <w:rsid w:val="00485BC7"/>
    <w:rsid w:val="00492DDC"/>
    <w:rsid w:val="004B1B12"/>
    <w:rsid w:val="004C6615"/>
    <w:rsid w:val="004E4BF5"/>
    <w:rsid w:val="004F21BA"/>
    <w:rsid w:val="00523C5A"/>
    <w:rsid w:val="00541AD5"/>
    <w:rsid w:val="005520F7"/>
    <w:rsid w:val="0059093D"/>
    <w:rsid w:val="005A3A8C"/>
    <w:rsid w:val="005E69C3"/>
    <w:rsid w:val="00605C39"/>
    <w:rsid w:val="00635B23"/>
    <w:rsid w:val="00637654"/>
    <w:rsid w:val="006841E6"/>
    <w:rsid w:val="00685C9F"/>
    <w:rsid w:val="006C2708"/>
    <w:rsid w:val="006E08C6"/>
    <w:rsid w:val="006F7027"/>
    <w:rsid w:val="007049E4"/>
    <w:rsid w:val="0072335D"/>
    <w:rsid w:val="0072541D"/>
    <w:rsid w:val="0074276E"/>
    <w:rsid w:val="00757317"/>
    <w:rsid w:val="007769AF"/>
    <w:rsid w:val="007D1589"/>
    <w:rsid w:val="007D35D4"/>
    <w:rsid w:val="007D556E"/>
    <w:rsid w:val="007D5F16"/>
    <w:rsid w:val="007E1CD3"/>
    <w:rsid w:val="00810B50"/>
    <w:rsid w:val="0081397D"/>
    <w:rsid w:val="00823B2C"/>
    <w:rsid w:val="00827B52"/>
    <w:rsid w:val="0083749C"/>
    <w:rsid w:val="008443FE"/>
    <w:rsid w:val="00846034"/>
    <w:rsid w:val="00872E84"/>
    <w:rsid w:val="008C7E6E"/>
    <w:rsid w:val="008D33BC"/>
    <w:rsid w:val="008D59B1"/>
    <w:rsid w:val="00921EC1"/>
    <w:rsid w:val="00931B84"/>
    <w:rsid w:val="00946AA2"/>
    <w:rsid w:val="0096303F"/>
    <w:rsid w:val="00972869"/>
    <w:rsid w:val="00984CD1"/>
    <w:rsid w:val="009F23A9"/>
    <w:rsid w:val="009F588D"/>
    <w:rsid w:val="00A01F29"/>
    <w:rsid w:val="00A16C82"/>
    <w:rsid w:val="00A17B5B"/>
    <w:rsid w:val="00A24AD3"/>
    <w:rsid w:val="00A42693"/>
    <w:rsid w:val="00A4729B"/>
    <w:rsid w:val="00A847B3"/>
    <w:rsid w:val="00A93D4A"/>
    <w:rsid w:val="00AA1230"/>
    <w:rsid w:val="00AB682C"/>
    <w:rsid w:val="00AC5ED4"/>
    <w:rsid w:val="00AD2D0A"/>
    <w:rsid w:val="00AF5881"/>
    <w:rsid w:val="00B31D1C"/>
    <w:rsid w:val="00B41494"/>
    <w:rsid w:val="00B4198E"/>
    <w:rsid w:val="00B518D0"/>
    <w:rsid w:val="00B56650"/>
    <w:rsid w:val="00B73E0A"/>
    <w:rsid w:val="00B9389D"/>
    <w:rsid w:val="00B95B4E"/>
    <w:rsid w:val="00B961E0"/>
    <w:rsid w:val="00B96CA0"/>
    <w:rsid w:val="00BF44DF"/>
    <w:rsid w:val="00C15B68"/>
    <w:rsid w:val="00C36AE7"/>
    <w:rsid w:val="00C61A83"/>
    <w:rsid w:val="00C64282"/>
    <w:rsid w:val="00C8108C"/>
    <w:rsid w:val="00CB0B1F"/>
    <w:rsid w:val="00D2223C"/>
    <w:rsid w:val="00D40447"/>
    <w:rsid w:val="00D64FA4"/>
    <w:rsid w:val="00D659AC"/>
    <w:rsid w:val="00D82D6A"/>
    <w:rsid w:val="00D94AF3"/>
    <w:rsid w:val="00DA47F3"/>
    <w:rsid w:val="00DC2C13"/>
    <w:rsid w:val="00DE256E"/>
    <w:rsid w:val="00DE3BD9"/>
    <w:rsid w:val="00DE7BDD"/>
    <w:rsid w:val="00DF5D0E"/>
    <w:rsid w:val="00E1471A"/>
    <w:rsid w:val="00E267B1"/>
    <w:rsid w:val="00E41CC6"/>
    <w:rsid w:val="00E66F5D"/>
    <w:rsid w:val="00E831A5"/>
    <w:rsid w:val="00E850E7"/>
    <w:rsid w:val="00EA499C"/>
    <w:rsid w:val="00EB4B9D"/>
    <w:rsid w:val="00EC4C96"/>
    <w:rsid w:val="00EC734B"/>
    <w:rsid w:val="00ED2EEB"/>
    <w:rsid w:val="00ED3C4A"/>
    <w:rsid w:val="00EF6734"/>
    <w:rsid w:val="00F02938"/>
    <w:rsid w:val="00F229DE"/>
    <w:rsid w:val="00F304D3"/>
    <w:rsid w:val="00F32009"/>
    <w:rsid w:val="00F34CF8"/>
    <w:rsid w:val="00F424F1"/>
    <w:rsid w:val="00F4663F"/>
    <w:rsid w:val="00F701BF"/>
    <w:rsid w:val="00F932C4"/>
    <w:rsid w:val="00FD0C8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paragraph" w:styleId="Heading3">
    <w:name w:val="heading 3"/>
    <w:basedOn w:val="Normal"/>
    <w:link w:val="Heading3Char"/>
    <w:uiPriority w:val="9"/>
    <w:qFormat/>
    <w:rsid w:val="00225984"/>
    <w:pPr>
      <w:outlineLvl w:val="2"/>
    </w:pPr>
    <w:rPr>
      <w:rFonts w:ascii="Arial Black" w:eastAsia="Times New Roman" w:hAnsi="Arial Black"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225984"/>
    <w:rPr>
      <w:sz w:val="16"/>
      <w:szCs w:val="16"/>
    </w:rPr>
  </w:style>
  <w:style w:type="paragraph" w:styleId="CommentText">
    <w:name w:val="annotation text"/>
    <w:basedOn w:val="Normal"/>
    <w:link w:val="CommentTextChar"/>
    <w:rsid w:val="00225984"/>
    <w:rPr>
      <w:sz w:val="20"/>
      <w:szCs w:val="20"/>
    </w:rPr>
  </w:style>
  <w:style w:type="character" w:customStyle="1" w:styleId="CommentTextChar">
    <w:name w:val="Comment Text Char"/>
    <w:basedOn w:val="DefaultParagraphFont"/>
    <w:link w:val="CommentText"/>
    <w:rsid w:val="00225984"/>
  </w:style>
  <w:style w:type="paragraph" w:styleId="CommentSubject">
    <w:name w:val="annotation subject"/>
    <w:basedOn w:val="CommentText"/>
    <w:next w:val="CommentText"/>
    <w:link w:val="CommentSubjectChar"/>
    <w:rsid w:val="00225984"/>
    <w:rPr>
      <w:b/>
      <w:bCs/>
    </w:rPr>
  </w:style>
  <w:style w:type="character" w:customStyle="1" w:styleId="CommentSubjectChar">
    <w:name w:val="Comment Subject Char"/>
    <w:basedOn w:val="CommentTextChar"/>
    <w:link w:val="CommentSubject"/>
    <w:rsid w:val="00225984"/>
    <w:rPr>
      <w:b/>
      <w:bCs/>
    </w:rPr>
  </w:style>
  <w:style w:type="character" w:customStyle="1" w:styleId="Heading3Char">
    <w:name w:val="Heading 3 Char"/>
    <w:basedOn w:val="DefaultParagraphFont"/>
    <w:link w:val="Heading3"/>
    <w:uiPriority w:val="9"/>
    <w:rsid w:val="00225984"/>
    <w:rPr>
      <w:rFonts w:ascii="Arial Black" w:eastAsia="Times New Roman" w:hAnsi="Arial Black" w:cs="Times New Roman"/>
      <w:color w:val="000000"/>
      <w:sz w:val="24"/>
      <w:szCs w:val="24"/>
    </w:rPr>
  </w:style>
  <w:style w:type="character" w:styleId="Hyperlink">
    <w:name w:val="Hyperlink"/>
    <w:basedOn w:val="DefaultParagraphFont"/>
    <w:uiPriority w:val="99"/>
    <w:unhideWhenUsed/>
    <w:rsid w:val="00225984"/>
    <w:rPr>
      <w:color w:val="2B674D"/>
      <w:u w:val="single"/>
    </w:rPr>
  </w:style>
  <w:style w:type="paragraph" w:styleId="NormalWeb">
    <w:name w:val="Normal (Web)"/>
    <w:basedOn w:val="Normal"/>
    <w:uiPriority w:val="99"/>
    <w:unhideWhenUsed/>
    <w:rsid w:val="0022598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paragraph" w:styleId="Heading3">
    <w:name w:val="heading 3"/>
    <w:basedOn w:val="Normal"/>
    <w:link w:val="Heading3Char"/>
    <w:uiPriority w:val="9"/>
    <w:qFormat/>
    <w:rsid w:val="00225984"/>
    <w:pPr>
      <w:outlineLvl w:val="2"/>
    </w:pPr>
    <w:rPr>
      <w:rFonts w:ascii="Arial Black" w:eastAsia="Times New Roman" w:hAnsi="Arial Black"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225984"/>
    <w:rPr>
      <w:sz w:val="16"/>
      <w:szCs w:val="16"/>
    </w:rPr>
  </w:style>
  <w:style w:type="paragraph" w:styleId="CommentText">
    <w:name w:val="annotation text"/>
    <w:basedOn w:val="Normal"/>
    <w:link w:val="CommentTextChar"/>
    <w:rsid w:val="00225984"/>
    <w:rPr>
      <w:sz w:val="20"/>
      <w:szCs w:val="20"/>
    </w:rPr>
  </w:style>
  <w:style w:type="character" w:customStyle="1" w:styleId="CommentTextChar">
    <w:name w:val="Comment Text Char"/>
    <w:basedOn w:val="DefaultParagraphFont"/>
    <w:link w:val="CommentText"/>
    <w:rsid w:val="00225984"/>
  </w:style>
  <w:style w:type="paragraph" w:styleId="CommentSubject">
    <w:name w:val="annotation subject"/>
    <w:basedOn w:val="CommentText"/>
    <w:next w:val="CommentText"/>
    <w:link w:val="CommentSubjectChar"/>
    <w:rsid w:val="00225984"/>
    <w:rPr>
      <w:b/>
      <w:bCs/>
    </w:rPr>
  </w:style>
  <w:style w:type="character" w:customStyle="1" w:styleId="CommentSubjectChar">
    <w:name w:val="Comment Subject Char"/>
    <w:basedOn w:val="CommentTextChar"/>
    <w:link w:val="CommentSubject"/>
    <w:rsid w:val="00225984"/>
    <w:rPr>
      <w:b/>
      <w:bCs/>
    </w:rPr>
  </w:style>
  <w:style w:type="character" w:customStyle="1" w:styleId="Heading3Char">
    <w:name w:val="Heading 3 Char"/>
    <w:basedOn w:val="DefaultParagraphFont"/>
    <w:link w:val="Heading3"/>
    <w:uiPriority w:val="9"/>
    <w:rsid w:val="00225984"/>
    <w:rPr>
      <w:rFonts w:ascii="Arial Black" w:eastAsia="Times New Roman" w:hAnsi="Arial Black" w:cs="Times New Roman"/>
      <w:color w:val="000000"/>
      <w:sz w:val="24"/>
      <w:szCs w:val="24"/>
    </w:rPr>
  </w:style>
  <w:style w:type="character" w:styleId="Hyperlink">
    <w:name w:val="Hyperlink"/>
    <w:basedOn w:val="DefaultParagraphFont"/>
    <w:uiPriority w:val="99"/>
    <w:unhideWhenUsed/>
    <w:rsid w:val="00225984"/>
    <w:rPr>
      <w:color w:val="2B674D"/>
      <w:u w:val="single"/>
    </w:rPr>
  </w:style>
  <w:style w:type="paragraph" w:styleId="NormalWeb">
    <w:name w:val="Normal (Web)"/>
    <w:basedOn w:val="Normal"/>
    <w:uiPriority w:val="99"/>
    <w:unhideWhenUsed/>
    <w:rsid w:val="002259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2236">
      <w:bodyDiv w:val="1"/>
      <w:marLeft w:val="0"/>
      <w:marRight w:val="0"/>
      <w:marTop w:val="0"/>
      <w:marBottom w:val="0"/>
      <w:divBdr>
        <w:top w:val="none" w:sz="0" w:space="0" w:color="auto"/>
        <w:left w:val="none" w:sz="0" w:space="0" w:color="auto"/>
        <w:bottom w:val="none" w:sz="0" w:space="0" w:color="auto"/>
        <w:right w:val="none" w:sz="0" w:space="0" w:color="auto"/>
      </w:divBdr>
      <w:divsChild>
        <w:div w:id="213975221">
          <w:marLeft w:val="0"/>
          <w:marRight w:val="0"/>
          <w:marTop w:val="0"/>
          <w:marBottom w:val="0"/>
          <w:divBdr>
            <w:top w:val="none" w:sz="0" w:space="0" w:color="auto"/>
            <w:left w:val="none" w:sz="0" w:space="0" w:color="auto"/>
            <w:bottom w:val="none" w:sz="0" w:space="0" w:color="auto"/>
            <w:right w:val="none" w:sz="0" w:space="0" w:color="auto"/>
          </w:divBdr>
          <w:divsChild>
            <w:div w:id="1245839434">
              <w:marLeft w:val="2655"/>
              <w:marRight w:val="0"/>
              <w:marTop w:val="0"/>
              <w:marBottom w:val="0"/>
              <w:divBdr>
                <w:top w:val="none" w:sz="0" w:space="0" w:color="auto"/>
                <w:left w:val="none" w:sz="0" w:space="0" w:color="auto"/>
                <w:bottom w:val="none" w:sz="0" w:space="0" w:color="auto"/>
                <w:right w:val="none" w:sz="0" w:space="0" w:color="auto"/>
              </w:divBdr>
              <w:divsChild>
                <w:div w:id="1792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129F"/>
    <w:rsid w:val="00CF3AB2"/>
    <w:rsid w:val="00EB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6155.E</BillDocName>
  <AmendType>AMH</AmendType>
  <SponsorAcronym>KELL</SponsorAcronym>
  <DrafterAcronym>SILV</DrafterAcronym>
  <DraftNumber>203</DraftNumber>
  <ReferenceNumber>ESB 6155</ReferenceNumber>
  <Floor>H AMD</Floor>
  <AmendmentNumber> 1280</AmendmentNumber>
  <Sponsors>By Representative Kelley</Sponsors>
  <FloorAction>ADOPTED 03/01/2012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53</TotalTime>
  <Pages>3</Pages>
  <Words>1768</Words>
  <Characters>9353</Characters>
  <Application>Microsoft Office Word</Application>
  <DocSecurity>8</DocSecurity>
  <Lines>212</Lines>
  <Paragraphs>70</Paragraphs>
  <ScaleCrop>false</ScaleCrop>
  <HeadingPairs>
    <vt:vector size="2" baseType="variant">
      <vt:variant>
        <vt:lpstr>Title</vt:lpstr>
      </vt:variant>
      <vt:variant>
        <vt:i4>1</vt:i4>
      </vt:variant>
    </vt:vector>
  </HeadingPairs>
  <TitlesOfParts>
    <vt:vector size="1" baseType="lpstr">
      <vt:lpstr>6155.E AMH .... SILV 203</vt:lpstr>
    </vt:vector>
  </TitlesOfParts>
  <Company>Washington State Legislature</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6155.E AMH KELL SILV 203</dc:title>
  <dc:creator>Alexa Silver</dc:creator>
  <cp:lastModifiedBy>Alexa Silver</cp:lastModifiedBy>
  <cp:revision>19</cp:revision>
  <cp:lastPrinted>2012-03-02T00:45:00Z</cp:lastPrinted>
  <dcterms:created xsi:type="dcterms:W3CDTF">2012-03-01T23:47:00Z</dcterms:created>
  <dcterms:modified xsi:type="dcterms:W3CDTF">2012-03-02T00:45:00Z</dcterms:modified>
</cp:coreProperties>
</file>