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339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3199">
            <w:t>6383-S.E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31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3199">
            <w:t>ANDG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3199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3199">
            <w:t>398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39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3199">
            <w:rPr>
              <w:b/>
              <w:u w:val="single"/>
            </w:rPr>
            <w:t>ESSB 6383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319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83D4A">
            <w:rPr>
              <w:b/>
            </w:rPr>
            <w:t xml:space="preserve"> 1239</w:t>
          </w:r>
        </w:sdtContent>
      </w:sdt>
    </w:p>
    <w:p w:rsidR="00DF5D0E" w:rsidP="00605C39" w:rsidRDefault="004339D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3199">
            <w:t>By Representative Anderson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B319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02/29/2012</w:t>
          </w:r>
        </w:p>
      </w:sdtContent>
    </w:sdt>
    <w:permStart w:edGrp="everyone" w:id="219028524"/>
    <w:p w:rsidR="0003204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32041">
        <w:t>On page 4, line 29, after "December 30, 2012" insert ", and report back to the legislature by December 1, 2014</w:t>
      </w:r>
      <w:r w:rsidR="003F4610">
        <w:t>,</w:t>
      </w:r>
      <w:r w:rsidR="00032041">
        <w:t xml:space="preserve"> regarding implementation of its model rules"</w:t>
      </w:r>
    </w:p>
    <w:p w:rsidR="00032041" w:rsidP="00C8108C" w:rsidRDefault="00032041">
      <w:pPr>
        <w:pStyle w:val="Page"/>
      </w:pPr>
    </w:p>
    <w:p w:rsidR="006B3199" w:rsidP="00C8108C" w:rsidRDefault="00032041">
      <w:pPr>
        <w:pStyle w:val="Page"/>
      </w:pPr>
      <w:r>
        <w:tab/>
      </w:r>
      <w:r w:rsidR="006B3199">
        <w:t xml:space="preserve">On page </w:t>
      </w:r>
      <w:r w:rsidR="0079245B">
        <w:t>4, after line 31, insert the following:</w:t>
      </w:r>
    </w:p>
    <w:p w:rsidR="0079245B" w:rsidP="0079245B" w:rsidRDefault="0079245B">
      <w:pPr>
        <w:pStyle w:val="RCWSLText"/>
      </w:pPr>
    </w:p>
    <w:p w:rsidR="0079245B" w:rsidP="0079245B" w:rsidRDefault="0079245B">
      <w:pPr>
        <w:pStyle w:val="RCWSLText"/>
      </w:pPr>
      <w:r>
        <w:tab/>
      </w:r>
      <w:r w:rsidR="003F4610">
        <w:t>"</w:t>
      </w:r>
      <w:r w:rsidRPr="003F4610">
        <w:rPr>
          <w:u w:val="single"/>
        </w:rPr>
        <w:t>NEW SECTION.</w:t>
      </w:r>
      <w:r>
        <w:t xml:space="preserve"> </w:t>
      </w:r>
      <w:r w:rsidRPr="003F4610">
        <w:rPr>
          <w:b/>
        </w:rPr>
        <w:t>Sec. 6.</w:t>
      </w:r>
      <w:r w:rsidR="003F4610">
        <w:t xml:space="preserve"> </w:t>
      </w:r>
      <w:r w:rsidR="00157438">
        <w:t xml:space="preserve"> </w:t>
      </w:r>
      <w:r w:rsidR="00C33D26">
        <w:t>Sections 1 through 5 expire August 1, 2015.</w:t>
      </w:r>
      <w:r w:rsidR="003F4610">
        <w:t>"</w:t>
      </w:r>
    </w:p>
    <w:p w:rsidR="00C33D26" w:rsidP="0079245B" w:rsidRDefault="00C33D26">
      <w:pPr>
        <w:pStyle w:val="RCWSLText"/>
      </w:pPr>
    </w:p>
    <w:p w:rsidRPr="0079245B" w:rsidR="00C33D26" w:rsidP="0079245B" w:rsidRDefault="00C33D26">
      <w:pPr>
        <w:pStyle w:val="RCWSLText"/>
      </w:pPr>
      <w:r>
        <w:tab/>
        <w:t>Correct the title.</w:t>
      </w:r>
    </w:p>
    <w:p w:rsidRPr="006B3199" w:rsidR="00DF5D0E" w:rsidP="006B3199" w:rsidRDefault="00DF5D0E">
      <w:pPr>
        <w:suppressLineNumbers/>
        <w:rPr>
          <w:spacing w:val="-3"/>
        </w:rPr>
      </w:pPr>
    </w:p>
    <w:permEnd w:id="219028524"/>
    <w:p w:rsidR="00ED2EEB" w:rsidP="006B319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88991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B31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31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32041">
                  <w:t>Requires WIAA to report to the Legislature by December 1, 2014</w:t>
                </w:r>
                <w:r w:rsidR="003F4610">
                  <w:t>,</w:t>
                </w:r>
                <w:r w:rsidR="00032041">
                  <w:t xml:space="preserve"> regarding implementation of the model rules that it is tasked with developing.  Provides that all of the sections in the bill expire August 1, 2015.</w:t>
                </w:r>
              </w:p>
              <w:p w:rsidRPr="007D1589" w:rsidR="001B4E53" w:rsidP="006B319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38899121"/>
    </w:tbl>
    <w:p w:rsidR="00DF5D0E" w:rsidP="006B3199" w:rsidRDefault="00DF5D0E">
      <w:pPr>
        <w:pStyle w:val="BillEnd"/>
        <w:suppressLineNumbers/>
      </w:pPr>
    </w:p>
    <w:p w:rsidR="00DF5D0E" w:rsidP="006B31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B31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41" w:rsidRDefault="00032041" w:rsidP="00DF5D0E">
      <w:r>
        <w:separator/>
      </w:r>
    </w:p>
  </w:endnote>
  <w:endnote w:type="continuationSeparator" w:id="0">
    <w:p w:rsidR="00032041" w:rsidRDefault="0003204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BD" w:rsidRDefault="00813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41" w:rsidRDefault="004339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6383-S.E AMH ANDG CLYN 398</w:t>
    </w:r>
    <w:r>
      <w:fldChar w:fldCharType="end"/>
    </w:r>
    <w:r w:rsidR="00032041">
      <w:tab/>
    </w:r>
    <w:r w:rsidR="00032041">
      <w:fldChar w:fldCharType="begin"/>
    </w:r>
    <w:r w:rsidR="00032041">
      <w:instrText xml:space="preserve"> PAGE  \* Arabic  \* MERGEFORMAT </w:instrText>
    </w:r>
    <w:r w:rsidR="00032041">
      <w:fldChar w:fldCharType="separate"/>
    </w:r>
    <w:r w:rsidR="00032041">
      <w:rPr>
        <w:noProof/>
      </w:rPr>
      <w:t>2</w:t>
    </w:r>
    <w:r w:rsidR="0003204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41" w:rsidRDefault="004339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6383-S.E AMH ANDG CLYN 398</w:t>
    </w:r>
    <w:r>
      <w:fldChar w:fldCharType="end"/>
    </w:r>
    <w:r w:rsidR="00032041">
      <w:tab/>
    </w:r>
    <w:r w:rsidR="00032041">
      <w:fldChar w:fldCharType="begin"/>
    </w:r>
    <w:r w:rsidR="00032041">
      <w:instrText xml:space="preserve"> PAGE  \* Arabic  \* MERGEFORMAT </w:instrText>
    </w:r>
    <w:r w:rsidR="00032041">
      <w:fldChar w:fldCharType="separate"/>
    </w:r>
    <w:r>
      <w:rPr>
        <w:noProof/>
      </w:rPr>
      <w:t>1</w:t>
    </w:r>
    <w:r w:rsidR="000320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41" w:rsidRDefault="00032041" w:rsidP="00DF5D0E">
      <w:r>
        <w:separator/>
      </w:r>
    </w:p>
  </w:footnote>
  <w:footnote w:type="continuationSeparator" w:id="0">
    <w:p w:rsidR="00032041" w:rsidRDefault="0003204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BD" w:rsidRDefault="00813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41" w:rsidRDefault="0003204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032041" w:rsidRDefault="00032041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41" w:rsidRDefault="0003204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041" w:rsidRDefault="00032041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32041" w:rsidRDefault="00032041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32041" w:rsidRDefault="00032041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32041" w:rsidRDefault="00032041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32041" w:rsidRDefault="00032041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032041" w:rsidRDefault="00032041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032041" w:rsidRDefault="00032041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032041" w:rsidRDefault="00032041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032041" w:rsidRDefault="00032041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032041" w:rsidRDefault="00032041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2041"/>
    <w:rsid w:val="00060D21"/>
    <w:rsid w:val="00096165"/>
    <w:rsid w:val="000C6C82"/>
    <w:rsid w:val="000E603A"/>
    <w:rsid w:val="00102468"/>
    <w:rsid w:val="00106544"/>
    <w:rsid w:val="00146AAF"/>
    <w:rsid w:val="00157438"/>
    <w:rsid w:val="0019394C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4610"/>
    <w:rsid w:val="004339DC"/>
    <w:rsid w:val="00492DDC"/>
    <w:rsid w:val="004C6615"/>
    <w:rsid w:val="00523C5A"/>
    <w:rsid w:val="005E69C3"/>
    <w:rsid w:val="00605C39"/>
    <w:rsid w:val="006841E6"/>
    <w:rsid w:val="006B3199"/>
    <w:rsid w:val="006F7027"/>
    <w:rsid w:val="007049E4"/>
    <w:rsid w:val="0072335D"/>
    <w:rsid w:val="0072541D"/>
    <w:rsid w:val="00757317"/>
    <w:rsid w:val="007769AF"/>
    <w:rsid w:val="0079245B"/>
    <w:rsid w:val="007D1589"/>
    <w:rsid w:val="007D35D4"/>
    <w:rsid w:val="008132B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D4A"/>
    <w:rsid w:val="00B961E0"/>
    <w:rsid w:val="00BF44DF"/>
    <w:rsid w:val="00C33D2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4E8A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9290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6383-S.E</BillDocName>
  <AmendType>AMH</AmendType>
  <SponsorAcronym>ANDG</SponsorAcronym>
  <DrafterAcronym>CLYN</DrafterAcronym>
  <DraftNumber>398</DraftNumber>
  <ReferenceNumber>ESSB 6383</ReferenceNumber>
  <Floor>H AMD</Floor>
  <AmendmentNumber> 1239</AmendmentNumber>
  <Sponsors>By Representative Anderson</Sponsors>
  <FloorAction>WITHDRAWN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69</TotalTime>
  <Pages>1</Pages>
  <Words>119</Words>
  <Characters>563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6383-S.E AMH ANDG CLYN 398</vt:lpstr>
    </vt:vector>
  </TitlesOfParts>
  <Company>Washington State Legislature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6383-S.E AMH ANDG CLYN 398</dc:title>
  <dc:creator>Cece Clynch</dc:creator>
  <cp:lastModifiedBy>Cece Clynch</cp:lastModifiedBy>
  <cp:revision>7</cp:revision>
  <cp:lastPrinted>2012-02-25T00:20:00Z</cp:lastPrinted>
  <dcterms:created xsi:type="dcterms:W3CDTF">2012-02-24T23:06:00Z</dcterms:created>
  <dcterms:modified xsi:type="dcterms:W3CDTF">2012-02-25T00:20:00Z</dcterms:modified>
</cp:coreProperties>
</file>