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57B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0171">
            <w:t>2233-S.E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017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0171">
            <w:t>KING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0171">
            <w:t>SIMP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0171">
            <w:t>330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7B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0171">
            <w:rPr>
              <w:b/>
              <w:u w:val="single"/>
            </w:rPr>
            <w:t>ESHB 2233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70171" w:rsidR="00A70171">
            <w:t>S AMD TO (S-4848.1/12)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B2229">
            <w:rPr>
              <w:b/>
            </w:rPr>
            <w:t xml:space="preserve"> 153</w:t>
          </w:r>
        </w:sdtContent>
      </w:sdt>
    </w:p>
    <w:p w:rsidR="00DF5D0E" w:rsidP="00605C39" w:rsidRDefault="00357BF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0171">
            <w:t>By Senators King, Haugen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7017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02/28/2012</w:t>
          </w:r>
        </w:p>
      </w:sdtContent>
    </w:sdt>
    <w:permStart w:edGrp="everyone" w:id="25651129"/>
    <w:p w:rsidR="001C420C" w:rsidP="001C420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C420C">
        <w:t>On page 2, after line 31, insert the following:</w:t>
      </w:r>
    </w:p>
    <w:p w:rsidR="001C420C" w:rsidP="001C420C" w:rsidRDefault="001C420C">
      <w:pPr>
        <w:pStyle w:val="RCWSLText"/>
      </w:pPr>
    </w:p>
    <w:p w:rsidR="001C420C" w:rsidP="001C420C" w:rsidRDefault="001C420C">
      <w:pPr>
        <w:pStyle w:val="RCWSLText"/>
      </w:pPr>
      <w:r>
        <w:tab/>
        <w:t>"(8) Any proclamation issued by the governor under this section that addresses the o</w:t>
      </w:r>
      <w:r w:rsidRPr="006E1BB1">
        <w:t>peration of motor vehicles upon the public streets, alleys, roads and highways</w:t>
      </w:r>
      <w:r>
        <w:t xml:space="preserve"> must include a certification that the following actions have been completed:</w:t>
      </w:r>
    </w:p>
    <w:p w:rsidR="001C420C" w:rsidP="001C420C" w:rsidRDefault="001C420C">
      <w:pPr>
        <w:pStyle w:val="RCWSLText"/>
      </w:pPr>
      <w:r>
        <w:tab/>
        <w:t>(a) The adoption of interlocal agreements with affected municipalities and state agencies regarding the operation of motor vehicles over Indian country and the maintenance of public highways;</w:t>
      </w:r>
    </w:p>
    <w:p w:rsidR="001C420C" w:rsidP="001C420C" w:rsidRDefault="001C420C">
      <w:pPr>
        <w:pStyle w:val="RCWSLText"/>
      </w:pPr>
      <w:r>
        <w:tab/>
        <w:t>(b) A certification by the Washington state patrol, the department of licensing, and the department of transportation regarding uniformity of motor vehicle operations over Indian country;</w:t>
      </w:r>
    </w:p>
    <w:p w:rsidR="001C420C" w:rsidP="001C420C" w:rsidRDefault="001C420C">
      <w:pPr>
        <w:pStyle w:val="RCWSLText"/>
      </w:pPr>
      <w:r>
        <w:tab/>
        <w:t>(c) A certification by the department of transportation regarding conformance with the manual of uniform traffic control devices for streets and highways as adopted by the department under chapter 47.36 RCW; and</w:t>
      </w:r>
    </w:p>
    <w:p w:rsidR="00A70171" w:rsidP="001C420C" w:rsidRDefault="001C420C">
      <w:pPr>
        <w:pStyle w:val="Page"/>
      </w:pPr>
      <w:r>
        <w:tab/>
        <w:t>(d) Adopted provisions in applicable interlocal agreements identified in subsection (8)(a) of this section addressing tribal assumption of liability for traffic operations on state highways in Indian country."</w:t>
      </w:r>
    </w:p>
    <w:p w:rsidR="00A70171" w:rsidP="00A70171" w:rsidRDefault="00A70171">
      <w:pPr>
        <w:suppressLineNumbers/>
        <w:rPr>
          <w:spacing w:val="-3"/>
        </w:rPr>
      </w:pPr>
    </w:p>
    <w:p w:rsidR="00A70171" w:rsidP="00A70171" w:rsidRDefault="00A70171">
      <w:pPr>
        <w:suppressLineNumbers/>
        <w:rPr>
          <w:spacing w:val="-3"/>
        </w:rPr>
      </w:pPr>
      <w:r>
        <w:rPr>
          <w:spacing w:val="-3"/>
        </w:rPr>
        <w:tab/>
        <w:t xml:space="preserve">Renumber the remaining </w:t>
      </w:r>
      <w:r w:rsidR="001C420C">
        <w:rPr>
          <w:spacing w:val="-3"/>
        </w:rPr>
        <w:t>sub</w:t>
      </w:r>
      <w:r>
        <w:rPr>
          <w:spacing w:val="-3"/>
        </w:rPr>
        <w:t>sections consecutively and correct any internal references accordingly.</w:t>
      </w:r>
    </w:p>
    <w:p w:rsidRPr="00A70171" w:rsidR="00A70171" w:rsidP="00A70171" w:rsidRDefault="00A70171">
      <w:pPr>
        <w:suppressLineNumbers/>
        <w:rPr>
          <w:spacing w:val="-3"/>
        </w:rPr>
      </w:pPr>
    </w:p>
    <w:permEnd w:id="25651129"/>
    <w:p w:rsidR="00ED2EEB" w:rsidP="00A7017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60376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017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017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C420C">
                  <w:t xml:space="preserve">Requires a Governor's proclamation that addresses motor vehicle operations to include a certification that certain actions have been completed regarding the operation of motor vehicles. </w:t>
                </w:r>
                <w:r w:rsidRPr="0096303F" w:rsidR="001C420C">
                  <w:t> </w:t>
                </w:r>
              </w:p>
              <w:p w:rsidRPr="007D1589" w:rsidR="001B4E53" w:rsidP="00A7017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6037688"/>
    </w:tbl>
    <w:p w:rsidR="00DF5D0E" w:rsidP="00A70171" w:rsidRDefault="00DF5D0E">
      <w:pPr>
        <w:pStyle w:val="BillEnd"/>
        <w:suppressLineNumbers/>
      </w:pPr>
    </w:p>
    <w:p w:rsidR="00DF5D0E" w:rsidP="00A7017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017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71" w:rsidRDefault="00A70171" w:rsidP="00DF5D0E">
      <w:r>
        <w:separator/>
      </w:r>
    </w:p>
  </w:endnote>
  <w:endnote w:type="continuationSeparator" w:id="0">
    <w:p w:rsidR="00A70171" w:rsidRDefault="00A701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60" w:rsidRDefault="009419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57B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2233-S.E AMS KING SIMP 330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57B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2233-S.E AMS KING SIMP 330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71" w:rsidRDefault="00A70171" w:rsidP="00DF5D0E">
      <w:r>
        <w:separator/>
      </w:r>
    </w:p>
  </w:footnote>
  <w:footnote w:type="continuationSeparator" w:id="0">
    <w:p w:rsidR="00A70171" w:rsidRDefault="00A701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60" w:rsidRDefault="00941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2229"/>
    <w:rsid w:val="000C6C82"/>
    <w:rsid w:val="000E603A"/>
    <w:rsid w:val="00102468"/>
    <w:rsid w:val="00106544"/>
    <w:rsid w:val="00146AAF"/>
    <w:rsid w:val="001A775A"/>
    <w:rsid w:val="001B4E53"/>
    <w:rsid w:val="001C1B27"/>
    <w:rsid w:val="001C420C"/>
    <w:rsid w:val="001E6675"/>
    <w:rsid w:val="00217E8A"/>
    <w:rsid w:val="00265296"/>
    <w:rsid w:val="00281CBD"/>
    <w:rsid w:val="00316CD9"/>
    <w:rsid w:val="00357BF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1960"/>
    <w:rsid w:val="0096303F"/>
    <w:rsid w:val="00972869"/>
    <w:rsid w:val="00984CD1"/>
    <w:rsid w:val="009F23A9"/>
    <w:rsid w:val="00A01F29"/>
    <w:rsid w:val="00A17B5B"/>
    <w:rsid w:val="00A4729B"/>
    <w:rsid w:val="00A7017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16C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2233-S.E</BillDocName>
  <AmendType>AMS</AmendType>
  <SponsorAcronym>KING</SponsorAcronym>
  <DrafterAcronym>SIMP</DrafterAcronym>
  <DraftNumber>330</DraftNumber>
  <ReferenceNumber>ESHB 2233</ReferenceNumber>
  <Floor>S AMD TO (S-4848.1/12)</Floor>
  <AmendmentNumber> 153</AmendmentNumber>
  <Sponsors>By Senators King, Haugen</Sponsors>
  <FloorAction>ADOPTED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226</Words>
  <Characters>1338</Characters>
  <Application>Microsoft Office Word</Application>
  <DocSecurity>8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2233-S.E AMS KING SIMP 330</dc:title>
  <dc:creator>Kelly Simpson</dc:creator>
  <cp:lastModifiedBy>Kelly Simpson</cp:lastModifiedBy>
  <cp:revision>4</cp:revision>
  <cp:lastPrinted>2012-02-28T22:50:00Z</cp:lastPrinted>
  <dcterms:created xsi:type="dcterms:W3CDTF">2012-02-28T22:48:00Z</dcterms:created>
  <dcterms:modified xsi:type="dcterms:W3CDTF">2012-02-28T22:50:00Z</dcterms:modified>
</cp:coreProperties>
</file>