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449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0D3D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0D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0D3D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0D3D">
            <w:t>NICD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0D3D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49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0D3D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40D3D" w:rsidR="00340D3D">
            <w:t xml:space="preserve">S AMD TO </w:t>
          </w:r>
          <w:r w:rsidR="002638E4">
            <w:t xml:space="preserve">S AMD </w:t>
          </w:r>
          <w:r w:rsidRPr="00340D3D" w:rsidR="00340D3D">
            <w:t>S-5227.3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A64AC">
            <w:rPr>
              <w:b/>
            </w:rPr>
            <w:t xml:space="preserve"> 227</w:t>
          </w:r>
        </w:sdtContent>
      </w:sdt>
    </w:p>
    <w:p w:rsidR="00DF5D0E" w:rsidP="00605C39" w:rsidRDefault="006449D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0D3D">
            <w:t>By Senators Brown, Keiser, Ranker, Rolfes,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40D3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337922529"/>
    <w:p w:rsidR="00340D3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Pr="002638E4" w:rsidR="002638E4">
        <w:t xml:space="preserve"> </w:t>
      </w:r>
      <w:r w:rsidR="002638E4">
        <w:tab/>
        <w:t xml:space="preserve">On page 94, beginning on line </w:t>
      </w:r>
      <w:r w:rsidR="00B355AD">
        <w:t>4</w:t>
      </w:r>
      <w:r w:rsidR="002638E4">
        <w:t>, increase the General Fund--State Appropriation in fiscal year 2013 by $6,000,000.</w:t>
      </w:r>
    </w:p>
    <w:p w:rsidR="00DF66EC" w:rsidP="00DF66EC" w:rsidRDefault="00DF66EC">
      <w:pPr>
        <w:pStyle w:val="RCWSLText"/>
      </w:pPr>
    </w:p>
    <w:p w:rsidRPr="00DF66EC" w:rsidR="00DF66EC" w:rsidP="00DF66EC" w:rsidRDefault="00DF66EC">
      <w:pPr>
        <w:pStyle w:val="RCWSLText"/>
      </w:pPr>
      <w:r>
        <w:tab/>
        <w:t xml:space="preserve">Adjust the total appropriation accordingly. </w:t>
      </w:r>
    </w:p>
    <w:p w:rsidR="00340D3D" w:rsidP="00340D3D" w:rsidRDefault="00340D3D">
      <w:pPr>
        <w:suppressLineNumbers/>
        <w:rPr>
          <w:spacing w:val="-3"/>
        </w:rPr>
      </w:pPr>
    </w:p>
    <w:p w:rsidR="00340D3D" w:rsidP="00340D3D" w:rsidRDefault="00340D3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40D3D" w:rsidR="00340D3D" w:rsidP="00340D3D" w:rsidRDefault="00340D3D">
      <w:pPr>
        <w:suppressLineNumbers/>
        <w:rPr>
          <w:spacing w:val="-3"/>
        </w:rPr>
      </w:pPr>
    </w:p>
    <w:permEnd w:id="337922529"/>
    <w:p w:rsidR="00ED2EEB" w:rsidP="00340D3D" w:rsidRDefault="00ED2EEB">
      <w:pPr>
        <w:pStyle w:val="Effect"/>
        <w:suppressLineNumbers/>
      </w:pPr>
    </w:p>
    <w:tbl>
      <w:tblPr>
        <w:tblW w:w="10414" w:type="dxa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603001534"/>
          <w:placeholder>
            <w:docPart w:val="5160F4EB3151420EBA590DA3C5D6A303"/>
          </w:placeholder>
        </w:sdtPr>
        <w:sdtEndPr/>
        <w:sdtContent>
          <w:tr w:rsidR="00B355AD" w:rsidTr="00B355AD">
            <w:tc>
              <w:tcPr>
                <w:tcW w:w="540" w:type="dxa"/>
                <w:shd w:val="clear" w:color="auto" w:fill="FFFFFF" w:themeFill="background1"/>
              </w:tcPr>
              <w:p w:rsidR="00B355AD" w:rsidP="00340D3D" w:rsidRDefault="00B355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355AD" w:rsidP="00F33CB0" w:rsidRDefault="00B355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>
                  <w:t>   Funding is provided for family planning services within the Department of Health.</w:t>
                </w:r>
              </w:p>
              <w:p w:rsidR="00B355AD" w:rsidP="00F33CB0" w:rsidRDefault="00B355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3130BB" w:rsidR="00B355AD" w:rsidP="00F33CB0" w:rsidRDefault="00B355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 Increases the GF-S appropriation by $6 million.</w:t>
                </w:r>
              </w:p>
              <w:p w:rsidRPr="007D1589" w:rsidR="00B355AD" w:rsidP="00F33CB0" w:rsidRDefault="00B355A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DF5D0E" w:rsidP="00340D3D" w:rsidRDefault="00DF5D0E">
      <w:pPr>
        <w:pStyle w:val="BillEnd"/>
        <w:suppressLineNumbers/>
      </w:pPr>
    </w:p>
    <w:p w:rsidR="00DF5D0E" w:rsidP="00340D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0D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3D" w:rsidRDefault="00340D3D" w:rsidP="00DF5D0E">
      <w:r>
        <w:separator/>
      </w:r>
    </w:p>
  </w:endnote>
  <w:endnote w:type="continuationSeparator" w:id="0">
    <w:p w:rsidR="00340D3D" w:rsidRDefault="00340D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29" w:rsidRDefault="00163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75CAD">
    <w:pPr>
      <w:pStyle w:val="AmendDraftFooter"/>
    </w:pPr>
    <w:fldSimple w:instr=" TITLE   \* MERGEFORMAT ">
      <w:r w:rsidR="006449D6">
        <w:t>5967 AMS .... NICD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0D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75CAD">
    <w:pPr>
      <w:pStyle w:val="AmendDraftFooter"/>
    </w:pPr>
    <w:fldSimple w:instr=" TITLE   \* MERGEFORMAT ">
      <w:r w:rsidR="006449D6">
        <w:t>5967 AMS .... NICD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49D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3D" w:rsidRDefault="00340D3D" w:rsidP="00DF5D0E">
      <w:r>
        <w:separator/>
      </w:r>
    </w:p>
  </w:footnote>
  <w:footnote w:type="continuationSeparator" w:id="0">
    <w:p w:rsidR="00340D3D" w:rsidRDefault="00340D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29" w:rsidRDefault="00163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6234"/>
    <w:rsid w:val="00146AAF"/>
    <w:rsid w:val="00163E29"/>
    <w:rsid w:val="001A64AC"/>
    <w:rsid w:val="001A775A"/>
    <w:rsid w:val="001B4E53"/>
    <w:rsid w:val="001C1B27"/>
    <w:rsid w:val="001E6675"/>
    <w:rsid w:val="00217E8A"/>
    <w:rsid w:val="002638E4"/>
    <w:rsid w:val="00265296"/>
    <w:rsid w:val="00281CBD"/>
    <w:rsid w:val="00316CD9"/>
    <w:rsid w:val="00340D3D"/>
    <w:rsid w:val="003E2FC6"/>
    <w:rsid w:val="00492DDC"/>
    <w:rsid w:val="004C6615"/>
    <w:rsid w:val="00523C5A"/>
    <w:rsid w:val="005E69C3"/>
    <w:rsid w:val="00605C39"/>
    <w:rsid w:val="006449D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869"/>
    <w:rsid w:val="00AB682C"/>
    <w:rsid w:val="00AD2D0A"/>
    <w:rsid w:val="00B31D1C"/>
    <w:rsid w:val="00B355AD"/>
    <w:rsid w:val="00B41494"/>
    <w:rsid w:val="00B518D0"/>
    <w:rsid w:val="00B56650"/>
    <w:rsid w:val="00B66B52"/>
    <w:rsid w:val="00B73E0A"/>
    <w:rsid w:val="00B961E0"/>
    <w:rsid w:val="00BF44DF"/>
    <w:rsid w:val="00C61A83"/>
    <w:rsid w:val="00C8108C"/>
    <w:rsid w:val="00D40447"/>
    <w:rsid w:val="00D659AC"/>
    <w:rsid w:val="00D75CAD"/>
    <w:rsid w:val="00DA47F3"/>
    <w:rsid w:val="00DC2C13"/>
    <w:rsid w:val="00DE256E"/>
    <w:rsid w:val="00DF5D0E"/>
    <w:rsid w:val="00DF66EC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5160F4EB3151420EBA590DA3C5D6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472F-4F61-4C73-A967-66D203DEAA2D}"/>
      </w:docPartPr>
      <w:docPartBody>
        <w:p w:rsidR="00584037" w:rsidRDefault="00510D47" w:rsidP="00510D47">
          <w:pPr>
            <w:pStyle w:val="5160F4EB3151420EBA590DA3C5D6A30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7FB6"/>
    <w:rsid w:val="00372ADD"/>
    <w:rsid w:val="00510D47"/>
    <w:rsid w:val="005840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D4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0C0315D922841F3ADEBE7E9FE923366">
    <w:name w:val="F0C0315D922841F3ADEBE7E9FE923366"/>
    <w:rsid w:val="00257FB6"/>
  </w:style>
  <w:style w:type="paragraph" w:customStyle="1" w:styleId="CC383ECA3F1E461DB1846DBE5230758F">
    <w:name w:val="CC383ECA3F1E461DB1846DBE5230758F"/>
    <w:rsid w:val="00257FB6"/>
  </w:style>
  <w:style w:type="paragraph" w:customStyle="1" w:styleId="5160F4EB3151420EBA590DA3C5D6A303">
    <w:name w:val="5160F4EB3151420EBA590DA3C5D6A303"/>
    <w:rsid w:val="00510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D4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0C0315D922841F3ADEBE7E9FE923366">
    <w:name w:val="F0C0315D922841F3ADEBE7E9FE923366"/>
    <w:rsid w:val="00257FB6"/>
  </w:style>
  <w:style w:type="paragraph" w:customStyle="1" w:styleId="CC383ECA3F1E461DB1846DBE5230758F">
    <w:name w:val="CC383ECA3F1E461DB1846DBE5230758F"/>
    <w:rsid w:val="00257FB6"/>
  </w:style>
  <w:style w:type="paragraph" w:customStyle="1" w:styleId="5160F4EB3151420EBA590DA3C5D6A303">
    <w:name w:val="5160F4EB3151420EBA590DA3C5D6A303"/>
    <w:rsid w:val="00510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BROW</SponsorAcronym>
  <DrafterAcronym>NICD</DrafterAcronym>
  <DraftNumber>038</DraftNumber>
  <ReferenceNumber>SB 5967</ReferenceNumber>
  <Floor>S AMD TO S AMD S-5227.3</Floor>
  <AmendmentNumber> 227</AmendmentNumber>
  <Sponsors>By Senators Brown, Keiser, Ranker, Rolfes, Kohl-Welles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91</Words>
  <Characters>492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BROW NICD 038</dc:title>
  <dc:creator>Devon Nichols</dc:creator>
  <cp:lastModifiedBy>Devon Nichols</cp:lastModifiedBy>
  <cp:revision>10</cp:revision>
  <cp:lastPrinted>2012-03-02T22:38:00Z</cp:lastPrinted>
  <dcterms:created xsi:type="dcterms:W3CDTF">2012-03-02T21:38:00Z</dcterms:created>
  <dcterms:modified xsi:type="dcterms:W3CDTF">2012-03-02T22:38:00Z</dcterms:modified>
</cp:coreProperties>
</file>