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11B6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52DE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52D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52DE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52DE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52DE">
            <w:t>159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11B6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52DE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D52DE" w:rsidR="000D52DE">
            <w:t xml:space="preserve">S AMD TO </w:t>
          </w:r>
          <w:r w:rsidR="009C0B84">
            <w:t>S AMD (</w:t>
          </w:r>
          <w:r w:rsidRPr="000D52DE" w:rsidR="000D52DE">
            <w:t>S-5227.3</w:t>
          </w:r>
          <w:r w:rsidR="009C0B84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05EB1">
            <w:rPr>
              <w:b/>
            </w:rPr>
            <w:t xml:space="preserve"> 250</w:t>
          </w:r>
        </w:sdtContent>
      </w:sdt>
    </w:p>
    <w:p w:rsidR="00DF5D0E" w:rsidP="00605C39" w:rsidRDefault="00E11B6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52DE">
            <w:t>By Senators Ranker, Hargrove, Harper,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D52D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635450285"/>
    <w:p w:rsidR="00E0693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06935">
        <w:t xml:space="preserve">On page 94, line </w:t>
      </w:r>
      <w:proofErr w:type="gramStart"/>
      <w:r w:rsidR="00BB7FB4">
        <w:t>5</w:t>
      </w:r>
      <w:r w:rsidR="00E06935">
        <w:t>,</w:t>
      </w:r>
      <w:proofErr w:type="gramEnd"/>
      <w:r w:rsidR="00E06935">
        <w:t xml:space="preserve"> </w:t>
      </w:r>
      <w:r w:rsidR="00372AA8">
        <w:t>increase the General Fund State appropriation for fiscal year 2013 by $16,703,000</w:t>
      </w:r>
    </w:p>
    <w:p w:rsidR="00372AA8" w:rsidP="00372AA8" w:rsidRDefault="00372AA8">
      <w:pPr>
        <w:pStyle w:val="RCWSLText"/>
      </w:pPr>
    </w:p>
    <w:p w:rsidR="00E06935" w:rsidP="00372AA8" w:rsidRDefault="00372AA8">
      <w:pPr>
        <w:pStyle w:val="RCWSLText"/>
      </w:pPr>
      <w:r>
        <w:tab/>
        <w:t xml:space="preserve">On page 94, line </w:t>
      </w:r>
      <w:proofErr w:type="gramStart"/>
      <w:r w:rsidR="00BB7FB4">
        <w:t>26</w:t>
      </w:r>
      <w:r>
        <w:t>,</w:t>
      </w:r>
      <w:proofErr w:type="gramEnd"/>
      <w:r>
        <w:t xml:space="preserve"> decrease the State Toxics Control Account--State Appropriation by $16,703,000</w:t>
      </w:r>
    </w:p>
    <w:p w:rsidR="00E06935" w:rsidP="00C8108C" w:rsidRDefault="00E06935">
      <w:pPr>
        <w:pStyle w:val="Page"/>
      </w:pPr>
    </w:p>
    <w:p w:rsidR="000D52DE" w:rsidP="00C8108C" w:rsidRDefault="00E06935">
      <w:pPr>
        <w:pStyle w:val="Page"/>
      </w:pPr>
      <w:r>
        <w:tab/>
      </w:r>
      <w:r w:rsidR="000D52DE">
        <w:t xml:space="preserve">On page </w:t>
      </w:r>
      <w:r>
        <w:t>105</w:t>
      </w:r>
      <w:r w:rsidR="000D52DE">
        <w:t xml:space="preserve">, line </w:t>
      </w:r>
      <w:proofErr w:type="gramStart"/>
      <w:r>
        <w:t>7</w:t>
      </w:r>
      <w:r w:rsidR="000D52DE">
        <w:t>,</w:t>
      </w:r>
      <w:proofErr w:type="gramEnd"/>
      <w:r w:rsidR="000D52DE">
        <w:t xml:space="preserve"> </w:t>
      </w:r>
      <w:r>
        <w:t>increase the General Fund State appropriation for fiscal year 2012 by $18,049,000</w:t>
      </w:r>
    </w:p>
    <w:p w:rsidR="00E06935" w:rsidP="00E06935" w:rsidRDefault="00E06935">
      <w:pPr>
        <w:pStyle w:val="RCWSLText"/>
      </w:pPr>
    </w:p>
    <w:p w:rsidR="00E06935" w:rsidP="00E06935" w:rsidRDefault="00E06935">
      <w:pPr>
        <w:pStyle w:val="RCWSLText"/>
      </w:pPr>
      <w:r>
        <w:tab/>
        <w:t xml:space="preserve">On page 105, line </w:t>
      </w:r>
      <w:proofErr w:type="gramStart"/>
      <w:r>
        <w:t>9,</w:t>
      </w:r>
      <w:proofErr w:type="gramEnd"/>
      <w:r>
        <w:t xml:space="preserve"> increase the General Fund State appropriation for fiscal year 2013 by $18,049,000</w:t>
      </w:r>
    </w:p>
    <w:p w:rsidR="00E06935" w:rsidP="00E06935" w:rsidRDefault="00E06935">
      <w:pPr>
        <w:pStyle w:val="RCWSLText"/>
      </w:pPr>
    </w:p>
    <w:p w:rsidR="00E06935" w:rsidP="00E06935" w:rsidRDefault="00E06935">
      <w:pPr>
        <w:pStyle w:val="RCWSLText"/>
      </w:pPr>
      <w:r>
        <w:tab/>
        <w:t xml:space="preserve">On page 106, line </w:t>
      </w:r>
      <w:proofErr w:type="gramStart"/>
      <w:r>
        <w:t>11,</w:t>
      </w:r>
      <w:proofErr w:type="gramEnd"/>
      <w:r>
        <w:t xml:space="preserve"> decrease the State Toxics Control Account appropriation by $36,098,000</w:t>
      </w:r>
    </w:p>
    <w:p w:rsidR="00236128" w:rsidP="00E06935" w:rsidRDefault="00236128">
      <w:pPr>
        <w:pStyle w:val="RCWSLText"/>
      </w:pPr>
    </w:p>
    <w:p w:rsidR="00236128" w:rsidP="00E06935" w:rsidRDefault="00236128">
      <w:pPr>
        <w:pStyle w:val="RCWSLText"/>
      </w:pPr>
      <w:r>
        <w:tab/>
        <w:t xml:space="preserve">On page 121, line </w:t>
      </w:r>
      <w:proofErr w:type="gramStart"/>
      <w:r>
        <w:t>15,</w:t>
      </w:r>
      <w:proofErr w:type="gramEnd"/>
      <w:r>
        <w:t xml:space="preserve"> increase the General Fund State appropriation for fiscal year 2012 by $</w:t>
      </w:r>
      <w:r w:rsidR="00F83AF2">
        <w:t>2,511,000</w:t>
      </w:r>
    </w:p>
    <w:p w:rsidR="007E269A" w:rsidP="00E06935" w:rsidRDefault="007E269A">
      <w:pPr>
        <w:pStyle w:val="RCWSLText"/>
      </w:pPr>
    </w:p>
    <w:p w:rsidR="007E269A" w:rsidP="00E06935" w:rsidRDefault="007E269A">
      <w:pPr>
        <w:pStyle w:val="RCWSLText"/>
      </w:pPr>
      <w:r>
        <w:tab/>
      </w:r>
      <w:r w:rsidR="002A23D1">
        <w:t xml:space="preserve">On page 121, line </w:t>
      </w:r>
      <w:proofErr w:type="gramStart"/>
      <w:r w:rsidR="002A23D1">
        <w:t>17,</w:t>
      </w:r>
      <w:proofErr w:type="gramEnd"/>
      <w:r w:rsidR="002A23D1">
        <w:t xml:space="preserve"> in</w:t>
      </w:r>
      <w:r>
        <w:t>crease the General Fund State appropriation for fiscal year 2013 by $2,511,000</w:t>
      </w:r>
    </w:p>
    <w:p w:rsidR="00AC79AA" w:rsidP="00E06935" w:rsidRDefault="00AC79AA">
      <w:pPr>
        <w:pStyle w:val="RCWSLText"/>
      </w:pPr>
    </w:p>
    <w:p w:rsidR="00AC79AA" w:rsidP="00E06935" w:rsidRDefault="00AC79AA">
      <w:pPr>
        <w:pStyle w:val="RCWSLText"/>
      </w:pPr>
      <w:r>
        <w:tab/>
        <w:t xml:space="preserve">On page 121, line </w:t>
      </w:r>
      <w:proofErr w:type="gramStart"/>
      <w:r>
        <w:t>25,</w:t>
      </w:r>
      <w:proofErr w:type="gramEnd"/>
      <w:r>
        <w:t xml:space="preserve"> decrease the State Toxics Control account appropriation by $5,022,000</w:t>
      </w:r>
    </w:p>
    <w:p w:rsidR="00E06935" w:rsidP="00E06935" w:rsidRDefault="00E06935">
      <w:pPr>
        <w:pStyle w:val="RCWSLText"/>
      </w:pPr>
    </w:p>
    <w:p w:rsidR="00372AA8" w:rsidP="00E06935" w:rsidRDefault="00777234">
      <w:pPr>
        <w:pStyle w:val="RCWSLText"/>
      </w:pPr>
      <w:r>
        <w:tab/>
        <w:t xml:space="preserve">On page 170, line </w:t>
      </w:r>
      <w:proofErr w:type="gramStart"/>
      <w:r>
        <w:t>7,</w:t>
      </w:r>
      <w:proofErr w:type="gramEnd"/>
      <w:r>
        <w:t xml:space="preserve"> increase the General Fund State appropriation for fiscal year 2013 by $5,000,000</w:t>
      </w:r>
    </w:p>
    <w:p w:rsidR="004E23C8" w:rsidP="00E06935" w:rsidRDefault="004E23C8">
      <w:pPr>
        <w:pStyle w:val="RCWSLText"/>
      </w:pPr>
    </w:p>
    <w:p w:rsidR="004E23C8" w:rsidP="00E06935" w:rsidRDefault="004E23C8">
      <w:pPr>
        <w:pStyle w:val="RCWSLText"/>
      </w:pPr>
      <w:r>
        <w:lastRenderedPageBreak/>
        <w:tab/>
        <w:t>On page 170, delete line 11</w:t>
      </w:r>
    </w:p>
    <w:p w:rsidR="00E06935" w:rsidP="00E06935" w:rsidRDefault="00E06935">
      <w:pPr>
        <w:pStyle w:val="RCWSLText"/>
      </w:pPr>
    </w:p>
    <w:p w:rsidR="00E06935" w:rsidP="00E06935" w:rsidRDefault="004E23C8">
      <w:pPr>
        <w:pStyle w:val="RCWSLText"/>
      </w:pPr>
      <w:r>
        <w:tab/>
        <w:t xml:space="preserve">On page 171, line </w:t>
      </w:r>
      <w:proofErr w:type="gramStart"/>
      <w:r>
        <w:t>25,</w:t>
      </w:r>
      <w:proofErr w:type="gramEnd"/>
      <w:r>
        <w:t xml:space="preserve"> increase the General Fund State appropriation for fiscal year 2013 by $5,000,000</w:t>
      </w:r>
    </w:p>
    <w:p w:rsidR="004E23C8" w:rsidP="00E06935" w:rsidRDefault="004E23C8">
      <w:pPr>
        <w:pStyle w:val="RCWSLText"/>
      </w:pPr>
    </w:p>
    <w:p w:rsidR="004E23C8" w:rsidP="00E06935" w:rsidRDefault="004E23C8">
      <w:pPr>
        <w:pStyle w:val="RCWSLText"/>
      </w:pPr>
      <w:r>
        <w:tab/>
        <w:t>On page 171, delete line 27</w:t>
      </w:r>
    </w:p>
    <w:p w:rsidR="00D61E07" w:rsidP="00E06935" w:rsidRDefault="00D61E07">
      <w:pPr>
        <w:pStyle w:val="RCWSLText"/>
      </w:pPr>
    </w:p>
    <w:p w:rsidRPr="00E06935" w:rsidR="00D61E07" w:rsidP="00E06935" w:rsidRDefault="00D61E07">
      <w:pPr>
        <w:pStyle w:val="RCWSLText"/>
      </w:pPr>
      <w:r>
        <w:t>Adjust all total appropriations accordingly</w:t>
      </w:r>
    </w:p>
    <w:permEnd w:id="635450285"/>
    <w:p w:rsidR="00ED2EEB" w:rsidP="000D52D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39876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D52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55AAA" w:rsidP="000D52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E23C8">
                  <w:t xml:space="preserve">  Shifts </w:t>
                </w:r>
                <w:r w:rsidR="00B55AAA">
                  <w:t xml:space="preserve">$67,823,000 from State Toxics Control account appropriation to General Fund State for: </w:t>
                </w:r>
              </w:p>
              <w:p w:rsidR="001C1B27" w:rsidP="00B55AAA" w:rsidRDefault="00B55AA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Department of Health Environmental Health ($16,703,000)</w:t>
                </w:r>
              </w:p>
              <w:p w:rsidR="00B55AAA" w:rsidP="00B55AAA" w:rsidRDefault="00B55AA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University of Washington College of the Environment ($5,000,000)</w:t>
                </w:r>
              </w:p>
              <w:p w:rsidR="00B55AAA" w:rsidP="00B55AAA" w:rsidRDefault="00B55AA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Washington State University College of Agriculture, Human Services, and Natural Resource Sciences ($5,000,000)</w:t>
                </w:r>
              </w:p>
              <w:p w:rsidR="00B55AAA" w:rsidP="00B55AAA" w:rsidRDefault="00B55AA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Department of Ecology for </w:t>
                </w:r>
                <w:r w:rsidRPr="00B55AAA">
                  <w:t xml:space="preserve">water quality, </w:t>
                </w:r>
                <w:proofErr w:type="spellStart"/>
                <w:r w:rsidRPr="00B55AAA">
                  <w:t>shorelands</w:t>
                </w:r>
                <w:proofErr w:type="spellEnd"/>
                <w:r w:rsidRPr="00B55AAA">
                  <w:t xml:space="preserve"> &amp; coastal zone management, </w:t>
                </w:r>
                <w:r>
                  <w:t>environmental assessment, and administration programs ($36,098,000)</w:t>
                </w:r>
              </w:p>
              <w:p w:rsidR="004A7FAF" w:rsidP="00B55AAA" w:rsidRDefault="004A7FA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Department of Agricultural plant protection program ($5,022,000)</w:t>
                </w:r>
              </w:p>
              <w:p w:rsidR="00B55AAA" w:rsidP="00B55AAA" w:rsidRDefault="00B55AAA">
                <w:pPr>
                  <w:pStyle w:val="Effect"/>
                  <w:suppressLineNumbers/>
                  <w:shd w:val="clear" w:color="auto" w:fill="auto"/>
                  <w:ind w:left="360" w:firstLine="0"/>
                </w:pPr>
              </w:p>
              <w:p w:rsidRPr="007D1589" w:rsidR="001B4E53" w:rsidP="00B55AAA" w:rsidRDefault="00B55AAA">
                <w:pPr>
                  <w:pStyle w:val="Effect"/>
                  <w:suppressLineNumbers/>
                  <w:shd w:val="clear" w:color="auto" w:fill="auto"/>
                  <w:ind w:left="360" w:firstLine="0"/>
                </w:pPr>
                <w:r>
                  <w:t>FISCAL EFFECT: Increases General Fund State expenditures by $67,823,000 and decreases State Toxics Control Account expenditures by the same amount</w:t>
                </w:r>
              </w:p>
            </w:tc>
          </w:tr>
        </w:sdtContent>
      </w:sdt>
      <w:permEnd w:id="793987651"/>
    </w:tbl>
    <w:p w:rsidR="00DF5D0E" w:rsidP="000D52DE" w:rsidRDefault="00DF5D0E">
      <w:pPr>
        <w:pStyle w:val="BillEnd"/>
        <w:suppressLineNumbers/>
      </w:pPr>
    </w:p>
    <w:p w:rsidR="00DF5D0E" w:rsidP="000D52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D52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DE" w:rsidRDefault="000D52DE" w:rsidP="00DF5D0E">
      <w:r>
        <w:separator/>
      </w:r>
    </w:p>
  </w:endnote>
  <w:endnote w:type="continuationSeparator" w:id="0">
    <w:p w:rsidR="000D52DE" w:rsidRDefault="000D52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11B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B7FB4">
      <w:t>5967 AMS RANK BEZA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11B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B7FB4">
      <w:t>5967 AMS RANK BEZA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DE" w:rsidRDefault="000D52DE" w:rsidP="00DF5D0E">
      <w:r>
        <w:separator/>
      </w:r>
    </w:p>
  </w:footnote>
  <w:footnote w:type="continuationSeparator" w:id="0">
    <w:p w:rsidR="000D52DE" w:rsidRDefault="000D52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325DA6"/>
    <w:multiLevelType w:val="hybridMultilevel"/>
    <w:tmpl w:val="D222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52DE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6128"/>
    <w:rsid w:val="00265296"/>
    <w:rsid w:val="00281CBD"/>
    <w:rsid w:val="002A23D1"/>
    <w:rsid w:val="00316CD9"/>
    <w:rsid w:val="00372AA8"/>
    <w:rsid w:val="003E2FC6"/>
    <w:rsid w:val="00492DDC"/>
    <w:rsid w:val="004A7FAF"/>
    <w:rsid w:val="004C6615"/>
    <w:rsid w:val="004E23C8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77234"/>
    <w:rsid w:val="007D1589"/>
    <w:rsid w:val="007D35D4"/>
    <w:rsid w:val="007E269A"/>
    <w:rsid w:val="00805EB1"/>
    <w:rsid w:val="0083749C"/>
    <w:rsid w:val="008443FE"/>
    <w:rsid w:val="00846034"/>
    <w:rsid w:val="008C7E6E"/>
    <w:rsid w:val="00931B84"/>
    <w:rsid w:val="009543DA"/>
    <w:rsid w:val="0096303F"/>
    <w:rsid w:val="00972869"/>
    <w:rsid w:val="00984CD1"/>
    <w:rsid w:val="009C0B84"/>
    <w:rsid w:val="009F23A9"/>
    <w:rsid w:val="00A01F29"/>
    <w:rsid w:val="00A17B5B"/>
    <w:rsid w:val="00A4729B"/>
    <w:rsid w:val="00A93D4A"/>
    <w:rsid w:val="00AA1230"/>
    <w:rsid w:val="00AB682C"/>
    <w:rsid w:val="00AC79AA"/>
    <w:rsid w:val="00AD2D0A"/>
    <w:rsid w:val="00B31D1C"/>
    <w:rsid w:val="00B41494"/>
    <w:rsid w:val="00B518D0"/>
    <w:rsid w:val="00B55AAA"/>
    <w:rsid w:val="00B56650"/>
    <w:rsid w:val="00B73E0A"/>
    <w:rsid w:val="00B961E0"/>
    <w:rsid w:val="00BB7FB4"/>
    <w:rsid w:val="00BF44DF"/>
    <w:rsid w:val="00C5047B"/>
    <w:rsid w:val="00C61A83"/>
    <w:rsid w:val="00C8108C"/>
    <w:rsid w:val="00D40447"/>
    <w:rsid w:val="00D61E07"/>
    <w:rsid w:val="00D659AC"/>
    <w:rsid w:val="00DA47F3"/>
    <w:rsid w:val="00DC2C13"/>
    <w:rsid w:val="00DE256E"/>
    <w:rsid w:val="00DF5D0E"/>
    <w:rsid w:val="00E06935"/>
    <w:rsid w:val="00E11B63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de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36E1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RANK</SponsorAcronym>
  <DrafterAcronym>BEZA</DrafterAcronym>
  <DraftNumber>159</DraftNumber>
  <ReferenceNumber>SB 5967</ReferenceNumber>
  <Floor>S AMD TO S AMD (S-5227.3)</Floor>
  <AmendmentNumber> 250</AmendmentNumber>
  <Sponsors>By Senators Ranker, Hargrove, Harper, Fraser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2</Pages>
  <Words>296</Words>
  <Characters>1693</Characters>
  <Application>Microsoft Office Word</Application>
  <DocSecurity>12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RANK BEZA 159</dc:title>
  <dc:creator>Michael Bezanson</dc:creator>
  <cp:lastModifiedBy>Maria Hovde</cp:lastModifiedBy>
  <cp:revision>2</cp:revision>
  <cp:lastPrinted>2012-03-03T01:19:00Z</cp:lastPrinted>
  <dcterms:created xsi:type="dcterms:W3CDTF">2012-03-03T01:45:00Z</dcterms:created>
  <dcterms:modified xsi:type="dcterms:W3CDTF">2012-03-03T01:45:00Z</dcterms:modified>
</cp:coreProperties>
</file>