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459C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26DE5">
            <w:t>1096-S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26D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26DE5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26DE5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26DE5">
            <w:t>149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59C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26DE5">
            <w:rPr>
              <w:b/>
              <w:u w:val="single"/>
            </w:rPr>
            <w:t>SHB 1096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26DE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04B05">
            <w:rPr>
              <w:b/>
            </w:rPr>
            <w:t xml:space="preserve"> 290</w:t>
          </w:r>
        </w:sdtContent>
      </w:sdt>
    </w:p>
    <w:p w:rsidR="00DF5D0E" w:rsidP="00605C39" w:rsidRDefault="00C459C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26DE5">
            <w:t>By Representative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26DE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143081055"/>
    <w:p w:rsidR="00BA5691" w:rsidP="00C8108C" w:rsidRDefault="00AB682C">
      <w:pPr>
        <w:pStyle w:val="Page"/>
        <w:rPr>
          <w:u w:val="single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26DE5">
        <w:t xml:space="preserve">On page </w:t>
      </w:r>
      <w:r w:rsidR="00BA5691">
        <w:t>10, beginning on line 25, after "</w:t>
      </w:r>
      <w:r w:rsidR="00BA5691">
        <w:rPr>
          <w:u w:val="single"/>
        </w:rPr>
        <w:t>stolen firearm,</w:t>
      </w:r>
      <w:r w:rsidR="00BA5691">
        <w:t>" strike all material through "</w:t>
      </w:r>
      <w:r w:rsidR="00BA5691">
        <w:rPr>
          <w:u w:val="single"/>
        </w:rPr>
        <w:t>behavior</w:t>
      </w:r>
      <w:r w:rsidR="00BA5691">
        <w:t>" on page 11, line 12, and insert "</w:t>
      </w:r>
      <w:r w:rsidRPr="00D74114" w:rsidR="00D74114">
        <w:rPr>
          <w:u w:val="single"/>
        </w:rPr>
        <w:t>and</w:t>
      </w:r>
      <w:r w:rsidR="00D74114">
        <w:t xml:space="preserve"> </w:t>
      </w:r>
      <w:r w:rsidR="00BA5691">
        <w:rPr>
          <w:u w:val="single"/>
        </w:rPr>
        <w:t xml:space="preserve">is subject to a standard range disposition of local sanctions, and </w:t>
      </w:r>
      <w:r w:rsidR="00D74114">
        <w:rPr>
          <w:u w:val="single"/>
        </w:rPr>
        <w:t xml:space="preserve">if </w:t>
      </w:r>
      <w:r w:rsidR="00BA5691">
        <w:rPr>
          <w:u w:val="single"/>
        </w:rPr>
        <w:t xml:space="preserve">the court determines that the </w:t>
      </w:r>
      <w:r w:rsidR="00321873">
        <w:rPr>
          <w:u w:val="single"/>
        </w:rPr>
        <w:t>offender</w:t>
      </w:r>
      <w:r w:rsidR="00BA5691">
        <w:rPr>
          <w:u w:val="single"/>
        </w:rPr>
        <w:t xml:space="preserve"> may benefit from an intensive intervention aimed at reducing aggressive or violent behavior, the court may impose the following disposition alternative:</w:t>
      </w:r>
    </w:p>
    <w:p w:rsidR="00726DE5" w:rsidP="00C8108C" w:rsidRDefault="00BA5691">
      <w:pPr>
        <w:pStyle w:val="Page"/>
        <w:rPr>
          <w:u w:val="single"/>
        </w:rPr>
      </w:pPr>
      <w:r w:rsidRPr="00BA5691">
        <w:tab/>
      </w:r>
      <w:r>
        <w:rPr>
          <w:u w:val="single"/>
        </w:rPr>
        <w:t xml:space="preserve">(a) </w:t>
      </w:r>
      <w:r w:rsidR="00D74114">
        <w:rPr>
          <w:u w:val="single"/>
        </w:rPr>
        <w:t>T</w:t>
      </w:r>
      <w:r>
        <w:rPr>
          <w:u w:val="single"/>
        </w:rPr>
        <w:t>he court may impose the disposition required under RCW 13.40.193(1) and suspend the disposition on condition that the offender participate in an intensive intervention that utilizes evidence-based practices that have been proven effective for reducing aggressive or violent behavior; and</w:t>
      </w:r>
    </w:p>
    <w:p w:rsidR="00BA5691" w:rsidP="00BA5691" w:rsidRDefault="00BA5691">
      <w:pPr>
        <w:pStyle w:val="RCWSLText"/>
      </w:pPr>
      <w:r>
        <w:tab/>
      </w:r>
      <w:r>
        <w:rPr>
          <w:u w:val="single"/>
        </w:rPr>
        <w:t xml:space="preserve">(b) </w:t>
      </w:r>
      <w:r w:rsidR="00D74114">
        <w:rPr>
          <w:u w:val="single"/>
        </w:rPr>
        <w:t>T</w:t>
      </w:r>
      <w:r>
        <w:rPr>
          <w:u w:val="single"/>
        </w:rPr>
        <w:t>he court must also impose a minimum of s</w:t>
      </w:r>
      <w:r w:rsidR="003A7BE1">
        <w:rPr>
          <w:u w:val="single"/>
        </w:rPr>
        <w:t xml:space="preserve">ix months </w:t>
      </w:r>
      <w:r w:rsidR="00D74114">
        <w:rPr>
          <w:u w:val="single"/>
        </w:rPr>
        <w:t xml:space="preserve">of </w:t>
      </w:r>
      <w:r w:rsidR="003A7BE1">
        <w:rPr>
          <w:u w:val="single"/>
        </w:rPr>
        <w:t>community supervision</w:t>
      </w:r>
      <w:r>
        <w:t>"</w:t>
      </w:r>
    </w:p>
    <w:p w:rsidR="00BA5691" w:rsidP="00BA5691" w:rsidRDefault="00BA5691">
      <w:pPr>
        <w:pStyle w:val="RCWSLText"/>
      </w:pPr>
      <w:r>
        <w:tab/>
      </w:r>
    </w:p>
    <w:p w:rsidR="00BA5691" w:rsidP="00BA5691" w:rsidRDefault="00BA5691">
      <w:pPr>
        <w:pStyle w:val="RCWSLText"/>
      </w:pPr>
      <w:r>
        <w:tab/>
        <w:t>On page 11, line 15, after "</w:t>
      </w:r>
      <w:r>
        <w:rPr>
          <w:u w:val="single"/>
        </w:rPr>
        <w:t>offense</w:t>
      </w:r>
      <w:r>
        <w:t>" insert "</w:t>
      </w:r>
      <w:r>
        <w:rPr>
          <w:u w:val="single"/>
        </w:rPr>
        <w:t>or has a prior adjudication for unlawful possession of a firearm, theft of a firearm, or possession of a stolen firearm</w:t>
      </w:r>
      <w:r>
        <w:t>"</w:t>
      </w:r>
    </w:p>
    <w:p w:rsidR="008E7D19" w:rsidP="00BA5691" w:rsidRDefault="008E7D19">
      <w:pPr>
        <w:pStyle w:val="RCWSLText"/>
      </w:pPr>
    </w:p>
    <w:p w:rsidRPr="00726DE5" w:rsidR="00DF5D0E" w:rsidP="00492DB1" w:rsidRDefault="008E7D19">
      <w:pPr>
        <w:pStyle w:val="RCWSLText"/>
      </w:pPr>
      <w:r>
        <w:tab/>
      </w:r>
      <w:r w:rsidRPr="008E7D19">
        <w:t>On page 16, beginning on line 27, after "</w:t>
      </w:r>
      <w:r w:rsidRPr="008E7D19">
        <w:rPr>
          <w:u w:val="single"/>
        </w:rPr>
        <w:t>RCW 13.40.0357</w:t>
      </w:r>
      <w:r w:rsidRPr="008E7D19">
        <w:t>" strike all material through "</w:t>
      </w:r>
      <w:r w:rsidRPr="008E7D19">
        <w:rPr>
          <w:u w:val="single"/>
        </w:rPr>
        <w:t>firearm</w:t>
      </w:r>
      <w:r w:rsidRPr="008E7D19">
        <w:t>" on line 29</w:t>
      </w:r>
    </w:p>
    <w:permEnd w:id="1143081055"/>
    <w:p w:rsidR="00ED2EEB" w:rsidP="00726DE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179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26DE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33D3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3A7BE1">
                  <w:t xml:space="preserve">  Removes language that would allow a juvenile offender subject to a standard range disposition of commitment to the juvenile rehabilitation administration and who has no more than one prior adjudication of a listed firearm offense to qualify for the firearm disposition alternative. </w:t>
                </w:r>
                <w:r w:rsidR="00BA5691">
                  <w:t xml:space="preserve">Eligibility </w:t>
                </w:r>
                <w:r w:rsidR="003A7BE1">
                  <w:t xml:space="preserve">for the alternative </w:t>
                </w:r>
                <w:r w:rsidR="00BA5691">
                  <w:t xml:space="preserve">is limited to juvenile offenders who are subject to a standard range disposition of local sanctions and have never been previously adjudicated of </w:t>
                </w:r>
                <w:r w:rsidR="00533D33">
                  <w:t>a listed firearm offense</w:t>
                </w:r>
                <w:r w:rsidR="00BA5691">
                  <w:t>.</w:t>
                </w:r>
                <w:r w:rsidRPr="0096303F" w:rsidR="001C1B27">
                  <w:t> </w:t>
                </w:r>
              </w:p>
            </w:tc>
          </w:tr>
        </w:sdtContent>
      </w:sdt>
      <w:permEnd w:id="3017931"/>
    </w:tbl>
    <w:p w:rsidR="00DF5D0E" w:rsidP="00726DE5" w:rsidRDefault="00DF5D0E">
      <w:pPr>
        <w:pStyle w:val="BillEnd"/>
        <w:suppressLineNumbers/>
      </w:pPr>
    </w:p>
    <w:p w:rsidR="00DF5D0E" w:rsidP="00726DE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26DE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E5" w:rsidRDefault="00726DE5" w:rsidP="00DF5D0E">
      <w:r>
        <w:separator/>
      </w:r>
    </w:p>
  </w:endnote>
  <w:endnote w:type="continuationSeparator" w:id="0">
    <w:p w:rsidR="00726DE5" w:rsidRDefault="00726D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05" w:rsidRDefault="00AD5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459C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1096-S AMH OBAN HARO 149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459C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1096-S AMH OBAN HARO 149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E5" w:rsidRDefault="00726DE5" w:rsidP="00DF5D0E">
      <w:r>
        <w:separator/>
      </w:r>
    </w:p>
  </w:footnote>
  <w:footnote w:type="continuationSeparator" w:id="0">
    <w:p w:rsidR="00726DE5" w:rsidRDefault="00726D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05" w:rsidRDefault="00AD58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4B05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37535"/>
    <w:rsid w:val="00265296"/>
    <w:rsid w:val="00281CBD"/>
    <w:rsid w:val="00316CD9"/>
    <w:rsid w:val="00321873"/>
    <w:rsid w:val="003A7BE1"/>
    <w:rsid w:val="003E2FC6"/>
    <w:rsid w:val="00492DB1"/>
    <w:rsid w:val="00492DDC"/>
    <w:rsid w:val="004C6615"/>
    <w:rsid w:val="00523C5A"/>
    <w:rsid w:val="00533D33"/>
    <w:rsid w:val="005E69C3"/>
    <w:rsid w:val="00605C39"/>
    <w:rsid w:val="006841E6"/>
    <w:rsid w:val="006F7027"/>
    <w:rsid w:val="007049E4"/>
    <w:rsid w:val="0072335D"/>
    <w:rsid w:val="0072541D"/>
    <w:rsid w:val="00726DE5"/>
    <w:rsid w:val="00757317"/>
    <w:rsid w:val="007769AF"/>
    <w:rsid w:val="007D1589"/>
    <w:rsid w:val="007D35D4"/>
    <w:rsid w:val="0083749C"/>
    <w:rsid w:val="008443FE"/>
    <w:rsid w:val="00846034"/>
    <w:rsid w:val="008C7E6E"/>
    <w:rsid w:val="008E7D19"/>
    <w:rsid w:val="00931B84"/>
    <w:rsid w:val="0096303F"/>
    <w:rsid w:val="00972869"/>
    <w:rsid w:val="00984CD1"/>
    <w:rsid w:val="009F23A9"/>
    <w:rsid w:val="00A01F29"/>
    <w:rsid w:val="00A03BDB"/>
    <w:rsid w:val="00A17B5B"/>
    <w:rsid w:val="00A4729B"/>
    <w:rsid w:val="00A93D4A"/>
    <w:rsid w:val="00AA1230"/>
    <w:rsid w:val="00AB682C"/>
    <w:rsid w:val="00AD2D0A"/>
    <w:rsid w:val="00AD5805"/>
    <w:rsid w:val="00B31D1C"/>
    <w:rsid w:val="00B41494"/>
    <w:rsid w:val="00B518D0"/>
    <w:rsid w:val="00B56650"/>
    <w:rsid w:val="00B73E0A"/>
    <w:rsid w:val="00B961E0"/>
    <w:rsid w:val="00BA5691"/>
    <w:rsid w:val="00BF44DF"/>
    <w:rsid w:val="00C12E14"/>
    <w:rsid w:val="00C459C4"/>
    <w:rsid w:val="00C61A83"/>
    <w:rsid w:val="00C8108C"/>
    <w:rsid w:val="00D40447"/>
    <w:rsid w:val="00D659AC"/>
    <w:rsid w:val="00D74114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1096-S</BillDocName>
  <AmendType>AMH</AmendType>
  <SponsorAcronym>OBAN</SponsorAcronym>
  <DrafterAcronym>HARO</DrafterAcronym>
  <DraftNumber>149</DraftNumber>
  <ReferenceNumber>SHB 1096</ReferenceNumber>
  <Floor>H AMD</Floor>
  <AmendmentNumber> 290</AmendmentNumber>
  <Sponsors>By Representative O'Ban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166</TotalTime>
  <Pages>2</Pages>
  <Words>267</Words>
  <Characters>1431</Characters>
  <Application>Microsoft Office Word</Application>
  <DocSecurity>8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1096-S AMH OBAN HARO 149</vt:lpstr>
    </vt:vector>
  </TitlesOfParts>
  <Company>Washington State Legislature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1096-S AMH OBAN HARO 149</dc:title>
  <dc:creator>Omeara Harrington</dc:creator>
  <cp:lastModifiedBy>Omeara Harrington</cp:lastModifiedBy>
  <cp:revision>11</cp:revision>
  <cp:lastPrinted>2013-03-06T23:02:00Z</cp:lastPrinted>
  <dcterms:created xsi:type="dcterms:W3CDTF">2013-03-04T22:26:00Z</dcterms:created>
  <dcterms:modified xsi:type="dcterms:W3CDTF">2013-03-06T23:02:00Z</dcterms:modified>
</cp:coreProperties>
</file>