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E71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64C0">
            <w:t>1117-S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64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64C0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64C0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64C0">
            <w:t>138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71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64C0">
            <w:rPr>
              <w:b/>
              <w:u w:val="single"/>
            </w:rPr>
            <w:t>SHB 1117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64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27B67">
            <w:rPr>
              <w:b/>
            </w:rPr>
            <w:t xml:space="preserve"> 68</w:t>
          </w:r>
        </w:sdtContent>
      </w:sdt>
    </w:p>
    <w:p w:rsidR="00DF5D0E" w:rsidP="00605C39" w:rsidRDefault="003E716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64C0"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864C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2110669554"/>
    <w:p w:rsidR="008864C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864C0">
        <w:t xml:space="preserve">On page </w:t>
      </w:r>
      <w:r w:rsidR="00722287">
        <w:t>22, beginning on line 20, after "inheritance" strike "</w:t>
      </w:r>
      <w:r w:rsidR="00F37868">
        <w:rPr>
          <w:u w:val="single"/>
        </w:rPr>
        <w:t>or a transfer on death deed</w:t>
      </w:r>
      <w:r w:rsidR="00F37868">
        <w:t xml:space="preserve">" </w:t>
      </w:r>
    </w:p>
    <w:p w:rsidRPr="009505F2" w:rsidR="009505F2" w:rsidP="009505F2" w:rsidRDefault="009505F2">
      <w:pPr>
        <w:pStyle w:val="RCWSLText"/>
      </w:pPr>
    </w:p>
    <w:p w:rsidR="00F37868" w:rsidP="00F37868" w:rsidRDefault="00F37868">
      <w:pPr>
        <w:pStyle w:val="RCWSLText"/>
      </w:pPr>
      <w:r>
        <w:tab/>
      </w:r>
      <w:r w:rsidR="009505F2">
        <w:t>On page 22, line 22, after "</w:t>
      </w:r>
      <w:r w:rsidRPr="008B40D5">
        <w:t>(b)</w:t>
      </w:r>
      <w:r w:rsidR="009505F2">
        <w:t>" insert "</w:t>
      </w:r>
      <w:r w:rsidRPr="00AF113A">
        <w:rPr>
          <w:u w:val="single"/>
        </w:rPr>
        <w:t>A transfer by transfer on death deed, to the extent that it is not in satisfaction of a contractual obligation of the decedent owed to the recipient of the property</w:t>
      </w:r>
      <w:r w:rsidR="009505F2">
        <w:t>.</w:t>
      </w:r>
    </w:p>
    <w:p w:rsidRPr="009505F2" w:rsidR="009505F2" w:rsidP="00F37868" w:rsidRDefault="009505F2">
      <w:pPr>
        <w:pStyle w:val="RCWSLText"/>
      </w:pPr>
      <w:r>
        <w:tab/>
      </w:r>
      <w:r>
        <w:rPr>
          <w:u w:val="single"/>
        </w:rPr>
        <w:t>(c)</w:t>
      </w:r>
      <w:r>
        <w:t>"</w:t>
      </w:r>
    </w:p>
    <w:p w:rsidR="00AF113A" w:rsidP="00F37868" w:rsidRDefault="00AF113A">
      <w:pPr>
        <w:pStyle w:val="RCWSLText"/>
      </w:pPr>
      <w:r>
        <w:tab/>
      </w:r>
    </w:p>
    <w:p w:rsidRPr="00F37868" w:rsidR="00AF113A" w:rsidP="00F37868" w:rsidRDefault="00AF113A">
      <w:pPr>
        <w:pStyle w:val="RCWSLText"/>
      </w:pPr>
      <w:r>
        <w:tab/>
        <w:t xml:space="preserve">Renumber the remaining </w:t>
      </w:r>
      <w:r w:rsidR="009505F2">
        <w:t>sub</w:t>
      </w:r>
      <w:r>
        <w:t>sections consecutively and correct any internal references accordingly.</w:t>
      </w:r>
    </w:p>
    <w:p w:rsidRPr="008864C0" w:rsidR="00DF5D0E" w:rsidP="008864C0" w:rsidRDefault="00DF5D0E">
      <w:pPr>
        <w:suppressLineNumbers/>
        <w:rPr>
          <w:spacing w:val="-3"/>
        </w:rPr>
      </w:pPr>
    </w:p>
    <w:permEnd w:id="2110669554"/>
    <w:p w:rsidR="00ED2EEB" w:rsidP="008864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89518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64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45A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751EF">
                  <w:t xml:space="preserve"> </w:t>
                </w:r>
                <w:r w:rsidR="00AF113A">
                  <w:t>Narrows the real estate excise tax</w:t>
                </w:r>
                <w:r w:rsidR="00645A4C">
                  <w:t xml:space="preserve"> exemption for transfers by transfer on death deed</w:t>
                </w:r>
                <w:r w:rsidR="00AF113A">
                  <w:t xml:space="preserve"> by specifying that the ex</w:t>
                </w:r>
                <w:r w:rsidR="00645A4C">
                  <w:t>em</w:t>
                </w:r>
                <w:r w:rsidR="00AF113A">
                  <w:t>ption only applies if the deed is not in satisfaction of a contractual obligation.</w:t>
                </w:r>
                <w:r w:rsidRPr="0096303F" w:rsidR="001C1B27">
                  <w:t>  </w:t>
                </w:r>
              </w:p>
            </w:tc>
          </w:tr>
        </w:sdtContent>
      </w:sdt>
      <w:permEnd w:id="698951836"/>
    </w:tbl>
    <w:p w:rsidR="00DF5D0E" w:rsidP="008864C0" w:rsidRDefault="00DF5D0E">
      <w:pPr>
        <w:pStyle w:val="BillEnd"/>
        <w:suppressLineNumbers/>
      </w:pPr>
    </w:p>
    <w:p w:rsidR="00DF5D0E" w:rsidP="008864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64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C0" w:rsidRDefault="008864C0" w:rsidP="00DF5D0E">
      <w:r>
        <w:separator/>
      </w:r>
    </w:p>
  </w:endnote>
  <w:endnote w:type="continuationSeparator" w:id="0">
    <w:p w:rsidR="008864C0" w:rsidRDefault="008864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B4" w:rsidRDefault="00684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E71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1117-S AMH HANS HARO 138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864C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E71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1117-S AMH HANS HARO 138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C0" w:rsidRDefault="008864C0" w:rsidP="00DF5D0E">
      <w:r>
        <w:separator/>
      </w:r>
    </w:p>
  </w:footnote>
  <w:footnote w:type="continuationSeparator" w:id="0">
    <w:p w:rsidR="008864C0" w:rsidRDefault="008864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B4" w:rsidRDefault="00684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61E5"/>
    <w:rsid w:val="00096165"/>
    <w:rsid w:val="000C6C82"/>
    <w:rsid w:val="000E603A"/>
    <w:rsid w:val="00102468"/>
    <w:rsid w:val="00106544"/>
    <w:rsid w:val="00127B67"/>
    <w:rsid w:val="00146AAF"/>
    <w:rsid w:val="001A775A"/>
    <w:rsid w:val="001B4E53"/>
    <w:rsid w:val="001C1B27"/>
    <w:rsid w:val="001E6675"/>
    <w:rsid w:val="00211924"/>
    <w:rsid w:val="00217E8A"/>
    <w:rsid w:val="00265296"/>
    <w:rsid w:val="00281CBD"/>
    <w:rsid w:val="00316CD9"/>
    <w:rsid w:val="00386C0D"/>
    <w:rsid w:val="003E2FC6"/>
    <w:rsid w:val="003E716A"/>
    <w:rsid w:val="00492DDC"/>
    <w:rsid w:val="004C6615"/>
    <w:rsid w:val="00523C5A"/>
    <w:rsid w:val="005E69C3"/>
    <w:rsid w:val="00605C39"/>
    <w:rsid w:val="00645A4C"/>
    <w:rsid w:val="006841E6"/>
    <w:rsid w:val="006846B4"/>
    <w:rsid w:val="006C61B3"/>
    <w:rsid w:val="006F7027"/>
    <w:rsid w:val="007049E4"/>
    <w:rsid w:val="00722287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64C0"/>
    <w:rsid w:val="008B40D5"/>
    <w:rsid w:val="008C7E6E"/>
    <w:rsid w:val="00931B84"/>
    <w:rsid w:val="009505F2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113A"/>
    <w:rsid w:val="00B0132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51EF"/>
    <w:rsid w:val="00E831A5"/>
    <w:rsid w:val="00E850E7"/>
    <w:rsid w:val="00EC4C96"/>
    <w:rsid w:val="00ED2EEB"/>
    <w:rsid w:val="00F229DE"/>
    <w:rsid w:val="00F304D3"/>
    <w:rsid w:val="00F37868"/>
    <w:rsid w:val="00F4663F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80C2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1117-S</BillDocName>
  <AmendType>AMH</AmendType>
  <SponsorAcronym>HANS</SponsorAcronym>
  <DrafterAcronym>HARO</DrafterAcronym>
  <DraftNumber>138</DraftNumber>
  <ReferenceNumber>SHB 1117</ReferenceNumber>
  <Floor>H AMD</Floor>
  <AmendmentNumber> 68</AmendmentNumber>
  <Sponsors>By Representative Hansen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</TotalTime>
  <Pages>1</Pages>
  <Words>129</Words>
  <Characters>640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1117-S AMH HANS HARO 138</vt:lpstr>
    </vt:vector>
  </TitlesOfParts>
  <Company>Washington State Legislature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1117-S AMH HANS HARO 138</dc:title>
  <dc:creator>Omeara Harrington</dc:creator>
  <cp:lastModifiedBy>Omeara Harrington</cp:lastModifiedBy>
  <cp:revision>14</cp:revision>
  <cp:lastPrinted>2013-03-05T00:02:00Z</cp:lastPrinted>
  <dcterms:created xsi:type="dcterms:W3CDTF">2013-03-01T20:31:00Z</dcterms:created>
  <dcterms:modified xsi:type="dcterms:W3CDTF">2013-03-05T00:02:00Z</dcterms:modified>
</cp:coreProperties>
</file>