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E7C0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92496">
            <w:t>1279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9249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92496">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92496">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92496">
            <w:t>049</w:t>
          </w:r>
        </w:sdtContent>
      </w:sdt>
    </w:p>
    <w:p w:rsidR="00DF5D0E" w:rsidP="00B73E0A" w:rsidRDefault="00AA1230">
      <w:pPr>
        <w:pStyle w:val="OfferedBy"/>
        <w:spacing w:after="120"/>
      </w:pPr>
      <w:r>
        <w:tab/>
      </w:r>
      <w:r>
        <w:tab/>
      </w:r>
      <w:r>
        <w:tab/>
      </w:r>
    </w:p>
    <w:p w:rsidR="00DF5D0E" w:rsidRDefault="00BE7C0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92496">
            <w:rPr>
              <w:b/>
              <w:u w:val="single"/>
            </w:rPr>
            <w:t>HB 1279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9249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D3920">
            <w:rPr>
              <w:b/>
            </w:rPr>
            <w:t xml:space="preserve"> 156</w:t>
          </w:r>
        </w:sdtContent>
      </w:sdt>
    </w:p>
    <w:p w:rsidR="00DF5D0E" w:rsidP="00605C39" w:rsidRDefault="00BE7C0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92496">
            <w:t>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92496">
          <w:pPr>
            <w:spacing w:line="408" w:lineRule="exact"/>
            <w:jc w:val="right"/>
            <w:rPr>
              <w:b/>
              <w:bCs/>
            </w:rPr>
          </w:pPr>
          <w:r>
            <w:rPr>
              <w:b/>
              <w:bCs/>
            </w:rPr>
            <w:t xml:space="preserve">NOT CONSIDERED</w:t>
          </w:r>
        </w:p>
      </w:sdtContent>
    </w:sdt>
    <w:permStart w:edGrp="everyone" w:id="628830435"/>
    <w:p w:rsidR="007F2506" w:rsidP="007F2506"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F2506">
        <w:t>On page 2, after line 6, insert the following:</w:t>
      </w:r>
    </w:p>
    <w:p w:rsidR="007F2506" w:rsidP="007F2506" w:rsidRDefault="007F2506">
      <w:pPr>
        <w:pStyle w:val="RCWSLText"/>
      </w:pPr>
    </w:p>
    <w:p w:rsidR="007F2506" w:rsidP="007F2506" w:rsidRDefault="007F2506">
      <w:pPr>
        <w:pStyle w:val="RCWSLText"/>
      </w:pPr>
      <w:r w:rsidRPr="00DF0C8C">
        <w:tab/>
      </w:r>
      <w:r>
        <w:t>"</w:t>
      </w:r>
      <w:r>
        <w:rPr>
          <w:u w:val="single"/>
        </w:rPr>
        <w:t>NEW SECTION.</w:t>
      </w:r>
      <w:r>
        <w:rPr>
          <w:b/>
        </w:rPr>
        <w:t xml:space="preserve"> Sec. 2.</w:t>
      </w:r>
      <w:r>
        <w:t xml:space="preserve">  A new section is added to chapter 29A.08 RCW to read as follows:  (1) A person who is at least sixteen years of age and who meets all requirements to vote except age may preregister to vote at the department of licensing at the time he or she applies for a driver's license or a state identification card.</w:t>
      </w:r>
    </w:p>
    <w:p w:rsidR="007F2506" w:rsidP="007F2506" w:rsidRDefault="007F2506">
      <w:pPr>
        <w:pStyle w:val="RCWSLText"/>
      </w:pPr>
      <w:r>
        <w:tab/>
        <w:t>(2) The voter's preregistration will be held from entry in the statewide voter registration database until such time as the voter will be eighteen years of age before the next election.</w:t>
      </w:r>
    </w:p>
    <w:p w:rsidR="007F2506" w:rsidP="007F2506" w:rsidRDefault="007F2506">
      <w:pPr>
        <w:pStyle w:val="RCWSLText"/>
      </w:pPr>
      <w:r>
        <w:tab/>
        <w:t>(3) A confirmation notice must be sent to the registrant's address ninety days prior to the time he or she is eligible to be registered as a voter in the statewide voter registration database.  The confirmation notice must include:</w:t>
      </w:r>
    </w:p>
    <w:p w:rsidR="007F2506" w:rsidP="007F2506" w:rsidRDefault="007F2506">
      <w:pPr>
        <w:pStyle w:val="Page"/>
      </w:pPr>
      <w:r>
        <w:t xml:space="preserve"> </w:t>
      </w:r>
      <w:r>
        <w:tab/>
        <w:t>(a) A declaration that the registrant must sign, under penalty of perjury, indicating his or her current legal address.  The declaration must be returned to the county auditor and the signature on the declaration must be verified against the signature on the preregistration application. If the signatures do not match, the county auditor should provide notice to the registrant of any such discrepancy.</w:t>
      </w:r>
    </w:p>
    <w:p w:rsidR="007F2506" w:rsidP="007F2506" w:rsidRDefault="007F2506">
      <w:pPr>
        <w:pStyle w:val="Page"/>
      </w:pPr>
      <w:r>
        <w:tab/>
        <w:t xml:space="preserve">(b) A check box indicating that the registrant is in the military and not available to sign the declaration.  The parent or guardian of the registrant may sign the declaration, under penalty of perjury, stating the current legal address of the registrant.  </w:t>
      </w:r>
    </w:p>
    <w:p w:rsidR="007F2506" w:rsidP="007F2506" w:rsidRDefault="007F2506">
      <w:pPr>
        <w:pStyle w:val="Page"/>
      </w:pPr>
      <w:r>
        <w:lastRenderedPageBreak/>
        <w:tab/>
        <w:t xml:space="preserve">(c) Information on how a military voter may obtain, vote, and return a ballot to the county auditor, including applicable web sites for regarding election information and downloading a ballot. </w:t>
      </w:r>
    </w:p>
    <w:p w:rsidR="007F2506" w:rsidP="007F2506" w:rsidRDefault="007F2506">
      <w:pPr>
        <w:pStyle w:val="Page"/>
      </w:pPr>
      <w:r>
        <w:tab/>
        <w:t xml:space="preserve">(4) Upon receiving acceptable verification, the county auditor must register the voter </w:t>
      </w:r>
      <w:r w:rsidRPr="00266D2B">
        <w:t>in</w:t>
      </w:r>
      <w:r>
        <w:t xml:space="preserve"> the statewide voter registration database."</w:t>
      </w:r>
    </w:p>
    <w:p w:rsidR="007F2506" w:rsidP="007F2506" w:rsidRDefault="007F2506">
      <w:pPr>
        <w:pStyle w:val="RCWSLText"/>
      </w:pPr>
    </w:p>
    <w:p w:rsidR="007F2506" w:rsidP="007F2506" w:rsidRDefault="007F2506">
      <w:pPr>
        <w:pStyle w:val="RCWSLText"/>
      </w:pPr>
      <w:r>
        <w:tab/>
        <w:t>Renumber the remaining sections consecutively and correct any internal references accordingly.</w:t>
      </w:r>
    </w:p>
    <w:p w:rsidR="007F2506" w:rsidP="007F2506" w:rsidRDefault="007F2506">
      <w:pPr>
        <w:pStyle w:val="RCWSLText"/>
      </w:pPr>
    </w:p>
    <w:p w:rsidR="00692496" w:rsidP="007F2506" w:rsidRDefault="007F2506">
      <w:pPr>
        <w:pStyle w:val="Page"/>
      </w:pPr>
      <w:r>
        <w:tab/>
        <w:t>Correct the title.</w:t>
      </w:r>
      <w:r w:rsidR="00692496">
        <w:t xml:space="preserve"> </w:t>
      </w:r>
    </w:p>
    <w:p w:rsidRPr="00692496" w:rsidR="00DF5D0E" w:rsidP="00692496" w:rsidRDefault="00DF5D0E">
      <w:pPr>
        <w:suppressLineNumbers/>
        <w:rPr>
          <w:spacing w:val="-3"/>
        </w:rPr>
      </w:pPr>
    </w:p>
    <w:permEnd w:id="628830435"/>
    <w:p w:rsidR="00ED2EEB" w:rsidP="0069249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94550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92496" w:rsidRDefault="00D659AC">
                <w:pPr>
                  <w:pStyle w:val="Effect"/>
                  <w:suppressLineNumbers/>
                  <w:shd w:val="clear" w:color="auto" w:fill="auto"/>
                  <w:ind w:left="0" w:firstLine="0"/>
                </w:pPr>
              </w:p>
            </w:tc>
            <w:tc>
              <w:tcPr>
                <w:tcW w:w="9874" w:type="dxa"/>
                <w:shd w:val="clear" w:color="auto" w:fill="FFFFFF" w:themeFill="background1"/>
              </w:tcPr>
              <w:p w:rsidRPr="0096303F" w:rsidR="007F2506" w:rsidP="007F250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F2506">
                  <w:t>Requires the county auditor to send a confirmation notice to persons who have preregistered to vote 90 days before they are eligible to be registered as a voter in the statewide voter registration database.  Registrants must respond with a signed declaration and the signature on the declaration must match the signature on the preregistration application in order to be included as a voter in the statewide voter registration database.  Allows the parent or guardian of a registrant serving in the military to sign and return the declaration indicating the current legal address of the registrant.  Requires that the confirmation notice include information on how a military voter may obtain, vote, and return a ballot to the county auditor, as well as applicable web sites for information and downloading a ballot.</w:t>
                </w:r>
              </w:p>
              <w:p w:rsidRPr="0096303F" w:rsidR="001C1B27" w:rsidP="00692496" w:rsidRDefault="001C1B27">
                <w:pPr>
                  <w:pStyle w:val="Effect"/>
                  <w:suppressLineNumbers/>
                  <w:shd w:val="clear" w:color="auto" w:fill="auto"/>
                  <w:ind w:left="0" w:firstLine="0"/>
                </w:pPr>
                <w:r w:rsidRPr="0096303F">
                  <w:t>  </w:t>
                </w:r>
              </w:p>
              <w:p w:rsidRPr="007D1589" w:rsidR="001B4E53" w:rsidP="00692496" w:rsidRDefault="001B4E53">
                <w:pPr>
                  <w:pStyle w:val="ListBullet"/>
                  <w:numPr>
                    <w:ilvl w:val="0"/>
                    <w:numId w:val="0"/>
                  </w:numPr>
                  <w:suppressLineNumbers/>
                </w:pPr>
              </w:p>
            </w:tc>
          </w:tr>
        </w:sdtContent>
      </w:sdt>
      <w:permEnd w:id="1179455016"/>
    </w:tbl>
    <w:p w:rsidR="00DF5D0E" w:rsidP="00692496" w:rsidRDefault="00DF5D0E">
      <w:pPr>
        <w:pStyle w:val="BillEnd"/>
        <w:suppressLineNumbers/>
      </w:pPr>
    </w:p>
    <w:p w:rsidR="00DF5D0E" w:rsidP="00692496" w:rsidRDefault="00DE256E">
      <w:pPr>
        <w:pStyle w:val="BillEnd"/>
        <w:suppressLineNumbers/>
      </w:pPr>
      <w:r>
        <w:rPr>
          <w:b/>
        </w:rPr>
        <w:t>--- END ---</w:t>
      </w:r>
    </w:p>
    <w:p w:rsidR="00DF5D0E" w:rsidP="0069249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496" w:rsidRDefault="00692496" w:rsidP="00DF5D0E">
      <w:r>
        <w:separator/>
      </w:r>
    </w:p>
  </w:endnote>
  <w:endnote w:type="continuationSeparator" w:id="0">
    <w:p w:rsidR="00692496" w:rsidRDefault="0069249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06" w:rsidRDefault="007F2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E7C0B">
    <w:pPr>
      <w:pStyle w:val="AmendDraftFooter"/>
    </w:pPr>
    <w:r>
      <w:fldChar w:fldCharType="begin"/>
    </w:r>
    <w:r>
      <w:instrText xml:space="preserve"> TITLE   \* MERGEFORMAT </w:instrText>
    </w:r>
    <w:r>
      <w:fldChar w:fldCharType="separate"/>
    </w:r>
    <w:r>
      <w:t>1279 AMH BUYS REIL 049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E7C0B">
    <w:pPr>
      <w:pStyle w:val="AmendDraftFooter"/>
    </w:pPr>
    <w:r>
      <w:fldChar w:fldCharType="begin"/>
    </w:r>
    <w:r>
      <w:instrText xml:space="preserve"> TITLE   \* MERGEFORMAT </w:instrText>
    </w:r>
    <w:r>
      <w:fldChar w:fldCharType="separate"/>
    </w:r>
    <w:r>
      <w:t>1279 AMH BUYS REIL 049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496" w:rsidRDefault="00692496" w:rsidP="00DF5D0E">
      <w:r>
        <w:separator/>
      </w:r>
    </w:p>
  </w:footnote>
  <w:footnote w:type="continuationSeparator" w:id="0">
    <w:p w:rsidR="00692496" w:rsidRDefault="0069249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06" w:rsidRDefault="007F2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D3920"/>
    <w:rsid w:val="00316CD9"/>
    <w:rsid w:val="003E2FC6"/>
    <w:rsid w:val="00492DDC"/>
    <w:rsid w:val="004C6615"/>
    <w:rsid w:val="00523C5A"/>
    <w:rsid w:val="005E69C3"/>
    <w:rsid w:val="00605C39"/>
    <w:rsid w:val="006841E6"/>
    <w:rsid w:val="00692496"/>
    <w:rsid w:val="006F7027"/>
    <w:rsid w:val="007049E4"/>
    <w:rsid w:val="0072335D"/>
    <w:rsid w:val="0072541D"/>
    <w:rsid w:val="00757317"/>
    <w:rsid w:val="007769AF"/>
    <w:rsid w:val="007D1589"/>
    <w:rsid w:val="007D35D4"/>
    <w:rsid w:val="007F2506"/>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7C0B"/>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3367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1279</BillDocName>
  <AmendType>AMH</AmendType>
  <SponsorAcronym>BUYS</SponsorAcronym>
  <DrafterAcronym>REIL</DrafterAcronym>
  <DraftNumber>049</DraftNumber>
  <ReferenceNumber>HB 1279</ReferenceNumber>
  <Floor>H AMD</Floor>
  <AmendmentNumber> 156</AmendmentNumber>
  <Sponsors>By Representative Buys</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472</Words>
  <Characters>2419</Characters>
  <Application>Microsoft Office Word</Application>
  <DocSecurity>8</DocSecurity>
  <Lines>63</Lines>
  <Paragraphs>18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1279 AMH BUYS REIL 049</dc:title>
  <dc:creator>Marsh Reilly</dc:creator>
  <cp:lastModifiedBy>Marsh Reilly</cp:lastModifiedBy>
  <cp:revision>3</cp:revision>
  <cp:lastPrinted>2013-03-07T05:38:00Z</cp:lastPrinted>
  <dcterms:created xsi:type="dcterms:W3CDTF">2013-03-07T05:36:00Z</dcterms:created>
  <dcterms:modified xsi:type="dcterms:W3CDTF">2013-03-07T05:38:00Z</dcterms:modified>
</cp:coreProperties>
</file>