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BC3F8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F4F66">
            <w:t>1413-S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F4F6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F4F66">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F4F66">
            <w:t>VASA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F4F66">
            <w:t>048</w:t>
          </w:r>
        </w:sdtContent>
      </w:sdt>
    </w:p>
    <w:p w:rsidR="00DF5D0E" w:rsidP="00B73E0A" w:rsidRDefault="00AA1230">
      <w:pPr>
        <w:pStyle w:val="OfferedBy"/>
        <w:spacing w:after="120"/>
      </w:pPr>
      <w:r>
        <w:tab/>
      </w:r>
      <w:r>
        <w:tab/>
      </w:r>
      <w:r>
        <w:tab/>
      </w:r>
    </w:p>
    <w:p w:rsidR="00DF5D0E" w:rsidRDefault="00BC3F8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F4F66">
            <w:rPr>
              <w:b/>
              <w:u w:val="single"/>
            </w:rPr>
            <w:t>SHB 1413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F4F6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CA5FF0">
            <w:rPr>
              <w:b/>
            </w:rPr>
            <w:t xml:space="preserve"> 158</w:t>
          </w:r>
        </w:sdtContent>
      </w:sdt>
    </w:p>
    <w:p w:rsidR="00DF5D0E" w:rsidP="00605C39" w:rsidRDefault="00BC3F8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F4F66">
            <w:t xml:space="preserve">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F4F66">
          <w:pPr>
            <w:spacing w:line="408" w:lineRule="exact"/>
            <w:jc w:val="right"/>
            <w:rPr>
              <w:b/>
              <w:bCs/>
            </w:rPr>
          </w:pPr>
          <w:r>
            <w:rPr>
              <w:b/>
              <w:bCs/>
            </w:rPr>
            <w:t xml:space="preserve">NOT CONSIDERED</w:t>
          </w:r>
        </w:p>
      </w:sdtContent>
    </w:sdt>
    <w:permStart w:edGrp="everyone" w:id="1485447765"/>
    <w:p w:rsidR="00482928"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975D2A">
        <w:tab/>
      </w:r>
      <w:r w:rsidR="00907F3E">
        <w:t>On page 6, line 34, after "fees</w:t>
      </w:r>
      <w:r w:rsidR="00C95859">
        <w:t>.</w:t>
      </w:r>
      <w:r w:rsidR="00482928">
        <w:t xml:space="preserve">" insert "However, the court may elect not to allow the award of attorneys' fees, costs, or expert witness fees </w:t>
      </w:r>
      <w:r w:rsidR="00975D2A">
        <w:t>under this section</w:t>
      </w:r>
      <w:r w:rsidR="00482928">
        <w:t xml:space="preserve">, or may elect to reduce the amount of </w:t>
      </w:r>
      <w:r w:rsidR="00975D2A">
        <w:t xml:space="preserve">fees and costs </w:t>
      </w:r>
      <w:r w:rsidR="00482928">
        <w:t>award</w:t>
      </w:r>
      <w:r w:rsidR="00975D2A">
        <w:t>ed</w:t>
      </w:r>
      <w:r w:rsidR="00482928">
        <w:t>, when, in the court's determination:</w:t>
      </w:r>
    </w:p>
    <w:p w:rsidR="00482928" w:rsidP="00C8108C" w:rsidRDefault="00482928">
      <w:pPr>
        <w:pStyle w:val="Page"/>
      </w:pPr>
      <w:r>
        <w:tab/>
        <w:t>(a) The award would create undue hardship to the political subdivision; and</w:t>
      </w:r>
    </w:p>
    <w:p w:rsidR="00482928" w:rsidP="00C8108C" w:rsidRDefault="00482928">
      <w:pPr>
        <w:pStyle w:val="Page"/>
      </w:pPr>
      <w:r>
        <w:tab/>
      </w:r>
      <w:r w:rsidR="00975D2A">
        <w:t xml:space="preserve">(b) </w:t>
      </w:r>
      <w:r>
        <w:t>The award would directly impact the ability of the political subdivision to provide services to low-income minority individuals w</w:t>
      </w:r>
      <w:r w:rsidR="00907F3E">
        <w:t>ithin the political subdivision</w:t>
      </w:r>
      <w:r w:rsidR="00C95859">
        <w:t>.</w:t>
      </w:r>
      <w:r w:rsidR="00975D2A">
        <w:t>"</w:t>
      </w:r>
    </w:p>
    <w:p w:rsidR="00482928" w:rsidP="00C8108C" w:rsidRDefault="00482928">
      <w:pPr>
        <w:pStyle w:val="Page"/>
      </w:pPr>
      <w:r>
        <w:t xml:space="preserve">  </w:t>
      </w:r>
      <w:r w:rsidR="00DE256E">
        <w:tab/>
      </w:r>
    </w:p>
    <w:p w:rsidR="00CF4F66" w:rsidP="00C8108C" w:rsidRDefault="00975D2A">
      <w:pPr>
        <w:pStyle w:val="Page"/>
      </w:pPr>
      <w:r>
        <w:tab/>
      </w:r>
      <w:r w:rsidR="00CF4F66">
        <w:t xml:space="preserve">On page </w:t>
      </w:r>
      <w:r w:rsidR="00482928">
        <w:t>7, beginning on li</w:t>
      </w:r>
      <w:r w:rsidR="00907F3E">
        <w:t>ne 1, strike all of subsection (3)</w:t>
      </w:r>
    </w:p>
    <w:p w:rsidRPr="00CF4F66" w:rsidR="00DF5D0E" w:rsidP="00CF4F66" w:rsidRDefault="00DF5D0E">
      <w:pPr>
        <w:suppressLineNumbers/>
        <w:rPr>
          <w:spacing w:val="-3"/>
        </w:rPr>
      </w:pPr>
    </w:p>
    <w:permEnd w:id="1485447765"/>
    <w:p w:rsidR="00ED2EEB" w:rsidP="00CF4F6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5194294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F4F66"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CF4F6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75D2A">
                  <w:t>Removes the provision in which a plaintiff is</w:t>
                </w:r>
                <w:r w:rsidR="00C95859">
                  <w:t xml:space="preserve"> deemed to be the prevailing party for purposes of an award of</w:t>
                </w:r>
                <w:r w:rsidR="00975D2A">
                  <w:t xml:space="preserve"> attorneys' fees and costs if the political subdivision that is the subject of the lawsuit changes its election system after the action is filed.  Authorizes the court to not award fees and costs, or to reduce the amount of the award, when it determines that the award would create undue hardship and directly impact that ability of the political subdivision to provide services to low-income minority individuals.</w:t>
                </w:r>
              </w:p>
              <w:p w:rsidRPr="007D1589" w:rsidR="001B4E53" w:rsidP="00CF4F66" w:rsidRDefault="001B4E53">
                <w:pPr>
                  <w:pStyle w:val="ListBullet"/>
                  <w:numPr>
                    <w:ilvl w:val="0"/>
                    <w:numId w:val="0"/>
                  </w:numPr>
                  <w:suppressLineNumbers/>
                </w:pPr>
              </w:p>
            </w:tc>
          </w:tr>
        </w:sdtContent>
      </w:sdt>
      <w:permEnd w:id="1851942948"/>
    </w:tbl>
    <w:p w:rsidR="00DF5D0E" w:rsidP="00CF4F66" w:rsidRDefault="00DF5D0E">
      <w:pPr>
        <w:pStyle w:val="BillEnd"/>
        <w:suppressLineNumbers/>
      </w:pPr>
    </w:p>
    <w:p w:rsidR="00DF5D0E" w:rsidP="00CF4F66" w:rsidRDefault="00DE256E">
      <w:pPr>
        <w:pStyle w:val="BillEnd"/>
        <w:suppressLineNumbers/>
      </w:pPr>
      <w:r>
        <w:rPr>
          <w:b/>
        </w:rPr>
        <w:t>--- END ---</w:t>
      </w:r>
    </w:p>
    <w:p w:rsidR="00DF5D0E" w:rsidP="00CF4F6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F66" w:rsidRDefault="00CF4F66" w:rsidP="00DF5D0E">
      <w:r>
        <w:separator/>
      </w:r>
    </w:p>
  </w:endnote>
  <w:endnote w:type="continuationSeparator" w:id="0">
    <w:p w:rsidR="00CF4F66" w:rsidRDefault="00CF4F6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D2A" w:rsidRDefault="00975D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C3F83">
    <w:pPr>
      <w:pStyle w:val="AmendDraftFooter"/>
    </w:pPr>
    <w:r>
      <w:fldChar w:fldCharType="begin"/>
    </w:r>
    <w:r>
      <w:instrText xml:space="preserve"> TITLE   \* MERGEFORMAT </w:instrText>
    </w:r>
    <w:r>
      <w:fldChar w:fldCharType="separate"/>
    </w:r>
    <w:r>
      <w:t>1413-S AMH .... VASA 048</w:t>
    </w:r>
    <w:r>
      <w:fldChar w:fldCharType="end"/>
    </w:r>
    <w:r w:rsidR="001B4E53">
      <w:tab/>
    </w:r>
    <w:r w:rsidR="00E267B1">
      <w:fldChar w:fldCharType="begin"/>
    </w:r>
    <w:r w:rsidR="00E267B1">
      <w:instrText xml:space="preserve"> PAGE  \* Arabic  \* MERGEFORMAT </w:instrText>
    </w:r>
    <w:r w:rsidR="00E267B1">
      <w:fldChar w:fldCharType="separate"/>
    </w:r>
    <w:r w:rsidR="00CF4F66">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C3F83">
    <w:pPr>
      <w:pStyle w:val="AmendDraftFooter"/>
    </w:pPr>
    <w:r>
      <w:fldChar w:fldCharType="begin"/>
    </w:r>
    <w:r>
      <w:instrText xml:space="preserve"> TITLE   \* MERGEFORMAT </w:instrText>
    </w:r>
    <w:r>
      <w:fldChar w:fldCharType="separate"/>
    </w:r>
    <w:r>
      <w:t>1413-S AMH .... VASA 048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F66" w:rsidRDefault="00CF4F66" w:rsidP="00DF5D0E">
      <w:r>
        <w:separator/>
      </w:r>
    </w:p>
  </w:footnote>
  <w:footnote w:type="continuationSeparator" w:id="0">
    <w:p w:rsidR="00CF4F66" w:rsidRDefault="00CF4F6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D2A" w:rsidRDefault="00975D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346A0"/>
    <w:rsid w:val="00060D21"/>
    <w:rsid w:val="00096165"/>
    <w:rsid w:val="000C6C82"/>
    <w:rsid w:val="000E603A"/>
    <w:rsid w:val="00102468"/>
    <w:rsid w:val="00106544"/>
    <w:rsid w:val="00146AAF"/>
    <w:rsid w:val="0017755C"/>
    <w:rsid w:val="001A775A"/>
    <w:rsid w:val="001B4E53"/>
    <w:rsid w:val="001C1B27"/>
    <w:rsid w:val="001D7DE6"/>
    <w:rsid w:val="001E6675"/>
    <w:rsid w:val="00217E8A"/>
    <w:rsid w:val="00265296"/>
    <w:rsid w:val="00281CBD"/>
    <w:rsid w:val="00316CD9"/>
    <w:rsid w:val="003719A0"/>
    <w:rsid w:val="003E2FC6"/>
    <w:rsid w:val="00452B1A"/>
    <w:rsid w:val="00482928"/>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23357"/>
    <w:rsid w:val="0083749C"/>
    <w:rsid w:val="008443FE"/>
    <w:rsid w:val="00846034"/>
    <w:rsid w:val="008C7E6E"/>
    <w:rsid w:val="00907F3E"/>
    <w:rsid w:val="00931B84"/>
    <w:rsid w:val="0096303F"/>
    <w:rsid w:val="00972869"/>
    <w:rsid w:val="00975D2A"/>
    <w:rsid w:val="00984CD1"/>
    <w:rsid w:val="009F23A9"/>
    <w:rsid w:val="00A01F29"/>
    <w:rsid w:val="00A17B5B"/>
    <w:rsid w:val="00A4729B"/>
    <w:rsid w:val="00A93D4A"/>
    <w:rsid w:val="00AA1230"/>
    <w:rsid w:val="00AB682C"/>
    <w:rsid w:val="00AD2D0A"/>
    <w:rsid w:val="00B31D1C"/>
    <w:rsid w:val="00B41494"/>
    <w:rsid w:val="00B518D0"/>
    <w:rsid w:val="00B56650"/>
    <w:rsid w:val="00B633B3"/>
    <w:rsid w:val="00B73E0A"/>
    <w:rsid w:val="00B961E0"/>
    <w:rsid w:val="00BC3F83"/>
    <w:rsid w:val="00BE5417"/>
    <w:rsid w:val="00BF44DF"/>
    <w:rsid w:val="00C61A83"/>
    <w:rsid w:val="00C8108C"/>
    <w:rsid w:val="00C95859"/>
    <w:rsid w:val="00CA5FF0"/>
    <w:rsid w:val="00CF4F66"/>
    <w:rsid w:val="00D40447"/>
    <w:rsid w:val="00D659AC"/>
    <w:rsid w:val="00DA47F3"/>
    <w:rsid w:val="00DC2C13"/>
    <w:rsid w:val="00DE256E"/>
    <w:rsid w:val="00DF5D0E"/>
    <w:rsid w:val="00E1471A"/>
    <w:rsid w:val="00E267B1"/>
    <w:rsid w:val="00E41CC6"/>
    <w:rsid w:val="00E66F5D"/>
    <w:rsid w:val="00E831A5"/>
    <w:rsid w:val="00E850E7"/>
    <w:rsid w:val="00EC15C5"/>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551A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1413-S</BillDocName>
  <AmendType>AMH</AmendType>
  <SponsorAcronym>MANW</SponsorAcronym>
  <DrafterAcronym>VASA</DrafterAcronym>
  <DraftNumber>048</DraftNumber>
  <ReferenceNumber>SHB 1413</ReferenceNumber>
  <Floor>H AMD</Floor>
  <AmendmentNumber> 158</AmendmentNumber>
  <Sponsors>By Representative Manweller</Sponsors>
  <FloorAction>NOT CONSIDERED</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33</TotalTime>
  <Pages>1</Pages>
  <Words>211</Words>
  <Characters>1043</Characters>
  <Application>Microsoft Office Word</Application>
  <DocSecurity>8</DocSecurity>
  <Lines>33</Lines>
  <Paragraphs>11</Paragraphs>
  <ScaleCrop>false</ScaleCrop>
  <HeadingPairs>
    <vt:vector size="2" baseType="variant">
      <vt:variant>
        <vt:lpstr>Title</vt:lpstr>
      </vt:variant>
      <vt:variant>
        <vt:i4>1</vt:i4>
      </vt:variant>
    </vt:vector>
  </HeadingPairs>
  <TitlesOfParts>
    <vt:vector size="1" baseType="lpstr">
      <vt:lpstr>1413-S AMH .... VASA 048</vt:lpstr>
    </vt:vector>
  </TitlesOfParts>
  <Company>Washington State Legislature</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1413-S AMH MANW VASA 048</dc:title>
  <dc:creator>Jasmine Vasavada</dc:creator>
  <cp:lastModifiedBy>Jasmine Vasavada</cp:lastModifiedBy>
  <cp:revision>14</cp:revision>
  <cp:lastPrinted>2013-03-07T07:03:00Z</cp:lastPrinted>
  <dcterms:created xsi:type="dcterms:W3CDTF">2013-03-06T22:45:00Z</dcterms:created>
  <dcterms:modified xsi:type="dcterms:W3CDTF">2013-03-07T07:03:00Z</dcterms:modified>
</cp:coreProperties>
</file>