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653D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31AEB">
            <w:t>1431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31AE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31AEB">
            <w:t>HAIG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31AEB">
            <w:t>MCLA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31AEB">
            <w:t>900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653D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31AEB">
            <w:rPr>
              <w:b/>
              <w:u w:val="single"/>
            </w:rPr>
            <w:t>HB 1431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31AEB">
            <w:t>H AMD TO H AMD (H-2635.3)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841D8">
            <w:rPr>
              <w:b/>
            </w:rPr>
            <w:t xml:space="preserve"> 516</w:t>
          </w:r>
        </w:sdtContent>
      </w:sdt>
    </w:p>
    <w:p w:rsidR="00DF5D0E" w:rsidP="00605C39" w:rsidRDefault="004653D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31AEB">
            <w:t>By Representative Haigh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31AE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1981159651"/>
    <w:p w:rsidRPr="00331AEB" w:rsidR="00DF5D0E" w:rsidP="0062347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31AEB">
        <w:t xml:space="preserve">On page </w:t>
      </w:r>
      <w:r w:rsidR="0062347C">
        <w:t>20, beginning on line 1 of the striking amendment, after "</w:t>
      </w:r>
      <w:r w:rsidRPr="0062347C" w:rsidR="0062347C">
        <w:rPr>
          <w:b/>
        </w:rPr>
        <w:t>Sec. 18.</w:t>
      </w:r>
      <w:r w:rsidR="0062347C">
        <w:t>" strike all material through "section" on line 8 and insert "Section"</w:t>
      </w:r>
    </w:p>
    <w:permEnd w:id="1981159651"/>
    <w:p w:rsidR="00ED2EEB" w:rsidP="00331AE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226415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31AE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2347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2347C">
                  <w:t>Removes effective dates for the provisions related to funding for ALE courses that are contingent on the enactment of SHB 2034 (funding K-12 basic education and higher education).  Instead, directs that the funding provisions take effect September 1, 2014.</w:t>
                </w:r>
              </w:p>
            </w:tc>
          </w:tr>
        </w:sdtContent>
      </w:sdt>
      <w:permEnd w:id="1222641532"/>
    </w:tbl>
    <w:p w:rsidR="00DF5D0E" w:rsidP="00331AEB" w:rsidRDefault="00DF5D0E">
      <w:pPr>
        <w:pStyle w:val="BillEnd"/>
        <w:suppressLineNumbers/>
      </w:pPr>
    </w:p>
    <w:p w:rsidR="00DF5D0E" w:rsidP="00331AE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31AE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EB" w:rsidRDefault="00331AEB" w:rsidP="00DF5D0E">
      <w:r>
        <w:separator/>
      </w:r>
    </w:p>
  </w:endnote>
  <w:endnote w:type="continuationSeparator" w:id="0">
    <w:p w:rsidR="00331AEB" w:rsidRDefault="00331AE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0D" w:rsidRDefault="00A432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653D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1431 AMH HAIG MCLA 900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31AE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653D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1431 AMH HAIG MCLA 900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EB" w:rsidRDefault="00331AEB" w:rsidP="00DF5D0E">
      <w:r>
        <w:separator/>
      </w:r>
    </w:p>
  </w:footnote>
  <w:footnote w:type="continuationSeparator" w:id="0">
    <w:p w:rsidR="00331AEB" w:rsidRDefault="00331AE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0D" w:rsidRDefault="00A432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31AEB"/>
    <w:rsid w:val="003E2FC6"/>
    <w:rsid w:val="004653D5"/>
    <w:rsid w:val="00492DDC"/>
    <w:rsid w:val="004C6615"/>
    <w:rsid w:val="00523C5A"/>
    <w:rsid w:val="005E69C3"/>
    <w:rsid w:val="00605C39"/>
    <w:rsid w:val="0062347C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320D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1D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2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1431</BillDocName>
  <AmendType>AMH</AmendType>
  <SponsorAcronym>HAIG</SponsorAcronym>
  <DrafterAcronym>MCLA</DrafterAcronym>
  <DraftNumber>900</DraftNumber>
  <ReferenceNumber>HB 1431</ReferenceNumber>
  <Floor>H AMD TO H AMD (H-2635.3)</Floor>
  <AmendmentNumber> 516</AmendmentNumber>
  <Sponsors>By Representative Haigh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98</Words>
  <Characters>484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1431 AMH HAIG MCLA 900</dc:title>
  <dc:creator>Barbara McLain</dc:creator>
  <cp:lastModifiedBy>Barbara McLain</cp:lastModifiedBy>
  <cp:revision>4</cp:revision>
  <cp:lastPrinted>2013-06-07T00:00:00Z</cp:lastPrinted>
  <dcterms:created xsi:type="dcterms:W3CDTF">2013-06-06T23:55:00Z</dcterms:created>
  <dcterms:modified xsi:type="dcterms:W3CDTF">2013-06-07T00:00:00Z</dcterms:modified>
</cp:coreProperties>
</file>