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262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76AD">
            <w:t>1448-S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76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76AD">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76A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76AD">
            <w:t>031</w:t>
          </w:r>
        </w:sdtContent>
      </w:sdt>
    </w:p>
    <w:p w:rsidR="00DF5D0E" w:rsidP="00B73E0A" w:rsidRDefault="00AA1230">
      <w:pPr>
        <w:pStyle w:val="OfferedBy"/>
        <w:spacing w:after="120"/>
      </w:pPr>
      <w:r>
        <w:tab/>
      </w:r>
      <w:r>
        <w:tab/>
      </w:r>
      <w:r>
        <w:tab/>
      </w:r>
    </w:p>
    <w:p w:rsidR="00DF5D0E" w:rsidRDefault="009262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76AD">
            <w:rPr>
              <w:b/>
              <w:u w:val="single"/>
            </w:rPr>
            <w:t>SHB 1448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76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E604B">
            <w:rPr>
              <w:b/>
            </w:rPr>
            <w:t xml:space="preserve"> 101</w:t>
          </w:r>
        </w:sdtContent>
      </w:sdt>
    </w:p>
    <w:p w:rsidR="00DF5D0E" w:rsidP="00605C39" w:rsidRDefault="0092627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76AD">
            <w:t xml:space="preserve">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476AD">
          <w:pPr>
            <w:spacing w:line="408" w:lineRule="exact"/>
            <w:jc w:val="right"/>
            <w:rPr>
              <w:b/>
              <w:bCs/>
            </w:rPr>
          </w:pPr>
          <w:r>
            <w:rPr>
              <w:b/>
              <w:bCs/>
            </w:rPr>
            <w:t xml:space="preserve">ADOPTED 03/06/2013</w:t>
          </w:r>
        </w:p>
      </w:sdtContent>
    </w:sdt>
    <w:permStart w:edGrp="everyone" w:id="1604478237"/>
    <w:p w:rsidR="00B476A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476AD">
        <w:t xml:space="preserve">On page </w:t>
      </w:r>
      <w:r w:rsidR="00EC73E8">
        <w:t>3, line 1, after "treatment." strike "Telemedicine" and insert "For purposes of this section only, telemedicine"</w:t>
      </w:r>
    </w:p>
    <w:p w:rsidR="00EC73E8" w:rsidP="00EC73E8" w:rsidRDefault="00EC73E8">
      <w:pPr>
        <w:pStyle w:val="RCWSLText"/>
      </w:pPr>
    </w:p>
    <w:p w:rsidR="00EC73E8" w:rsidP="00EC73E8" w:rsidRDefault="00EC73E8">
      <w:pPr>
        <w:pStyle w:val="RCWSLText"/>
      </w:pPr>
      <w:r>
        <w:tab/>
        <w:t>On page 4, line 10, after "treatment." strike "Telemedicine" and insert "For purposes of this section only, telemedicine"</w:t>
      </w:r>
    </w:p>
    <w:p w:rsidR="002472BE" w:rsidP="00EC73E8" w:rsidRDefault="002472BE">
      <w:pPr>
        <w:pStyle w:val="RCWSLText"/>
      </w:pPr>
    </w:p>
    <w:p w:rsidR="002472BE" w:rsidP="00EC73E8" w:rsidRDefault="002472BE">
      <w:pPr>
        <w:pStyle w:val="RCWSLText"/>
      </w:pPr>
      <w:r>
        <w:tab/>
        <w:t>On page 8, after line 30, insert the following:</w:t>
      </w:r>
    </w:p>
    <w:p w:rsidR="002472BE" w:rsidP="002472BE" w:rsidRDefault="002472BE">
      <w:pPr>
        <w:pStyle w:val="BegSec-New"/>
      </w:pPr>
      <w:r>
        <w:t>"</w:t>
      </w:r>
      <w:r>
        <w:rPr>
          <w:u w:val="single"/>
        </w:rPr>
        <w:t>NEW SECTION.</w:t>
      </w:r>
      <w:r>
        <w:rPr>
          <w:b/>
        </w:rPr>
        <w:t xml:space="preserve"> Sec. </w:t>
      </w:r>
      <w:r w:rsidR="00CB1376">
        <w:rPr>
          <w:b/>
        </w:rPr>
        <w:t>6.</w:t>
      </w:r>
      <w:r>
        <w:t xml:space="preserve">  The medical quality assurance commission, the nursing care quality assurance commission, and the board of osteopathic medicine and surgery shall develop polices to allow health care providers from outside of Washington state to deliver telemedicine services to Washington state residents that will ensure the quality of services delivered and the safety of those patients receiving those services.  Throughout the year, the medical quality assurance commission, the nursing care quality assurance commission, and the board of osteopathic medicine and surgery shall meet to coordinate their efforts in developing policies in this area.  By December 1, 2013, the department of health shall provide an update to the appropriate committees of the legislature on the progress of these efforts."</w:t>
      </w:r>
    </w:p>
    <w:p w:rsidR="00CB1376" w:rsidP="00CB1376" w:rsidRDefault="00CB1376">
      <w:pPr>
        <w:pStyle w:val="RCWSLText"/>
      </w:pPr>
    </w:p>
    <w:p w:rsidR="00CB1376" w:rsidP="00CB1376" w:rsidRDefault="00CB1376">
      <w:pPr>
        <w:pStyle w:val="RCWSLText"/>
      </w:pPr>
      <w:r>
        <w:tab/>
        <w:t>Renumber the remaining section consecutively and correct any internal references accordingly.</w:t>
      </w:r>
    </w:p>
    <w:p w:rsidR="00CB1376" w:rsidP="00CB1376" w:rsidRDefault="00CB1376">
      <w:pPr>
        <w:pStyle w:val="RCWSLText"/>
      </w:pPr>
    </w:p>
    <w:p w:rsidR="00CB1376" w:rsidP="00CB1376" w:rsidRDefault="00CB1376">
      <w:pPr>
        <w:pStyle w:val="RCWSLText"/>
      </w:pPr>
      <w:r>
        <w:tab/>
        <w:t>On page 8, line 31, after "</w:t>
      </w:r>
      <w:r>
        <w:rPr>
          <w:b/>
        </w:rPr>
        <w:t>Sec. 6.</w:t>
      </w:r>
      <w:r>
        <w:t>" strike "This act takes" and insert "Sections 1 through 5 of this act take"</w:t>
      </w:r>
    </w:p>
    <w:p w:rsidRPr="00CB1376" w:rsidR="00F35460" w:rsidP="00CB1376" w:rsidRDefault="00F35460">
      <w:pPr>
        <w:pStyle w:val="RCWSLText"/>
      </w:pPr>
      <w:r>
        <w:lastRenderedPageBreak/>
        <w:tab/>
        <w:t>Correct the title.</w:t>
      </w:r>
    </w:p>
    <w:p w:rsidRPr="00B476AD" w:rsidR="00DF5D0E" w:rsidP="00B476AD" w:rsidRDefault="00DF5D0E">
      <w:pPr>
        <w:suppressLineNumbers/>
        <w:rPr>
          <w:spacing w:val="-3"/>
        </w:rPr>
      </w:pPr>
    </w:p>
    <w:permEnd w:id="1604478237"/>
    <w:p w:rsidR="00ED2EEB" w:rsidP="00B476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47402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476A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476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1376">
                  <w:t xml:space="preserve">Clarifies that the exclusions from the definition of "telemedicine" only apply to the health plan reimbursement provisions in the underlying legislation.  Requires the Medical Quality Assurance Commission (MQAC), the Nursing Care Quality Assurance Commission (NCQAC), and the Board of Osteopathic Medicine and Surgery (BOMS)to develop policies allowing out-of-state health care providers to deliver telemedicine services to Washington residents.  Requires the policies to ensure the quality of services delivered and the safety of patients receiving telemedicine services.  Requires the MQAC, NCQAC, and BOMS to meet throughout the year to coordinate their efforts and requires the Department of Health to submit a progress report by December 15, 2013.  Makes the section of law requiring the development of the policies effective 90 days after the session in which adopted (the remainder of the underlying legislation takes effect January 1, 2014). </w:t>
                </w:r>
              </w:p>
              <w:p w:rsidRPr="007D1589" w:rsidR="001B4E53" w:rsidP="00B476AD" w:rsidRDefault="001B4E53">
                <w:pPr>
                  <w:pStyle w:val="ListBullet"/>
                  <w:numPr>
                    <w:ilvl w:val="0"/>
                    <w:numId w:val="0"/>
                  </w:numPr>
                  <w:suppressLineNumbers/>
                </w:pPr>
              </w:p>
            </w:tc>
          </w:tr>
        </w:sdtContent>
      </w:sdt>
      <w:permEnd w:id="1974740296"/>
    </w:tbl>
    <w:p w:rsidR="00DF5D0E" w:rsidP="00B476AD" w:rsidRDefault="00DF5D0E">
      <w:pPr>
        <w:pStyle w:val="BillEnd"/>
        <w:suppressLineNumbers/>
      </w:pPr>
    </w:p>
    <w:p w:rsidR="00DF5D0E" w:rsidP="00B476AD" w:rsidRDefault="00DE256E">
      <w:pPr>
        <w:pStyle w:val="BillEnd"/>
        <w:suppressLineNumbers/>
      </w:pPr>
      <w:r>
        <w:rPr>
          <w:b/>
        </w:rPr>
        <w:t>--- END ---</w:t>
      </w:r>
    </w:p>
    <w:p w:rsidR="00DF5D0E" w:rsidP="00B476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AD" w:rsidRDefault="00B476AD" w:rsidP="00DF5D0E">
      <w:r>
        <w:separator/>
      </w:r>
    </w:p>
  </w:endnote>
  <w:endnote w:type="continuationSeparator" w:id="0">
    <w:p w:rsidR="00B476AD" w:rsidRDefault="00B476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9A" w:rsidRDefault="007C5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26275">
    <w:pPr>
      <w:pStyle w:val="AmendDraftFooter"/>
    </w:pPr>
    <w:r>
      <w:fldChar w:fldCharType="begin"/>
    </w:r>
    <w:r>
      <w:instrText xml:space="preserve"> TITLE   \* MERGEFORMAT </w:instrText>
    </w:r>
    <w:r>
      <w:fldChar w:fldCharType="separate"/>
    </w:r>
    <w:r>
      <w:t>1448-S AMH .... MORI 031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26275">
    <w:pPr>
      <w:pStyle w:val="AmendDraftFooter"/>
    </w:pPr>
    <w:r>
      <w:fldChar w:fldCharType="begin"/>
    </w:r>
    <w:r>
      <w:instrText xml:space="preserve"> TITLE   \* MERGEFORMAT </w:instrText>
    </w:r>
    <w:r>
      <w:fldChar w:fldCharType="separate"/>
    </w:r>
    <w:r>
      <w:t>1448-S AMH .... MORI 031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AD" w:rsidRDefault="00B476AD" w:rsidP="00DF5D0E">
      <w:r>
        <w:separator/>
      </w:r>
    </w:p>
  </w:footnote>
  <w:footnote w:type="continuationSeparator" w:id="0">
    <w:p w:rsidR="00B476AD" w:rsidRDefault="00B476A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9A" w:rsidRDefault="007C5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72BE"/>
    <w:rsid w:val="00265296"/>
    <w:rsid w:val="00281CBD"/>
    <w:rsid w:val="00316CD9"/>
    <w:rsid w:val="003E2FC6"/>
    <w:rsid w:val="00492DDC"/>
    <w:rsid w:val="004C6615"/>
    <w:rsid w:val="00523C5A"/>
    <w:rsid w:val="005E604B"/>
    <w:rsid w:val="005E69C3"/>
    <w:rsid w:val="00605C39"/>
    <w:rsid w:val="0061660B"/>
    <w:rsid w:val="00657957"/>
    <w:rsid w:val="006841E6"/>
    <w:rsid w:val="006F7027"/>
    <w:rsid w:val="007049E4"/>
    <w:rsid w:val="0072335D"/>
    <w:rsid w:val="0072541D"/>
    <w:rsid w:val="00757317"/>
    <w:rsid w:val="007769AF"/>
    <w:rsid w:val="007C5E9A"/>
    <w:rsid w:val="007D1589"/>
    <w:rsid w:val="007D35D4"/>
    <w:rsid w:val="0083749C"/>
    <w:rsid w:val="008443FE"/>
    <w:rsid w:val="00846034"/>
    <w:rsid w:val="008C7E6E"/>
    <w:rsid w:val="0092627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76AD"/>
    <w:rsid w:val="00B518D0"/>
    <w:rsid w:val="00B56650"/>
    <w:rsid w:val="00B73E0A"/>
    <w:rsid w:val="00B961E0"/>
    <w:rsid w:val="00BF44DF"/>
    <w:rsid w:val="00C61A83"/>
    <w:rsid w:val="00C8108C"/>
    <w:rsid w:val="00CB1376"/>
    <w:rsid w:val="00D40447"/>
    <w:rsid w:val="00D659AC"/>
    <w:rsid w:val="00DA47F3"/>
    <w:rsid w:val="00DC2C13"/>
    <w:rsid w:val="00DE256E"/>
    <w:rsid w:val="00DF5D0E"/>
    <w:rsid w:val="00E1471A"/>
    <w:rsid w:val="00E267B1"/>
    <w:rsid w:val="00E41CC6"/>
    <w:rsid w:val="00E66F5D"/>
    <w:rsid w:val="00E831A5"/>
    <w:rsid w:val="00E850E7"/>
    <w:rsid w:val="00EC4C96"/>
    <w:rsid w:val="00EC73E8"/>
    <w:rsid w:val="00ED2EEB"/>
    <w:rsid w:val="00F229DE"/>
    <w:rsid w:val="00F304D3"/>
    <w:rsid w:val="00F3546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5597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1448-S</BillDocName>
  <AmendType>AMH</AmendType>
  <SponsorAcronym>BERG</SponsorAcronym>
  <DrafterAcronym>MORI</DrafterAcronym>
  <DraftNumber>031</DraftNumber>
  <ReferenceNumber>SHB 1448</ReferenceNumber>
  <Floor>H AMD</Floor>
  <AmendmentNumber> 101</AmendmentNumber>
  <Sponsors>By Representative Bergquist</Sponsors>
  <FloorAction>ADOPTED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2</Pages>
  <Words>368</Words>
  <Characters>2080</Characters>
  <Application>Microsoft Office Word</Application>
  <DocSecurity>8</DocSecurity>
  <Lines>57</Lines>
  <Paragraphs>14</Paragraphs>
  <ScaleCrop>false</ScaleCrop>
  <HeadingPairs>
    <vt:vector size="2" baseType="variant">
      <vt:variant>
        <vt:lpstr>Title</vt:lpstr>
      </vt:variant>
      <vt:variant>
        <vt:i4>1</vt:i4>
      </vt:variant>
    </vt:vector>
  </HeadingPairs>
  <TitlesOfParts>
    <vt:vector size="1" baseType="lpstr">
      <vt:lpstr>1448-S AMH .... MORI 031</vt:lpstr>
    </vt:vector>
  </TitlesOfParts>
  <Company>Washington State Legislature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1448-S AMH BERG MORI 031</dc:title>
  <dc:creator>Jim Morishima</dc:creator>
  <cp:lastModifiedBy>Jim Morishima</cp:lastModifiedBy>
  <cp:revision>7</cp:revision>
  <cp:lastPrinted>2013-03-06T21:14:00Z</cp:lastPrinted>
  <dcterms:created xsi:type="dcterms:W3CDTF">2013-03-06T01:17:00Z</dcterms:created>
  <dcterms:modified xsi:type="dcterms:W3CDTF">2013-03-06T21:14:00Z</dcterms:modified>
</cp:coreProperties>
</file>