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877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58A6">
            <w:t>1753-S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58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58A6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58A6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58A6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77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58A6">
            <w:rPr>
              <w:b/>
              <w:u w:val="single"/>
            </w:rPr>
            <w:t>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58A6">
            <w:t>H AMD TO H AMD (1753-S AMH JINK REIL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409C">
            <w:rPr>
              <w:b/>
            </w:rPr>
            <w:t xml:space="preserve"> 293</w:t>
          </w:r>
        </w:sdtContent>
      </w:sdt>
    </w:p>
    <w:p w:rsidR="00DF5D0E" w:rsidP="00605C39" w:rsidRDefault="00E877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58A6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558A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03/11/2013</w:t>
          </w:r>
        </w:p>
      </w:sdtContent>
    </w:sdt>
    <w:permStart w:edGrp="everyone" w:id="1853192532"/>
    <w:p w:rsidR="008558A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558A6">
        <w:t xml:space="preserve">On page </w:t>
      </w:r>
      <w:r w:rsidR="00D6703A">
        <w:t>6, line 32 of the striking amendment, after "</w:t>
      </w:r>
      <w:r w:rsidRPr="00D6703A" w:rsidR="00D6703A">
        <w:rPr>
          <w:u w:val="single"/>
        </w:rPr>
        <w:t>services</w:t>
      </w:r>
      <w:r w:rsidR="00D6703A">
        <w:t>" insert "</w:t>
      </w:r>
      <w:r w:rsidRPr="00D6703A" w:rsidR="00D6703A">
        <w:rPr>
          <w:u w:val="single"/>
        </w:rPr>
        <w:t>in</w:t>
      </w:r>
      <w:r w:rsidR="00D6703A">
        <w:rPr>
          <w:u w:val="single"/>
        </w:rPr>
        <w:t xml:space="preserve"> </w:t>
      </w:r>
      <w:r w:rsidRPr="00D6703A" w:rsidR="00D6703A">
        <w:rPr>
          <w:u w:val="single"/>
        </w:rPr>
        <w:t>person or</w:t>
      </w:r>
      <w:r w:rsidR="00D6703A">
        <w:t>"</w:t>
      </w:r>
    </w:p>
    <w:p w:rsidRPr="008558A6" w:rsidR="00DF5D0E" w:rsidP="008558A6" w:rsidRDefault="00DF5D0E">
      <w:pPr>
        <w:suppressLineNumbers/>
        <w:rPr>
          <w:spacing w:val="-3"/>
        </w:rPr>
      </w:pPr>
    </w:p>
    <w:permEnd w:id="1853192532"/>
    <w:p w:rsidR="00ED2EEB" w:rsidP="008558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73498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58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58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6703A">
                  <w:t xml:space="preserve">Excludes spoken language interpreters residing outside the state of Washington who provide in-person interpretive services from collective bargaining agreements. </w:t>
                </w:r>
              </w:p>
              <w:p w:rsidRPr="007D1589" w:rsidR="001B4E53" w:rsidP="008558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7349881"/>
    </w:tbl>
    <w:p w:rsidR="00DF5D0E" w:rsidP="008558A6" w:rsidRDefault="00DF5D0E">
      <w:pPr>
        <w:pStyle w:val="BillEnd"/>
        <w:suppressLineNumbers/>
      </w:pPr>
    </w:p>
    <w:p w:rsidR="00DF5D0E" w:rsidP="008558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58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A6" w:rsidRDefault="008558A6" w:rsidP="00DF5D0E">
      <w:r>
        <w:separator/>
      </w:r>
    </w:p>
  </w:endnote>
  <w:endnote w:type="continuationSeparator" w:id="0">
    <w:p w:rsidR="008558A6" w:rsidRDefault="008558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3A" w:rsidRDefault="00D67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77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 AMH HALE REIL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58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77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 AMH HALE REIL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A6" w:rsidRDefault="008558A6" w:rsidP="00DF5D0E">
      <w:r>
        <w:separator/>
      </w:r>
    </w:p>
  </w:footnote>
  <w:footnote w:type="continuationSeparator" w:id="0">
    <w:p w:rsidR="008558A6" w:rsidRDefault="008558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3A" w:rsidRDefault="00D67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409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8A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703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77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D6B4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</BillDocName>
  <AmendType>AMH</AmendType>
  <SponsorAcronym>HALE</SponsorAcronym>
  <DrafterAcronym>REIL</DrafterAcronym>
  <DraftNumber>065</DraftNumber>
  <ReferenceNumber>SHB 1753</ReferenceNumber>
  <Floor>H AMD TO H AMD (1753-S AMH JINK REIL 060)</Floor>
  <AmendmentNumber> 293</AmendmentNumber>
  <Sponsors>By Representative Haler</Sponsors>
  <FloorAction>FAILED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71</Words>
  <Characters>377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 AMH HALE REIL 065</dc:title>
  <dc:creator>Marsh Reilly</dc:creator>
  <cp:lastModifiedBy>Marsh Reilly</cp:lastModifiedBy>
  <cp:revision>3</cp:revision>
  <cp:lastPrinted>2013-03-11T18:11:00Z</cp:lastPrinted>
  <dcterms:created xsi:type="dcterms:W3CDTF">2013-03-11T18:06:00Z</dcterms:created>
  <dcterms:modified xsi:type="dcterms:W3CDTF">2013-03-11T18:11:00Z</dcterms:modified>
</cp:coreProperties>
</file>