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604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15FE">
            <w:t>1839-S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15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15FE">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15F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15FE">
            <w:t>063</w:t>
          </w:r>
        </w:sdtContent>
      </w:sdt>
    </w:p>
    <w:p w:rsidR="00DF5D0E" w:rsidP="00B73E0A" w:rsidRDefault="00AA1230">
      <w:pPr>
        <w:pStyle w:val="OfferedBy"/>
        <w:spacing w:after="120"/>
      </w:pPr>
      <w:r>
        <w:tab/>
      </w:r>
      <w:r>
        <w:tab/>
      </w:r>
      <w:r>
        <w:tab/>
      </w:r>
    </w:p>
    <w:p w:rsidR="00DF5D0E" w:rsidRDefault="003604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15FE">
            <w:rPr>
              <w:b/>
              <w:u w:val="single"/>
            </w:rPr>
            <w:t>SHB 1839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15F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A6805">
            <w:rPr>
              <w:b/>
            </w:rPr>
            <w:t xml:space="preserve"> 302</w:t>
          </w:r>
        </w:sdtContent>
      </w:sdt>
    </w:p>
    <w:p w:rsidR="00DF5D0E" w:rsidP="00605C39" w:rsidRDefault="0036049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15FE">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215FE">
          <w:pPr>
            <w:spacing w:line="408" w:lineRule="exact"/>
            <w:jc w:val="right"/>
            <w:rPr>
              <w:b/>
              <w:bCs/>
            </w:rPr>
          </w:pPr>
          <w:r>
            <w:rPr>
              <w:b/>
              <w:bCs/>
            </w:rPr>
            <w:t xml:space="preserve">NOT CONSIDERED</w:t>
          </w:r>
        </w:p>
      </w:sdtContent>
    </w:sdt>
    <w:permStart w:edGrp="everyone" w:id="1116017563"/>
    <w:p w:rsidR="003215F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215FE">
        <w:t xml:space="preserve">On page </w:t>
      </w:r>
      <w:r w:rsidR="000A4240">
        <w:t>2, at the beginning of line 32, strike "((</w:t>
      </w:r>
      <w:r w:rsidRPr="000A4240" w:rsidR="000A4240">
        <w:rPr>
          <w:strike/>
        </w:rPr>
        <w:t>state system and</w:t>
      </w:r>
      <w:r w:rsidR="000A4240">
        <w:t>))" and insert "state system and"</w:t>
      </w:r>
    </w:p>
    <w:p w:rsidR="000A4240" w:rsidP="000A4240" w:rsidRDefault="000A4240">
      <w:pPr>
        <w:pStyle w:val="RCWSLText"/>
      </w:pPr>
    </w:p>
    <w:p w:rsidR="00DF5D0E" w:rsidP="000A4240" w:rsidRDefault="000A4240">
      <w:pPr>
        <w:pStyle w:val="RCWSLText"/>
      </w:pPr>
      <w:r>
        <w:tab/>
        <w:t>On page 2, beginning on line 36, after "</w:t>
      </w:r>
      <w:r>
        <w:rPr>
          <w:u w:val="single"/>
        </w:rPr>
        <w:t>2011</w:t>
      </w:r>
      <w:r>
        <w:t>." strike all material through "</w:t>
      </w:r>
      <w:r w:rsidRPr="000A4240">
        <w:rPr>
          <w:strike/>
        </w:rPr>
        <w:t>firearm.</w:t>
      </w:r>
      <w:r>
        <w:t>))" on page 3, line 3, and insert "</w:t>
      </w:r>
      <w:r w:rsidRPr="000A4240">
        <w:t>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r>
        <w:t xml:space="preserve">" </w:t>
      </w:r>
    </w:p>
    <w:p w:rsidR="000A4240" w:rsidP="000A4240" w:rsidRDefault="000A4240">
      <w:pPr>
        <w:pStyle w:val="RCWSLText"/>
      </w:pPr>
    </w:p>
    <w:p w:rsidRPr="003215FE" w:rsidR="000A4240" w:rsidP="000A4240" w:rsidRDefault="000A4240">
      <w:pPr>
        <w:pStyle w:val="RCWSLText"/>
      </w:pPr>
    </w:p>
    <w:permEnd w:id="1116017563"/>
    <w:p w:rsidR="00ED2EEB" w:rsidP="003215F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5335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15F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15F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A4240">
                  <w:t>Reinstates the current law requirement that a state background check be conducted for a person purchasing a pistol who produces a valid concealed pistol license issued prior to July 22, 2011.</w:t>
                </w:r>
              </w:p>
              <w:p w:rsidRPr="007D1589" w:rsidR="001B4E53" w:rsidP="003215FE" w:rsidRDefault="001B4E53">
                <w:pPr>
                  <w:pStyle w:val="ListBullet"/>
                  <w:numPr>
                    <w:ilvl w:val="0"/>
                    <w:numId w:val="0"/>
                  </w:numPr>
                  <w:suppressLineNumbers/>
                </w:pPr>
              </w:p>
            </w:tc>
          </w:tr>
        </w:sdtContent>
      </w:sdt>
      <w:permEnd w:id="89533529"/>
    </w:tbl>
    <w:p w:rsidR="00DF5D0E" w:rsidP="003215FE" w:rsidRDefault="00DF5D0E">
      <w:pPr>
        <w:pStyle w:val="BillEnd"/>
        <w:suppressLineNumbers/>
      </w:pPr>
    </w:p>
    <w:p w:rsidR="00DF5D0E" w:rsidP="003215FE" w:rsidRDefault="00DE256E">
      <w:pPr>
        <w:pStyle w:val="BillEnd"/>
        <w:suppressLineNumbers/>
      </w:pPr>
      <w:r>
        <w:rPr>
          <w:b/>
        </w:rPr>
        <w:t>--- END ---</w:t>
      </w:r>
    </w:p>
    <w:p w:rsidR="00DF5D0E" w:rsidP="003215F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FE" w:rsidRDefault="003215FE" w:rsidP="00DF5D0E">
      <w:r>
        <w:separator/>
      </w:r>
    </w:p>
  </w:endnote>
  <w:endnote w:type="continuationSeparator" w:id="0">
    <w:p w:rsidR="003215FE" w:rsidRDefault="003215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3A" w:rsidRDefault="00D37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6049C">
    <w:pPr>
      <w:pStyle w:val="AmendDraftFooter"/>
    </w:pPr>
    <w:r>
      <w:fldChar w:fldCharType="begin"/>
    </w:r>
    <w:r>
      <w:instrText xml:space="preserve"> TITLE   \* MERGEFORMAT </w:instrText>
    </w:r>
    <w:r>
      <w:fldChar w:fldCharType="separate"/>
    </w:r>
    <w:r>
      <w:t>1839-S AMH GOOD ADAM 063</w:t>
    </w:r>
    <w:r>
      <w:fldChar w:fldCharType="end"/>
    </w:r>
    <w:r w:rsidR="001B4E53">
      <w:tab/>
    </w:r>
    <w:r w:rsidR="00E267B1">
      <w:fldChar w:fldCharType="begin"/>
    </w:r>
    <w:r w:rsidR="00E267B1">
      <w:instrText xml:space="preserve"> PAGE  \* Arabic  \* MERGEFORMAT </w:instrText>
    </w:r>
    <w:r w:rsidR="00E267B1">
      <w:fldChar w:fldCharType="separate"/>
    </w:r>
    <w:r w:rsidR="003215F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6049C">
    <w:pPr>
      <w:pStyle w:val="AmendDraftFooter"/>
    </w:pPr>
    <w:r>
      <w:fldChar w:fldCharType="begin"/>
    </w:r>
    <w:r>
      <w:instrText xml:space="preserve"> TITLE   \* MERGEFORMAT </w:instrText>
    </w:r>
    <w:r>
      <w:fldChar w:fldCharType="separate"/>
    </w:r>
    <w:r>
      <w:t>1839-S AMH GOOD ADAM 063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FE" w:rsidRDefault="003215FE" w:rsidP="00DF5D0E">
      <w:r>
        <w:separator/>
      </w:r>
    </w:p>
  </w:footnote>
  <w:footnote w:type="continuationSeparator" w:id="0">
    <w:p w:rsidR="003215FE" w:rsidRDefault="003215F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3A" w:rsidRDefault="00D37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4240"/>
    <w:rsid w:val="000A6805"/>
    <w:rsid w:val="000C6C82"/>
    <w:rsid w:val="000E603A"/>
    <w:rsid w:val="00102468"/>
    <w:rsid w:val="00106544"/>
    <w:rsid w:val="00146AAF"/>
    <w:rsid w:val="001A775A"/>
    <w:rsid w:val="001B4E53"/>
    <w:rsid w:val="001C1B27"/>
    <w:rsid w:val="001E6675"/>
    <w:rsid w:val="00217E8A"/>
    <w:rsid w:val="00265296"/>
    <w:rsid w:val="00281CBD"/>
    <w:rsid w:val="00316CD9"/>
    <w:rsid w:val="003215FE"/>
    <w:rsid w:val="0036049C"/>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743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B339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1839-S</BillDocName>
  <AmendType>AMH</AmendType>
  <SponsorAcronym>GOOD</SponsorAcronym>
  <DrafterAcronym>ADAM</DrafterAcronym>
  <DraftNumber>063</DraftNumber>
  <ReferenceNumber>SHB 1839</ReferenceNumber>
  <Floor>H AMD</Floor>
  <AmendmentNumber> 302</AmendmentNumber>
  <Sponsors>By Representative Goodman</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147</Words>
  <Characters>731</Characters>
  <Application>Microsoft Office Word</Application>
  <DocSecurity>8</DocSecurity>
  <Lines>29</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1839-S AMH GOOD ADAM 063</dc:title>
  <dc:creator>Edie Adams</dc:creator>
  <cp:lastModifiedBy>Edie Adams</cp:lastModifiedBy>
  <cp:revision>4</cp:revision>
  <cp:lastPrinted>2013-03-11T21:23:00Z</cp:lastPrinted>
  <dcterms:created xsi:type="dcterms:W3CDTF">2013-03-11T20:59:00Z</dcterms:created>
  <dcterms:modified xsi:type="dcterms:W3CDTF">2013-03-11T21:23:00Z</dcterms:modified>
</cp:coreProperties>
</file>