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21D1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14997">
            <w:t>1864-S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1499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14997">
            <w:t>ZEIG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14997">
            <w:t>BALL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14997">
            <w:t>032</w:t>
          </w:r>
        </w:sdtContent>
      </w:sdt>
    </w:p>
    <w:p w:rsidR="00DF5D0E" w:rsidP="00B73E0A" w:rsidRDefault="00AA1230">
      <w:pPr>
        <w:pStyle w:val="OfferedBy"/>
        <w:spacing w:after="120"/>
      </w:pPr>
      <w:r>
        <w:tab/>
      </w:r>
      <w:r>
        <w:tab/>
      </w:r>
      <w:r>
        <w:tab/>
      </w:r>
    </w:p>
    <w:p w:rsidR="00DF5D0E" w:rsidRDefault="00B21D1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14997">
            <w:rPr>
              <w:b/>
              <w:u w:val="single"/>
            </w:rPr>
            <w:t>SHB 1864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1499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D5A37">
            <w:rPr>
              <w:b/>
            </w:rPr>
            <w:t xml:space="preserve"> 417</w:t>
          </w:r>
        </w:sdtContent>
      </w:sdt>
    </w:p>
    <w:p w:rsidR="00DF5D0E" w:rsidP="00605C39" w:rsidRDefault="00B21D1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14997">
            <w:t>By Representative Zeiger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614997">
          <w:pPr>
            <w:spacing w:line="408" w:lineRule="exact"/>
            <w:jc w:val="right"/>
            <w:rPr>
              <w:b/>
              <w:bCs/>
            </w:rPr>
          </w:pPr>
          <w:r>
            <w:rPr>
              <w:b/>
              <w:bCs/>
            </w:rPr>
            <w:t xml:space="preserve">WITHDRAWN 04/16/2013</w:t>
          </w:r>
        </w:p>
      </w:sdtContent>
    </w:sdt>
    <w:permStart w:edGrp="everyone" w:id="1684493923"/>
    <w:p w:rsidR="00614997"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614997">
        <w:t xml:space="preserve">On page </w:t>
      </w:r>
      <w:r w:rsidR="00022B16">
        <w:t>30, line 25, increase the Motor Vehicle Account--State Appropriation by $200,000</w:t>
      </w:r>
    </w:p>
    <w:p w:rsidR="00022B16" w:rsidP="00022B16" w:rsidRDefault="00022B16">
      <w:pPr>
        <w:pStyle w:val="RCWSLText"/>
      </w:pPr>
    </w:p>
    <w:p w:rsidR="00022B16" w:rsidP="00022B16" w:rsidRDefault="00022B16">
      <w:pPr>
        <w:pStyle w:val="RCWSLText"/>
      </w:pPr>
      <w:r>
        <w:tab/>
        <w:t>On page 30, line 35, correct the total</w:t>
      </w:r>
    </w:p>
    <w:p w:rsidR="00022B16" w:rsidP="00022B16" w:rsidRDefault="00022B16">
      <w:pPr>
        <w:pStyle w:val="RCWSLText"/>
      </w:pPr>
    </w:p>
    <w:p w:rsidR="00022B16" w:rsidP="00022B16" w:rsidRDefault="00022B16">
      <w:pPr>
        <w:pStyle w:val="RCWSLText"/>
      </w:pPr>
      <w:r>
        <w:tab/>
        <w:t>On page 39, after line 24, insert the following:</w:t>
      </w:r>
    </w:p>
    <w:p w:rsidRPr="00022B16" w:rsidR="00022B16" w:rsidP="00022B16" w:rsidRDefault="00022B16">
      <w:pPr>
        <w:pStyle w:val="RCWSLText"/>
      </w:pPr>
      <w:r>
        <w:tab/>
        <w:t>"(37) $200,000 of the motor vehicle account--state appropriation is provided solely for the study of the state route 162 and state route 410 corridors.  The study must look at state route 162 and state route 410 and the</w:t>
      </w:r>
      <w:r w:rsidR="0014348B">
        <w:t>ir</w:t>
      </w:r>
      <w:r>
        <w:t xml:space="preserve"> relationship to state route 167, corridor improvements to accommodate planned growth, and the identification of multi-modal options to alleviate conges</w:t>
      </w:r>
      <w:r w:rsidR="003C3826">
        <w:t>tion and transit demands in</w:t>
      </w:r>
      <w:r>
        <w:t xml:space="preserve"> eastern Pierce county communities."</w:t>
      </w:r>
    </w:p>
    <w:p w:rsidRPr="00614997" w:rsidR="00DF5D0E" w:rsidP="00614997" w:rsidRDefault="00DF5D0E">
      <w:pPr>
        <w:suppressLineNumbers/>
        <w:rPr>
          <w:spacing w:val="-3"/>
        </w:rPr>
      </w:pPr>
    </w:p>
    <w:permEnd w:id="1684493923"/>
    <w:p w:rsidR="00ED2EEB" w:rsidP="0061499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8760755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14997" w:rsidRDefault="00D659AC">
                <w:pPr>
                  <w:pStyle w:val="Effect"/>
                  <w:suppressLineNumbers/>
                  <w:shd w:val="clear" w:color="auto" w:fill="auto"/>
                  <w:ind w:left="0" w:firstLine="0"/>
                </w:pPr>
              </w:p>
            </w:tc>
            <w:tc>
              <w:tcPr>
                <w:tcW w:w="9874" w:type="dxa"/>
                <w:shd w:val="clear" w:color="auto" w:fill="FFFFFF" w:themeFill="background1"/>
              </w:tcPr>
              <w:p w:rsidR="001C1B27" w:rsidP="0061499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22B16">
                  <w:t xml:space="preserve">Provides the Department of Transportation </w:t>
                </w:r>
                <w:r w:rsidR="001C38FB">
                  <w:t>$200,000 of the motor vehicle account--state appropriation to do a study on the state route 162 and state route 410 corridors.</w:t>
                </w:r>
                <w:r w:rsidRPr="0096303F" w:rsidR="001C1B27">
                  <w:t> </w:t>
                </w:r>
              </w:p>
              <w:p w:rsidR="00614997" w:rsidP="00614997" w:rsidRDefault="00614997">
                <w:pPr>
                  <w:pStyle w:val="Effect"/>
                  <w:suppressLineNumbers/>
                  <w:shd w:val="clear" w:color="auto" w:fill="auto"/>
                  <w:ind w:left="0" w:firstLine="0"/>
                </w:pPr>
              </w:p>
              <w:p w:rsidR="00614997" w:rsidP="00614997" w:rsidRDefault="00614997">
                <w:pPr>
                  <w:pStyle w:val="Effect"/>
                  <w:suppressLineNumbers/>
                  <w:shd w:val="clear" w:color="auto" w:fill="auto"/>
                  <w:ind w:left="0" w:firstLine="0"/>
                </w:pPr>
                <w:r>
                  <w:tab/>
                </w:r>
                <w:r>
                  <w:rPr>
                    <w:u w:val="single"/>
                  </w:rPr>
                  <w:t>FISCAL IMPACT:</w:t>
                </w:r>
              </w:p>
              <w:p w:rsidRPr="00614997" w:rsidR="00614997" w:rsidP="00614997" w:rsidRDefault="00614997">
                <w:pPr>
                  <w:pStyle w:val="Effect"/>
                  <w:suppressLineNumbers/>
                  <w:shd w:val="clear" w:color="auto" w:fill="auto"/>
                  <w:ind w:left="0" w:firstLine="0"/>
                </w:pPr>
                <w:r>
                  <w:tab/>
                </w:r>
                <w:r>
                  <w:tab/>
                  <w:t>Increases Mo</w:t>
                </w:r>
                <w:r w:rsidR="00022B16">
                  <w:t>tor Vehicle Acct - State by $200</w:t>
                </w:r>
                <w:r>
                  <w:t>,000.</w:t>
                </w:r>
              </w:p>
              <w:p w:rsidRPr="007D1589" w:rsidR="001B4E53" w:rsidP="00614997" w:rsidRDefault="001B4E53">
                <w:pPr>
                  <w:pStyle w:val="ListBullet"/>
                  <w:numPr>
                    <w:ilvl w:val="0"/>
                    <w:numId w:val="0"/>
                  </w:numPr>
                  <w:suppressLineNumbers/>
                </w:pPr>
              </w:p>
            </w:tc>
          </w:tr>
        </w:sdtContent>
      </w:sdt>
      <w:permEnd w:id="687607559"/>
    </w:tbl>
    <w:p w:rsidR="00DF5D0E" w:rsidP="00614997" w:rsidRDefault="00DF5D0E">
      <w:pPr>
        <w:pStyle w:val="BillEnd"/>
        <w:suppressLineNumbers/>
      </w:pPr>
    </w:p>
    <w:p w:rsidR="00DF5D0E" w:rsidP="00614997" w:rsidRDefault="00DE256E">
      <w:pPr>
        <w:pStyle w:val="BillEnd"/>
        <w:suppressLineNumbers/>
      </w:pPr>
      <w:r>
        <w:rPr>
          <w:b/>
        </w:rPr>
        <w:t>--- END ---</w:t>
      </w:r>
    </w:p>
    <w:p w:rsidR="00DF5D0E" w:rsidP="0061499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997" w:rsidRDefault="00614997" w:rsidP="00DF5D0E">
      <w:r>
        <w:separator/>
      </w:r>
    </w:p>
  </w:endnote>
  <w:endnote w:type="continuationSeparator" w:id="0">
    <w:p w:rsidR="00614997" w:rsidRDefault="0061499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36" w:rsidRDefault="005B3B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363B7">
    <w:pPr>
      <w:pStyle w:val="AmendDraftFooter"/>
    </w:pPr>
    <w:fldSimple w:instr=" TITLE   \* MERGEFORMAT ">
      <w:r w:rsidR="00B21D13">
        <w:t>1864-S AMH ZEIG BALL 032</w:t>
      </w:r>
    </w:fldSimple>
    <w:r w:rsidR="001B4E53">
      <w:tab/>
    </w:r>
    <w:r w:rsidR="00E267B1">
      <w:fldChar w:fldCharType="begin"/>
    </w:r>
    <w:r w:rsidR="00E267B1">
      <w:instrText xml:space="preserve"> PAGE  \* Arabic  \* MERGEFORMAT </w:instrText>
    </w:r>
    <w:r w:rsidR="00E267B1">
      <w:fldChar w:fldCharType="separate"/>
    </w:r>
    <w:r w:rsidR="00614997">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363B7">
    <w:pPr>
      <w:pStyle w:val="AmendDraftFooter"/>
    </w:pPr>
    <w:fldSimple w:instr=" TITLE   \* MERGEFORMAT ">
      <w:r w:rsidR="00B21D13">
        <w:t>1864-S AMH ZEIG BALL 032</w:t>
      </w:r>
    </w:fldSimple>
    <w:r w:rsidR="001B4E53">
      <w:tab/>
    </w:r>
    <w:r w:rsidR="00E267B1">
      <w:fldChar w:fldCharType="begin"/>
    </w:r>
    <w:r w:rsidR="00E267B1">
      <w:instrText xml:space="preserve"> PAGE  \* Arabic  \* MERGEFORMAT </w:instrText>
    </w:r>
    <w:r w:rsidR="00E267B1">
      <w:fldChar w:fldCharType="separate"/>
    </w:r>
    <w:r w:rsidR="00B21D13">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997" w:rsidRDefault="00614997" w:rsidP="00DF5D0E">
      <w:r>
        <w:separator/>
      </w:r>
    </w:p>
  </w:footnote>
  <w:footnote w:type="continuationSeparator" w:id="0">
    <w:p w:rsidR="00614997" w:rsidRDefault="0061499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36" w:rsidRDefault="005B3B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2B16"/>
    <w:rsid w:val="00060D21"/>
    <w:rsid w:val="00096165"/>
    <w:rsid w:val="000C6C82"/>
    <w:rsid w:val="000E603A"/>
    <w:rsid w:val="00102468"/>
    <w:rsid w:val="00106544"/>
    <w:rsid w:val="0014348B"/>
    <w:rsid w:val="00146AAF"/>
    <w:rsid w:val="001A775A"/>
    <w:rsid w:val="001B4E53"/>
    <w:rsid w:val="001C1B27"/>
    <w:rsid w:val="001C38FB"/>
    <w:rsid w:val="001E6675"/>
    <w:rsid w:val="00217E8A"/>
    <w:rsid w:val="00265296"/>
    <w:rsid w:val="00281CBD"/>
    <w:rsid w:val="00316CD9"/>
    <w:rsid w:val="003C3826"/>
    <w:rsid w:val="003E2FC6"/>
    <w:rsid w:val="00492DDC"/>
    <w:rsid w:val="004C6615"/>
    <w:rsid w:val="00523C5A"/>
    <w:rsid w:val="005B3B36"/>
    <w:rsid w:val="005E69C3"/>
    <w:rsid w:val="00605C39"/>
    <w:rsid w:val="00614997"/>
    <w:rsid w:val="006841E6"/>
    <w:rsid w:val="006F7027"/>
    <w:rsid w:val="007049E4"/>
    <w:rsid w:val="0072335D"/>
    <w:rsid w:val="0072541D"/>
    <w:rsid w:val="007363B7"/>
    <w:rsid w:val="00757317"/>
    <w:rsid w:val="007769AF"/>
    <w:rsid w:val="007D1589"/>
    <w:rsid w:val="007D35D4"/>
    <w:rsid w:val="0083749C"/>
    <w:rsid w:val="008443FE"/>
    <w:rsid w:val="00846034"/>
    <w:rsid w:val="008C7E6E"/>
    <w:rsid w:val="008D5A37"/>
    <w:rsid w:val="00931B84"/>
    <w:rsid w:val="0096303F"/>
    <w:rsid w:val="00972869"/>
    <w:rsid w:val="00984CD1"/>
    <w:rsid w:val="009F23A9"/>
    <w:rsid w:val="00A01F29"/>
    <w:rsid w:val="00A17B5B"/>
    <w:rsid w:val="00A4729B"/>
    <w:rsid w:val="00A93D4A"/>
    <w:rsid w:val="00AA1230"/>
    <w:rsid w:val="00AB682C"/>
    <w:rsid w:val="00AD2D0A"/>
    <w:rsid w:val="00B21D13"/>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A6E72"/>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7074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1864-S</BillDocName>
  <AmendType>AMH</AmendType>
  <SponsorAcronym>ZEIG</SponsorAcronym>
  <DrafterAcronym>BALL</DrafterAcronym>
  <DraftNumber>032</DraftNumber>
  <ReferenceNumber>SHB 1864</ReferenceNumber>
  <Floor>H AMD</Floor>
  <AmendmentNumber> 417</AmendmentNumber>
  <Sponsors>By Representative Zeiger</Sponsors>
  <FloorAction>WITHDRAWN 04/16/2013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73</TotalTime>
  <Pages>1</Pages>
  <Words>166</Words>
  <Characters>857</Characters>
  <Application>Microsoft Office Word</Application>
  <DocSecurity>8</DocSecurity>
  <Lines>34</Lines>
  <Paragraphs>14</Paragraphs>
  <ScaleCrop>false</ScaleCrop>
  <HeadingPairs>
    <vt:vector size="2" baseType="variant">
      <vt:variant>
        <vt:lpstr>Title</vt:lpstr>
      </vt:variant>
      <vt:variant>
        <vt:i4>1</vt:i4>
      </vt:variant>
    </vt:vector>
  </HeadingPairs>
  <TitlesOfParts>
    <vt:vector size="1" baseType="lpstr">
      <vt:lpstr>1864-S AMH ZEIG BALL 032</vt:lpstr>
    </vt:vector>
  </TitlesOfParts>
  <Company>Washington State Legislature</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1864-S AMH ZEIG BALL 032</dc:title>
  <dc:creator>Alyssa Ball</dc:creator>
  <cp:lastModifiedBy>Alyssa Ball</cp:lastModifiedBy>
  <cp:revision>8</cp:revision>
  <cp:lastPrinted>2013-04-12T18:49:00Z</cp:lastPrinted>
  <dcterms:created xsi:type="dcterms:W3CDTF">2013-04-12T17:36:00Z</dcterms:created>
  <dcterms:modified xsi:type="dcterms:W3CDTF">2013-04-12T18:49:00Z</dcterms:modified>
</cp:coreProperties>
</file>