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67505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E26AF">
            <w:t>5034-S.E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E26A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E26AF">
            <w:t>HAIG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E26AF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E26AF">
            <w:t>081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750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E26AF">
            <w:rPr>
              <w:b/>
              <w:u w:val="single"/>
            </w:rPr>
            <w:t>ESSB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E26AF">
            <w:t>H AMD TO APP COMM AMD (H-2378.4/13)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E5FFF">
            <w:rPr>
              <w:b/>
            </w:rPr>
            <w:t xml:space="preserve"> 371</w:t>
          </w:r>
        </w:sdtContent>
      </w:sdt>
    </w:p>
    <w:p w:rsidR="00DF5D0E" w:rsidP="00605C39" w:rsidRDefault="0067505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E26AF">
            <w:t>By Representative Haigh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E26A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04/12/2013</w:t>
          </w:r>
        </w:p>
      </w:sdtContent>
    </w:sdt>
    <w:permStart w:edGrp="everyone" w:id="1883389111"/>
    <w:p w:rsidR="00CE26A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E26AF">
        <w:t xml:space="preserve">On page </w:t>
      </w:r>
      <w:r w:rsidR="00372EB7">
        <w:t>135, line 18, increase the general fund--state appropriation for fiscal year 2015 by $2,310,000.</w:t>
      </w:r>
    </w:p>
    <w:p w:rsidR="00372EB7" w:rsidP="00372EB7" w:rsidRDefault="00372EB7">
      <w:pPr>
        <w:pStyle w:val="RCWSLText"/>
      </w:pPr>
    </w:p>
    <w:p w:rsidR="00372EB7" w:rsidP="00372EB7" w:rsidRDefault="00372EB7">
      <w:pPr>
        <w:pStyle w:val="RCWSLText"/>
      </w:pPr>
      <w:r>
        <w:tab/>
        <w:t>On page 135, line 20, correct the total</w:t>
      </w:r>
    </w:p>
    <w:p w:rsidR="00372EB7" w:rsidP="00372EB7" w:rsidRDefault="00372EB7">
      <w:pPr>
        <w:pStyle w:val="RCWSLText"/>
      </w:pPr>
    </w:p>
    <w:p w:rsidR="00372EB7" w:rsidP="00372EB7" w:rsidRDefault="00372EB7">
      <w:pPr>
        <w:pStyle w:val="RCWSLText"/>
      </w:pPr>
      <w:r>
        <w:tab/>
        <w:t>On page 136, after line 19, insert the following:</w:t>
      </w:r>
    </w:p>
    <w:p w:rsidR="00372EB7" w:rsidP="00372EB7" w:rsidRDefault="00372EB7">
      <w:pPr>
        <w:pStyle w:val="RCWSLText"/>
      </w:pPr>
      <w:r>
        <w:tab/>
        <w:t>"(7) Funding levels in this section are sufficient to provide a hold harmless allocation for school districts that would otherwise realize a reduction in pupil transportation funding resulting from the implementation of the pupil transportation formula."</w:t>
      </w:r>
    </w:p>
    <w:p w:rsidR="00372EB7" w:rsidP="00372EB7" w:rsidRDefault="00372EB7">
      <w:pPr>
        <w:pStyle w:val="RCWSLText"/>
      </w:pPr>
    </w:p>
    <w:p w:rsidRPr="00372EB7" w:rsidR="00372EB7" w:rsidP="00372EB7" w:rsidRDefault="00372EB7">
      <w:pPr>
        <w:pStyle w:val="RCWSLText"/>
      </w:pPr>
      <w:r>
        <w:tab/>
        <w:t>Renumber the remaining sections consecutively and correct any internal references accordingly.</w:t>
      </w:r>
    </w:p>
    <w:p w:rsidRPr="00CE26AF" w:rsidR="00DF5D0E" w:rsidP="00CE26AF" w:rsidRDefault="00DF5D0E">
      <w:pPr>
        <w:suppressLineNumbers/>
        <w:rPr>
          <w:spacing w:val="-3"/>
        </w:rPr>
      </w:pPr>
    </w:p>
    <w:permEnd w:id="1883389111"/>
    <w:p w:rsidR="00ED2EEB" w:rsidP="00CE26A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74611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E26A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E26A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2EB7">
                  <w:t>Provides a hold harmless appropriation for school districts that would receive a lower pupil transportation funding allocation in school year 2015 as the result of the full implementation of the revised pupil transportation formula.</w:t>
                </w:r>
              </w:p>
              <w:p w:rsidR="00CE26AF" w:rsidP="00CE26AF" w:rsidRDefault="00CE26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CE26AF" w:rsidP="00CE26AF" w:rsidRDefault="00CE26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CE26AF" w:rsidR="00CE26AF" w:rsidP="00CE26AF" w:rsidRDefault="00CE26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$2,310,000.</w:t>
                </w:r>
              </w:p>
              <w:p w:rsidRPr="007D1589" w:rsidR="001B4E53" w:rsidP="00CE26A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67461101"/>
    </w:tbl>
    <w:p w:rsidR="00DF5D0E" w:rsidP="00CE26AF" w:rsidRDefault="00DF5D0E">
      <w:pPr>
        <w:pStyle w:val="BillEnd"/>
        <w:suppressLineNumbers/>
      </w:pPr>
    </w:p>
    <w:p w:rsidR="00DF5D0E" w:rsidP="00CE26A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E26A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6AF" w:rsidRDefault="00CE26AF" w:rsidP="00DF5D0E">
      <w:r>
        <w:separator/>
      </w:r>
    </w:p>
  </w:endnote>
  <w:endnote w:type="continuationSeparator" w:id="0">
    <w:p w:rsidR="00CE26AF" w:rsidRDefault="00CE26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B7" w:rsidRDefault="00372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750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HAIG HARJ 081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E26A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6750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5034-S.E AMH HAIG HARJ 081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6AF" w:rsidRDefault="00CE26AF" w:rsidP="00DF5D0E">
      <w:r>
        <w:separator/>
      </w:r>
    </w:p>
  </w:footnote>
  <w:footnote w:type="continuationSeparator" w:id="0">
    <w:p w:rsidR="00CE26AF" w:rsidRDefault="00CE26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B7" w:rsidRDefault="00372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5FFF"/>
    <w:rsid w:val="001E6675"/>
    <w:rsid w:val="00217E8A"/>
    <w:rsid w:val="00265296"/>
    <w:rsid w:val="00281CBD"/>
    <w:rsid w:val="00316CD9"/>
    <w:rsid w:val="00372EB7"/>
    <w:rsid w:val="003E2FC6"/>
    <w:rsid w:val="00492DDC"/>
    <w:rsid w:val="004C6615"/>
    <w:rsid w:val="00523C5A"/>
    <w:rsid w:val="005E69C3"/>
    <w:rsid w:val="00605C39"/>
    <w:rsid w:val="0067505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26A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9717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5034-S.E</BillDocName>
  <AmendType>AMH</AmendType>
  <SponsorAcronym>HAIG</SponsorAcronym>
  <DrafterAcronym>HARJ</DrafterAcronym>
  <DraftNumber>081</DraftNumber>
  <ReferenceNumber>ESSB 5034</ReferenceNumber>
  <Floor>H AMD TO APP COMM AMD (H-2378.4/13)</Floor>
  <AmendmentNumber> 371</AmendmentNumber>
  <Sponsors>By Representative Haigh</Sponsors>
  <FloorAction>WITHDRAWN 04/12/2013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159</Words>
  <Characters>889</Characters>
  <Application>Microsoft Office Word</Application>
  <DocSecurity>8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5034-S.E AMH HAIG HARJ 081</dc:title>
  <dc:creator>Jessica Harrell</dc:creator>
  <cp:lastModifiedBy>Jessica Harrell</cp:lastModifiedBy>
  <cp:revision>3</cp:revision>
  <cp:lastPrinted>2013-04-12T15:56:00Z</cp:lastPrinted>
  <dcterms:created xsi:type="dcterms:W3CDTF">2013-04-12T15:48:00Z</dcterms:created>
  <dcterms:modified xsi:type="dcterms:W3CDTF">2013-04-12T15:56:00Z</dcterms:modified>
</cp:coreProperties>
</file>