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991053">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06D5B">
            <w:t>5034-S.E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06D5B">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06D5B">
            <w:t>ROBE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06D5B">
            <w:t>MULH</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06D5B">
            <w:t>050</w:t>
          </w:r>
        </w:sdtContent>
      </w:sdt>
    </w:p>
    <w:p w:rsidR="00DF5D0E" w:rsidP="00B73E0A" w:rsidRDefault="00AA1230">
      <w:pPr>
        <w:pStyle w:val="OfferedBy"/>
        <w:spacing w:after="120"/>
      </w:pPr>
      <w:r>
        <w:tab/>
      </w:r>
      <w:r>
        <w:tab/>
      </w:r>
      <w:r>
        <w:tab/>
      </w:r>
    </w:p>
    <w:p w:rsidR="00DF5D0E" w:rsidRDefault="00991053">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06D5B">
            <w:rPr>
              <w:b/>
              <w:u w:val="single"/>
            </w:rPr>
            <w:t>ESSB 5034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06D5B">
            <w:t>H AMD TO APP COMM AMD (H-2378.4/13)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3455DC">
            <w:rPr>
              <w:b/>
            </w:rPr>
            <w:t xml:space="preserve"> 374</w:t>
          </w:r>
        </w:sdtContent>
      </w:sdt>
    </w:p>
    <w:p w:rsidR="00DF5D0E" w:rsidP="00605C39" w:rsidRDefault="00991053">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06D5B">
            <w:t>By Representative Roberts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D06D5B">
          <w:pPr>
            <w:spacing w:line="408" w:lineRule="exact"/>
            <w:jc w:val="right"/>
            <w:rPr>
              <w:b/>
              <w:bCs/>
            </w:rPr>
          </w:pPr>
          <w:r>
            <w:rPr>
              <w:b/>
              <w:bCs/>
            </w:rPr>
            <w:t xml:space="preserve">WITHDRAWN 04/12/2013</w:t>
          </w:r>
        </w:p>
      </w:sdtContent>
    </w:sdt>
    <w:permStart w:edGrp="everyone" w:id="237916465"/>
    <w:p w:rsidR="00D06D5B"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E256E">
        <w:tab/>
      </w:r>
      <w:r w:rsidR="00D06D5B">
        <w:t xml:space="preserve">On page </w:t>
      </w:r>
      <w:r w:rsidR="00F4479B">
        <w:t>36, line 26, increase the general fund--state appropriation for fiscal year 2014 by $22,000</w:t>
      </w:r>
    </w:p>
    <w:p w:rsidR="00F4479B" w:rsidP="00F4479B" w:rsidRDefault="00F4479B">
      <w:pPr>
        <w:pStyle w:val="RCWSLText"/>
      </w:pPr>
    </w:p>
    <w:p w:rsidR="00F4479B" w:rsidP="00F4479B" w:rsidRDefault="00F4479B">
      <w:pPr>
        <w:pStyle w:val="RCWSLText"/>
      </w:pPr>
      <w:r>
        <w:tab/>
        <w:t>On page 36, line 28, increase the general fund--federal appropriation by $8,000</w:t>
      </w:r>
    </w:p>
    <w:p w:rsidR="00F4479B" w:rsidP="00F4479B" w:rsidRDefault="00F4479B">
      <w:pPr>
        <w:pStyle w:val="RCWSLText"/>
      </w:pPr>
    </w:p>
    <w:p w:rsidR="00F4479B" w:rsidP="00F4479B" w:rsidRDefault="00F4479B">
      <w:pPr>
        <w:pStyle w:val="RCWSLText"/>
      </w:pPr>
      <w:r>
        <w:tab/>
        <w:t>On page 36, line 35, correct the total.</w:t>
      </w:r>
    </w:p>
    <w:p w:rsidR="00F4479B" w:rsidP="00F4479B" w:rsidRDefault="00F4479B">
      <w:pPr>
        <w:pStyle w:val="RCWSLText"/>
      </w:pPr>
    </w:p>
    <w:p w:rsidR="00F4479B" w:rsidP="00F4479B" w:rsidRDefault="00F4479B">
      <w:pPr>
        <w:pStyle w:val="RCWSLText"/>
      </w:pPr>
      <w:r>
        <w:tab/>
        <w:t>On page 40, after line 21, insert the following:</w:t>
      </w:r>
    </w:p>
    <w:p w:rsidR="00F4479B" w:rsidP="00F4479B" w:rsidRDefault="00F4479B">
      <w:pPr>
        <w:pStyle w:val="RCWSLText"/>
      </w:pPr>
    </w:p>
    <w:p w:rsidRPr="00F4479B" w:rsidR="00F4479B" w:rsidP="00F4479B" w:rsidRDefault="00F4479B">
      <w:pPr>
        <w:pStyle w:val="RCWSLText"/>
      </w:pPr>
      <w:r>
        <w:tab/>
        <w:t xml:space="preserve">"(11)  $22,000 of the general fund--state appropriation for fiscal year 2014 and $8,000 of the general fund--federal appropriation is provided solely for the secretary of the department of social and health services to establish, and the children's administration to implement, procedures and requirements  for identifying, tracking, and reporting adoption disruptions and dissolutions, and the factors that lead to adoption disruptions and dissolutions.  The procedures must </w:t>
      </w:r>
      <w:r w:rsidR="00B216A2">
        <w:t>require</w:t>
      </w:r>
      <w:r>
        <w:t xml:space="preserve"> that child-placing agencies report regularly to the children's administration on adoptive placements."</w:t>
      </w:r>
    </w:p>
    <w:p w:rsidRPr="00D06D5B" w:rsidR="00DF5D0E" w:rsidP="00D06D5B" w:rsidRDefault="00DF5D0E">
      <w:pPr>
        <w:suppressLineNumbers/>
        <w:rPr>
          <w:spacing w:val="-3"/>
        </w:rPr>
      </w:pPr>
    </w:p>
    <w:permEnd w:id="237916465"/>
    <w:p w:rsidR="00ED2EEB" w:rsidP="00D06D5B"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413819506"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06D5B" w:rsidRDefault="00D659AC">
                <w:pPr>
                  <w:pStyle w:val="Effect"/>
                  <w:suppressLineNumbers/>
                  <w:shd w:val="clear" w:color="auto" w:fill="auto"/>
                  <w:ind w:left="0" w:firstLine="0"/>
                </w:pPr>
              </w:p>
            </w:tc>
            <w:tc>
              <w:tcPr>
                <w:tcW w:w="9874" w:type="dxa"/>
                <w:shd w:val="clear" w:color="auto" w:fill="FFFFFF" w:themeFill="background1"/>
              </w:tcPr>
              <w:p w:rsidR="001C1B27" w:rsidP="00D06D5B"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B216A2">
                  <w:t xml:space="preserve">Directs the Department of Social and Health Services to establish and implement procedures to identify and track adoption disruptions, dissolutions, and the factors behind those outcomes.  As part of the procedures, child-placing agencies must report to the Department on adoptive placements. </w:t>
                </w:r>
              </w:p>
              <w:p w:rsidR="00D06D5B" w:rsidP="00D06D5B" w:rsidRDefault="00D06D5B">
                <w:pPr>
                  <w:pStyle w:val="Effect"/>
                  <w:suppressLineNumbers/>
                  <w:shd w:val="clear" w:color="auto" w:fill="auto"/>
                  <w:ind w:left="0" w:firstLine="0"/>
                </w:pPr>
              </w:p>
              <w:p w:rsidR="00D06D5B" w:rsidP="00D06D5B" w:rsidRDefault="00D06D5B">
                <w:pPr>
                  <w:pStyle w:val="Effect"/>
                  <w:suppressLineNumbers/>
                  <w:shd w:val="clear" w:color="auto" w:fill="auto"/>
                  <w:ind w:left="0" w:firstLine="0"/>
                </w:pPr>
                <w:r>
                  <w:tab/>
                </w:r>
                <w:r>
                  <w:rPr>
                    <w:u w:val="single"/>
                  </w:rPr>
                  <w:t>FISCAL IMPACT:</w:t>
                </w:r>
              </w:p>
              <w:p w:rsidR="00D06D5B" w:rsidP="00D06D5B" w:rsidRDefault="00D06D5B">
                <w:pPr>
                  <w:pStyle w:val="Effect"/>
                  <w:suppressLineNumbers/>
                  <w:shd w:val="clear" w:color="auto" w:fill="auto"/>
                  <w:ind w:left="0" w:firstLine="0"/>
                </w:pPr>
                <w:r>
                  <w:tab/>
                </w:r>
                <w:r>
                  <w:tab/>
                  <w:t>Increases General Fund - State by $22,000.</w:t>
                </w:r>
              </w:p>
              <w:p w:rsidRPr="00D06D5B" w:rsidR="00D06D5B" w:rsidP="00D06D5B" w:rsidRDefault="00D06D5B">
                <w:pPr>
                  <w:pStyle w:val="Effect"/>
                  <w:suppressLineNumbers/>
                  <w:shd w:val="clear" w:color="auto" w:fill="auto"/>
                  <w:ind w:left="0" w:firstLine="0"/>
                </w:pPr>
                <w:r>
                  <w:tab/>
                </w:r>
                <w:r>
                  <w:tab/>
                  <w:t>Increases General Fund - Federal by $8,000.</w:t>
                </w:r>
              </w:p>
              <w:p w:rsidRPr="007D1589" w:rsidR="001B4E53" w:rsidP="00D06D5B" w:rsidRDefault="001B4E53">
                <w:pPr>
                  <w:pStyle w:val="ListBullet"/>
                  <w:numPr>
                    <w:ilvl w:val="0"/>
                    <w:numId w:val="0"/>
                  </w:numPr>
                  <w:suppressLineNumbers/>
                </w:pPr>
              </w:p>
            </w:tc>
          </w:tr>
        </w:sdtContent>
      </w:sdt>
      <w:permEnd w:id="1413819506"/>
    </w:tbl>
    <w:p w:rsidR="00DF5D0E" w:rsidP="00D06D5B" w:rsidRDefault="00DF5D0E">
      <w:pPr>
        <w:pStyle w:val="BillEnd"/>
        <w:suppressLineNumbers/>
      </w:pPr>
    </w:p>
    <w:p w:rsidR="00DF5D0E" w:rsidP="00D06D5B" w:rsidRDefault="00DE256E">
      <w:pPr>
        <w:pStyle w:val="BillEnd"/>
        <w:suppressLineNumbers/>
      </w:pPr>
      <w:r>
        <w:rPr>
          <w:b/>
        </w:rPr>
        <w:t>--- END ---</w:t>
      </w:r>
    </w:p>
    <w:p w:rsidR="00DF5D0E" w:rsidP="00D06D5B"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5B" w:rsidRDefault="00D06D5B" w:rsidP="00DF5D0E">
      <w:r>
        <w:separator/>
      </w:r>
    </w:p>
  </w:endnote>
  <w:endnote w:type="continuationSeparator" w:id="0">
    <w:p w:rsidR="00D06D5B" w:rsidRDefault="00D06D5B"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4" w:rsidRDefault="001539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1053">
    <w:pPr>
      <w:pStyle w:val="AmendDraftFooter"/>
    </w:pPr>
    <w:r>
      <w:fldChar w:fldCharType="begin"/>
    </w:r>
    <w:r>
      <w:instrText xml:space="preserve"> TITLE   \* MERGEFORMAT </w:instrText>
    </w:r>
    <w:r>
      <w:fldChar w:fldCharType="separate"/>
    </w:r>
    <w:r>
      <w:t>5034-S.E AMH ROBE MULH 050</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991053">
    <w:pPr>
      <w:pStyle w:val="AmendDraftFooter"/>
    </w:pPr>
    <w:r>
      <w:fldChar w:fldCharType="begin"/>
    </w:r>
    <w:r>
      <w:instrText xml:space="preserve"> TITLE   \* MERGEFORMAT </w:instrText>
    </w:r>
    <w:r>
      <w:fldChar w:fldCharType="separate"/>
    </w:r>
    <w:r>
      <w:t>5034-S.E AMH ROBE MULH 050</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5B" w:rsidRDefault="00D06D5B" w:rsidP="00DF5D0E">
      <w:r>
        <w:separator/>
      </w:r>
    </w:p>
  </w:footnote>
  <w:footnote w:type="continuationSeparator" w:id="0">
    <w:p w:rsidR="00D06D5B" w:rsidRDefault="00D06D5B"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984" w:rsidRDefault="001539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53984"/>
    <w:rsid w:val="001A775A"/>
    <w:rsid w:val="001B4E53"/>
    <w:rsid w:val="001C1B27"/>
    <w:rsid w:val="001E6675"/>
    <w:rsid w:val="00217E8A"/>
    <w:rsid w:val="00265296"/>
    <w:rsid w:val="00281CBD"/>
    <w:rsid w:val="00316CD9"/>
    <w:rsid w:val="003455DC"/>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1053"/>
    <w:rsid w:val="009F23A9"/>
    <w:rsid w:val="00A01F29"/>
    <w:rsid w:val="00A17B5B"/>
    <w:rsid w:val="00A4729B"/>
    <w:rsid w:val="00A93D4A"/>
    <w:rsid w:val="00AA1230"/>
    <w:rsid w:val="00AB682C"/>
    <w:rsid w:val="00AD2D0A"/>
    <w:rsid w:val="00B216A2"/>
    <w:rsid w:val="00B31D1C"/>
    <w:rsid w:val="00B41494"/>
    <w:rsid w:val="00B518D0"/>
    <w:rsid w:val="00B56650"/>
    <w:rsid w:val="00B73E0A"/>
    <w:rsid w:val="00B961E0"/>
    <w:rsid w:val="00BF44DF"/>
    <w:rsid w:val="00C61A83"/>
    <w:rsid w:val="00C8108C"/>
    <w:rsid w:val="00D06D5B"/>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479B"/>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6212E"/>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5034-S.E</BillDocName>
  <AmendType>AMH</AmendType>
  <SponsorAcronym>ROBE</SponsorAcronym>
  <DrafterAcronym>MULH</DrafterAcronym>
  <DraftNumber>050</DraftNumber>
  <ReferenceNumber>ESSB 5034</ReferenceNumber>
  <Floor>H AMD TO APP COMM AMD (H-2378.4/13)</Floor>
  <AmendmentNumber> 374</AmendmentNumber>
  <Sponsors>By Representative Roberts</Sponsors>
  <FloorAction>WITHDRAWN 04/12/2013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13</TotalTime>
  <Pages>2</Pages>
  <Words>220</Words>
  <Characters>1246</Characters>
  <Application>Microsoft Office Word</Application>
  <DocSecurity>8</DocSecurity>
  <Lines>42</Lines>
  <Paragraphs>16</Paragraphs>
  <ScaleCrop>false</ScaleCrop>
  <HeadingPairs>
    <vt:vector size="2" baseType="variant">
      <vt:variant>
        <vt:lpstr>Title</vt:lpstr>
      </vt:variant>
      <vt:variant>
        <vt:i4>1</vt:i4>
      </vt:variant>
    </vt:vector>
  </HeadingPairs>
  <TitlesOfParts>
    <vt:vector size="1" baseType="lpstr">
      <vt:lpstr>5034-S.E AMH ROBE MULH 050</vt:lpstr>
    </vt:vector>
  </TitlesOfParts>
  <Company>Washington State Legislature</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5034-S.E AMH ROBE MULH 050</dc:title>
  <dc:creator>Mary Mulholland</dc:creator>
  <cp:lastModifiedBy>Mary Mulholland</cp:lastModifiedBy>
  <cp:revision>4</cp:revision>
  <cp:lastPrinted>2013-04-12T15:33:00Z</cp:lastPrinted>
  <dcterms:created xsi:type="dcterms:W3CDTF">2013-04-12T15:19:00Z</dcterms:created>
  <dcterms:modified xsi:type="dcterms:W3CDTF">2013-04-12T15:33:00Z</dcterms:modified>
</cp:coreProperties>
</file>