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9113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926F2">
            <w:t>5034-S.E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926F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926F2">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926F2">
            <w:t>GAVC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926F2">
            <w:t>073</w:t>
          </w:r>
        </w:sdtContent>
      </w:sdt>
    </w:p>
    <w:p w:rsidR="00DF5D0E" w:rsidP="00B73E0A" w:rsidRDefault="00AA1230">
      <w:pPr>
        <w:pStyle w:val="OfferedBy"/>
        <w:spacing w:after="120"/>
      </w:pPr>
      <w:r>
        <w:tab/>
      </w:r>
      <w:r>
        <w:tab/>
      </w:r>
      <w:r>
        <w:tab/>
      </w:r>
    </w:p>
    <w:p w:rsidR="00DF5D0E" w:rsidRDefault="0099113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926F2">
            <w:rPr>
              <w:b/>
              <w:u w:val="single"/>
            </w:rPr>
            <w:t>ESSB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926F2">
            <w:t>H AMD TO APP COMM AMD (H-2378.4/13)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D0966">
            <w:rPr>
              <w:b/>
            </w:rPr>
            <w:t xml:space="preserve"> 387</w:t>
          </w:r>
        </w:sdtContent>
      </w:sdt>
    </w:p>
    <w:p w:rsidR="00DF5D0E" w:rsidP="00605C39" w:rsidRDefault="0099113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926F2">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926F2">
          <w:pPr>
            <w:spacing w:line="408" w:lineRule="exact"/>
            <w:jc w:val="right"/>
            <w:rPr>
              <w:b/>
              <w:bCs/>
            </w:rPr>
          </w:pPr>
          <w:r>
            <w:rPr>
              <w:b/>
              <w:bCs/>
            </w:rPr>
            <w:t xml:space="preserve">FAILED 04/12/2013</w:t>
          </w:r>
        </w:p>
      </w:sdtContent>
    </w:sdt>
    <w:permStart w:edGrp="everyone" w:id="534986102"/>
    <w:p w:rsidR="00BA30D9" w:rsidP="00BA30D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926F2">
        <w:t xml:space="preserve">On page </w:t>
      </w:r>
      <w:r w:rsidR="002E58BB">
        <w:t>9, after line 3</w:t>
      </w:r>
      <w:r w:rsidR="00BA30D9">
        <w:t>, insert the following:</w:t>
      </w:r>
    </w:p>
    <w:p w:rsidR="00BA30D9" w:rsidP="00BA30D9" w:rsidRDefault="00BA30D9">
      <w:pPr>
        <w:pStyle w:val="RCWSLText"/>
      </w:pPr>
      <w:r>
        <w:tab/>
        <w:t>"(5) The office of the governor shall comply with the requirements of section 968 of this act."</w:t>
      </w:r>
    </w:p>
    <w:p w:rsidR="00BA30D9" w:rsidP="00BA30D9" w:rsidRDefault="00BA30D9">
      <w:pPr>
        <w:pStyle w:val="Page"/>
      </w:pPr>
    </w:p>
    <w:p w:rsidR="00BA30D9" w:rsidP="00BA30D9" w:rsidRDefault="00BA30D9">
      <w:pPr>
        <w:pStyle w:val="Page"/>
      </w:pPr>
      <w:r>
        <w:tab/>
        <w:t>On page 15, after line 2</w:t>
      </w:r>
      <w:r w:rsidR="002E58BB">
        <w:t>2</w:t>
      </w:r>
      <w:r>
        <w:t>, insert:</w:t>
      </w:r>
    </w:p>
    <w:p w:rsidR="00BA30D9" w:rsidP="00BA30D9" w:rsidRDefault="00BA30D9">
      <w:pPr>
        <w:pStyle w:val="RCWSLText"/>
      </w:pPr>
      <w:r>
        <w:tab/>
        <w:t>"(12) The attorney general shall comply with the requirements of section 968 of this act."</w:t>
      </w:r>
    </w:p>
    <w:p w:rsidR="00BA30D9" w:rsidP="00BA30D9" w:rsidRDefault="00BA30D9">
      <w:pPr>
        <w:pStyle w:val="RCWSLText"/>
      </w:pPr>
    </w:p>
    <w:p w:rsidR="00BA30D9" w:rsidP="00BA30D9" w:rsidRDefault="00BA30D9">
      <w:pPr>
        <w:pStyle w:val="Page"/>
      </w:pPr>
      <w:r>
        <w:tab/>
        <w:t>On page 2</w:t>
      </w:r>
      <w:r w:rsidR="002E58BB">
        <w:t>5</w:t>
      </w:r>
      <w:r>
        <w:t xml:space="preserve"> after line 3</w:t>
      </w:r>
      <w:r w:rsidR="002E58BB">
        <w:t>4</w:t>
      </w:r>
      <w:r>
        <w:t>, insert:</w:t>
      </w:r>
    </w:p>
    <w:p w:rsidRPr="00B16FE7" w:rsidR="00BA30D9" w:rsidP="00BA30D9" w:rsidRDefault="00BA30D9">
      <w:pPr>
        <w:pStyle w:val="RCWSLText"/>
      </w:pPr>
      <w:r>
        <w:tab/>
        <w:t>"(3) The department shall comply with the requirements of section 968 of this act."</w:t>
      </w:r>
    </w:p>
    <w:p w:rsidRPr="0032116B" w:rsidR="00BA30D9" w:rsidP="00BA30D9" w:rsidRDefault="00BA30D9">
      <w:pPr>
        <w:suppressLineNumbers/>
        <w:rPr>
          <w:spacing w:val="-3"/>
        </w:rPr>
      </w:pPr>
    </w:p>
    <w:p w:rsidRPr="00B16FE7" w:rsidR="00BA30D9" w:rsidP="00BA30D9" w:rsidRDefault="002E58BB">
      <w:pPr>
        <w:pStyle w:val="Page"/>
      </w:pPr>
      <w:r>
        <w:tab/>
        <w:t>On page 26</w:t>
      </w:r>
      <w:r w:rsidR="00BA30D9">
        <w:t xml:space="preserve">, line </w:t>
      </w:r>
      <w:r w:rsidR="00075856">
        <w:t>35</w:t>
      </w:r>
      <w:r w:rsidR="00BA30D9">
        <w:t xml:space="preserve">, </w:t>
      </w:r>
      <w:r w:rsidR="00075856">
        <w:t>after "limitations:"</w:t>
      </w:r>
      <w:r w:rsidR="00BA30D9">
        <w:t xml:space="preserve"> insert "(1)"</w:t>
      </w:r>
    </w:p>
    <w:p w:rsidRPr="0032116B" w:rsidR="00BA30D9" w:rsidP="00BA30D9" w:rsidRDefault="00BA30D9">
      <w:pPr>
        <w:suppressLineNumbers/>
        <w:rPr>
          <w:spacing w:val="-3"/>
        </w:rPr>
      </w:pPr>
    </w:p>
    <w:p w:rsidR="00BA30D9" w:rsidP="00BA30D9" w:rsidRDefault="00BA30D9">
      <w:pPr>
        <w:pStyle w:val="Page"/>
      </w:pPr>
      <w:r>
        <w:tab/>
        <w:t>On page 2</w:t>
      </w:r>
      <w:r w:rsidR="002E58BB">
        <w:t>7</w:t>
      </w:r>
      <w:r>
        <w:t>, after line 4, insert:</w:t>
      </w:r>
    </w:p>
    <w:p w:rsidRPr="00B16FE7" w:rsidR="00BA30D9" w:rsidP="00BA30D9" w:rsidRDefault="00BA30D9">
      <w:pPr>
        <w:pStyle w:val="RCWSLText"/>
      </w:pPr>
      <w:r>
        <w:tab/>
        <w:t>"(2) The insurance commissioner shall comply with the requirements of section 968 of this act."</w:t>
      </w:r>
    </w:p>
    <w:p w:rsidRPr="0032116B" w:rsidR="00BA30D9" w:rsidP="00BA30D9" w:rsidRDefault="00BA30D9">
      <w:pPr>
        <w:suppressLineNumbers/>
        <w:rPr>
          <w:spacing w:val="-3"/>
        </w:rPr>
      </w:pPr>
    </w:p>
    <w:p w:rsidR="00BA30D9" w:rsidP="00BA30D9" w:rsidRDefault="00BA30D9">
      <w:pPr>
        <w:pStyle w:val="Page"/>
      </w:pPr>
      <w:r>
        <w:tab/>
        <w:t xml:space="preserve">On page </w:t>
      </w:r>
      <w:r w:rsidR="00143E7E">
        <w:t>28</w:t>
      </w:r>
      <w:r>
        <w:t>, after line 2, insert:</w:t>
      </w:r>
    </w:p>
    <w:p w:rsidR="00BA30D9" w:rsidP="00BA30D9" w:rsidRDefault="00BA30D9">
      <w:pPr>
        <w:pStyle w:val="RCWSLText"/>
      </w:pPr>
      <w:r>
        <w:tab/>
        <w:t>"(3) The liquor control board shall comply with the requirements of section 968 of this act."</w:t>
      </w:r>
    </w:p>
    <w:p w:rsidR="00075856" w:rsidP="00BA30D9" w:rsidRDefault="00075856">
      <w:pPr>
        <w:pStyle w:val="RCWSLText"/>
      </w:pPr>
    </w:p>
    <w:p w:rsidRPr="00B16FE7" w:rsidR="00075856" w:rsidP="00BA30D9" w:rsidRDefault="00075856">
      <w:pPr>
        <w:pStyle w:val="RCWSLText"/>
      </w:pPr>
      <w:r>
        <w:tab/>
        <w:t>On page 28, line 13, after "limitations:" insert "(1)"</w:t>
      </w:r>
    </w:p>
    <w:p w:rsidRPr="0032116B" w:rsidR="00BA30D9" w:rsidP="00BA30D9" w:rsidRDefault="00BA30D9">
      <w:pPr>
        <w:suppressLineNumbers/>
        <w:rPr>
          <w:spacing w:val="-3"/>
        </w:rPr>
      </w:pPr>
    </w:p>
    <w:p w:rsidR="00BA30D9" w:rsidP="00BA30D9" w:rsidRDefault="00BA30D9">
      <w:pPr>
        <w:pStyle w:val="Page"/>
      </w:pPr>
      <w:r>
        <w:tab/>
        <w:t>On page 2</w:t>
      </w:r>
      <w:r w:rsidR="00143E7E">
        <w:t>8</w:t>
      </w:r>
      <w:r>
        <w:t>, after line 1</w:t>
      </w:r>
      <w:r w:rsidR="00143E7E">
        <w:t>9</w:t>
      </w:r>
      <w:r>
        <w:t>, insert:</w:t>
      </w:r>
    </w:p>
    <w:p w:rsidRPr="00B16FE7" w:rsidR="00BA30D9" w:rsidP="00BA30D9" w:rsidRDefault="00BA30D9">
      <w:pPr>
        <w:pStyle w:val="RCWSLText"/>
      </w:pPr>
      <w:r>
        <w:tab/>
        <w:t>"</w:t>
      </w:r>
      <w:r w:rsidR="00075856">
        <w:t xml:space="preserve">(2) </w:t>
      </w:r>
      <w:r>
        <w:t>The utilities and transportation commission shall comply with the requirements of section 968 of this act."</w:t>
      </w:r>
    </w:p>
    <w:p w:rsidRPr="0032116B" w:rsidR="00BA30D9" w:rsidP="00BA30D9" w:rsidRDefault="00BA30D9">
      <w:pPr>
        <w:suppressLineNumbers/>
        <w:rPr>
          <w:spacing w:val="-3"/>
        </w:rPr>
      </w:pPr>
    </w:p>
    <w:p w:rsidR="00BA30D9" w:rsidP="00BA30D9" w:rsidRDefault="00BA30D9">
      <w:pPr>
        <w:pStyle w:val="Page"/>
      </w:pPr>
      <w:r>
        <w:tab/>
        <w:t xml:space="preserve">On page </w:t>
      </w:r>
      <w:r w:rsidR="00143E7E">
        <w:t>29</w:t>
      </w:r>
      <w:r>
        <w:t xml:space="preserve">, after line </w:t>
      </w:r>
      <w:r w:rsidR="00143E7E">
        <w:t>29</w:t>
      </w:r>
      <w:r>
        <w:t>, insert:</w:t>
      </w:r>
    </w:p>
    <w:p w:rsidRPr="00B16FE7" w:rsidR="00BA30D9" w:rsidP="00BA30D9" w:rsidRDefault="00143E7E">
      <w:pPr>
        <w:pStyle w:val="RCWSLText"/>
      </w:pPr>
      <w:r>
        <w:lastRenderedPageBreak/>
        <w:tab/>
        <w:t>"(5</w:t>
      </w:r>
      <w:r w:rsidR="00BA30D9">
        <w:t>) The military department shall comply with the requirements of section 968 of this act."</w:t>
      </w:r>
    </w:p>
    <w:p w:rsidRPr="0032116B" w:rsidR="00BA30D9" w:rsidP="00BA30D9" w:rsidRDefault="00BA30D9">
      <w:pPr>
        <w:suppressLineNumbers/>
        <w:rPr>
          <w:spacing w:val="-3"/>
        </w:rPr>
      </w:pPr>
    </w:p>
    <w:p w:rsidR="00BA30D9" w:rsidP="00BA30D9" w:rsidRDefault="00BA30D9">
      <w:pPr>
        <w:pStyle w:val="Page"/>
      </w:pPr>
      <w:r>
        <w:tab/>
        <w:t xml:space="preserve">On page 33, after line </w:t>
      </w:r>
      <w:r w:rsidR="00143E7E">
        <w:t>14</w:t>
      </w:r>
      <w:r>
        <w:t>, insert:</w:t>
      </w:r>
    </w:p>
    <w:p w:rsidRPr="00B16FE7" w:rsidR="00BA30D9" w:rsidP="00BA30D9" w:rsidRDefault="00BA30D9">
      <w:pPr>
        <w:pStyle w:val="RCWSLText"/>
      </w:pPr>
      <w:r>
        <w:tab/>
        <w:t>"(1</w:t>
      </w:r>
      <w:r w:rsidR="00143E7E">
        <w:t>1</w:t>
      </w:r>
      <w:r>
        <w:t>) The department shall comply with the requirements of section 968 of this act."</w:t>
      </w:r>
    </w:p>
    <w:p w:rsidRPr="0032116B" w:rsidR="00BA30D9" w:rsidP="00BA30D9" w:rsidRDefault="00BA30D9">
      <w:pPr>
        <w:suppressLineNumbers/>
        <w:rPr>
          <w:spacing w:val="-3"/>
        </w:rPr>
      </w:pPr>
    </w:p>
    <w:p w:rsidR="00BA30D9" w:rsidP="00BA30D9" w:rsidRDefault="00BA30D9">
      <w:pPr>
        <w:pStyle w:val="Page"/>
      </w:pPr>
      <w:r>
        <w:tab/>
        <w:t>On page 3</w:t>
      </w:r>
      <w:r w:rsidR="00143E7E">
        <w:t>6</w:t>
      </w:r>
      <w:r>
        <w:t>, after line 23, insert:</w:t>
      </w:r>
    </w:p>
    <w:p w:rsidRPr="00B16FE7" w:rsidR="00BA30D9" w:rsidP="00BA30D9" w:rsidRDefault="00BA30D9">
      <w:pPr>
        <w:pStyle w:val="RCWSLText"/>
      </w:pPr>
      <w:r>
        <w:tab/>
        <w:t>"(</w:t>
      </w:r>
      <w:r w:rsidR="00143E7E">
        <w:t>7</w:t>
      </w:r>
      <w:r>
        <w:t>) The department shall comply with the requirements of section 968 of this act."</w:t>
      </w:r>
    </w:p>
    <w:p w:rsidRPr="0032116B" w:rsidR="00BA30D9" w:rsidP="00BA30D9" w:rsidRDefault="00BA30D9">
      <w:pPr>
        <w:suppressLineNumbers/>
        <w:rPr>
          <w:spacing w:val="-3"/>
        </w:rPr>
      </w:pPr>
    </w:p>
    <w:p w:rsidR="00BA30D9" w:rsidP="00BA30D9" w:rsidRDefault="00BA30D9">
      <w:pPr>
        <w:pStyle w:val="Page"/>
      </w:pPr>
      <w:r>
        <w:tab/>
        <w:t xml:space="preserve">On page </w:t>
      </w:r>
      <w:r w:rsidR="00143E7E">
        <w:t>83</w:t>
      </w:r>
      <w:r>
        <w:t xml:space="preserve">, after line </w:t>
      </w:r>
      <w:r w:rsidR="00143E7E">
        <w:t>7</w:t>
      </w:r>
      <w:r>
        <w:t>, insert:</w:t>
      </w:r>
    </w:p>
    <w:p w:rsidRPr="00B16FE7" w:rsidR="00BA30D9" w:rsidP="00BA30D9" w:rsidRDefault="00BA30D9">
      <w:pPr>
        <w:pStyle w:val="RCWSLText"/>
      </w:pPr>
      <w:r>
        <w:tab/>
        <w:t>"(9) The department shall comply with the requirements of section 968 of this act."</w:t>
      </w:r>
    </w:p>
    <w:p w:rsidRPr="0032116B" w:rsidR="00BA30D9" w:rsidP="00BA30D9" w:rsidRDefault="00BA30D9">
      <w:pPr>
        <w:suppressLineNumbers/>
        <w:rPr>
          <w:spacing w:val="-3"/>
        </w:rPr>
      </w:pPr>
    </w:p>
    <w:p w:rsidR="00BA30D9" w:rsidP="00BA30D9" w:rsidRDefault="00BA30D9">
      <w:pPr>
        <w:pStyle w:val="Page"/>
      </w:pPr>
      <w:r>
        <w:tab/>
        <w:t xml:space="preserve">On page </w:t>
      </w:r>
      <w:r w:rsidR="00143E7E">
        <w:t>90</w:t>
      </w:r>
      <w:r>
        <w:t xml:space="preserve">, after line </w:t>
      </w:r>
      <w:r w:rsidR="00143E7E">
        <w:t>20</w:t>
      </w:r>
      <w:r>
        <w:t>, insert:</w:t>
      </w:r>
    </w:p>
    <w:p w:rsidRPr="00B16FE7" w:rsidR="00BA30D9" w:rsidP="00BA30D9" w:rsidRDefault="00BA30D9">
      <w:pPr>
        <w:pStyle w:val="RCWSLText"/>
      </w:pPr>
      <w:r>
        <w:tab/>
        <w:t>"(</w:t>
      </w:r>
      <w:r w:rsidR="00143E7E">
        <w:t>24</w:t>
      </w:r>
      <w:r>
        <w:t>) The department shall comply with the requirements of section 968 of this act."</w:t>
      </w:r>
    </w:p>
    <w:p w:rsidRPr="0032116B" w:rsidR="00BA30D9" w:rsidP="00BA30D9" w:rsidRDefault="00BA30D9">
      <w:pPr>
        <w:suppressLineNumbers/>
        <w:rPr>
          <w:spacing w:val="-3"/>
        </w:rPr>
      </w:pPr>
    </w:p>
    <w:p w:rsidRPr="00143E7E" w:rsidR="00143E7E" w:rsidP="00143E7E" w:rsidRDefault="00BA30D9">
      <w:pPr>
        <w:pStyle w:val="Page"/>
      </w:pPr>
      <w:r>
        <w:tab/>
        <w:t xml:space="preserve">On page </w:t>
      </w:r>
      <w:r w:rsidR="00143E7E">
        <w:t>90</w:t>
      </w:r>
      <w:r>
        <w:t>, line 2</w:t>
      </w:r>
      <w:r w:rsidR="00075856">
        <w:t>7</w:t>
      </w:r>
      <w:r>
        <w:t xml:space="preserve">, </w:t>
      </w:r>
      <w:r w:rsidR="00075856">
        <w:t xml:space="preserve">after </w:t>
      </w:r>
      <w:r w:rsidR="00143E7E">
        <w:t>"</w:t>
      </w:r>
      <w:r w:rsidR="00075856">
        <w:t>limitations</w:t>
      </w:r>
      <w:r w:rsidR="00143E7E">
        <w:t>" insert "(</w:t>
      </w:r>
      <w:r w:rsidR="00075856">
        <w:t>a</w:t>
      </w:r>
      <w:r w:rsidR="00143E7E">
        <w:t>)"</w:t>
      </w:r>
    </w:p>
    <w:p w:rsidR="00143E7E" w:rsidP="00BA30D9" w:rsidRDefault="00BA30D9">
      <w:pPr>
        <w:pStyle w:val="RCWSLText"/>
      </w:pPr>
      <w:r>
        <w:tab/>
      </w:r>
    </w:p>
    <w:p w:rsidR="00143E7E" w:rsidP="00BA30D9" w:rsidRDefault="00143E7E">
      <w:pPr>
        <w:pStyle w:val="RCWSLText"/>
      </w:pPr>
      <w:r>
        <w:tab/>
        <w:t>On page 91, after line 2, insert:</w:t>
      </w:r>
    </w:p>
    <w:p w:rsidRPr="00B16FE7" w:rsidR="00BA30D9" w:rsidP="00BA30D9" w:rsidRDefault="00143E7E">
      <w:pPr>
        <w:pStyle w:val="RCWSLText"/>
      </w:pPr>
      <w:r>
        <w:tab/>
      </w:r>
      <w:r w:rsidR="00BA30D9">
        <w:t>"(</w:t>
      </w:r>
      <w:r w:rsidR="00075856">
        <w:t>b</w:t>
      </w:r>
      <w:r w:rsidR="00BA30D9">
        <w:t>) The department shall comply with the requirements of section 968 of this act."</w:t>
      </w:r>
    </w:p>
    <w:p w:rsidRPr="0032116B" w:rsidR="00BA30D9" w:rsidP="00BA30D9" w:rsidRDefault="00BA30D9">
      <w:pPr>
        <w:suppressLineNumbers/>
        <w:rPr>
          <w:spacing w:val="-3"/>
        </w:rPr>
      </w:pPr>
    </w:p>
    <w:p w:rsidR="00BA30D9" w:rsidP="00BA30D9" w:rsidRDefault="00BA30D9">
      <w:pPr>
        <w:pStyle w:val="Page"/>
      </w:pPr>
      <w:r>
        <w:tab/>
        <w:t xml:space="preserve">On page </w:t>
      </w:r>
      <w:r w:rsidR="00D253DA">
        <w:t>95</w:t>
      </w:r>
      <w:r>
        <w:t>, after line 3</w:t>
      </w:r>
      <w:r w:rsidR="00D253DA">
        <w:t>1</w:t>
      </w:r>
      <w:r>
        <w:t>, insert:</w:t>
      </w:r>
    </w:p>
    <w:p w:rsidR="00BA30D9" w:rsidP="00BA30D9" w:rsidRDefault="00BA30D9">
      <w:pPr>
        <w:pStyle w:val="RCWSLText"/>
      </w:pPr>
      <w:r>
        <w:tab/>
        <w:t>"(</w:t>
      </w:r>
      <w:r w:rsidR="00D253DA">
        <w:t>6</w:t>
      </w:r>
      <w:r>
        <w:t>) The department shall comply with the requirements of section 968 of this act."</w:t>
      </w:r>
    </w:p>
    <w:p w:rsidR="00BA30D9" w:rsidP="00BA30D9" w:rsidRDefault="00BA30D9">
      <w:pPr>
        <w:pStyle w:val="Page"/>
      </w:pPr>
    </w:p>
    <w:p w:rsidR="00BA30D9" w:rsidP="00BA30D9" w:rsidRDefault="00BA30D9">
      <w:pPr>
        <w:pStyle w:val="Page"/>
      </w:pPr>
      <w:r>
        <w:tab/>
        <w:t xml:space="preserve">On page </w:t>
      </w:r>
      <w:r w:rsidR="00D253DA">
        <w:t>96</w:t>
      </w:r>
      <w:r>
        <w:t xml:space="preserve">, after line </w:t>
      </w:r>
      <w:r w:rsidR="00D253DA">
        <w:t>8</w:t>
      </w:r>
      <w:r>
        <w:t>, insert:</w:t>
      </w:r>
    </w:p>
    <w:p w:rsidRPr="00B16FE7" w:rsidR="00BA30D9" w:rsidP="00BA30D9" w:rsidRDefault="00BA30D9">
      <w:pPr>
        <w:pStyle w:val="RCWSLText"/>
      </w:pPr>
      <w:r>
        <w:tab/>
        <w:t>"</w:t>
      </w:r>
      <w:r w:rsidR="00075856">
        <w:t xml:space="preserve">The appropriations in this section are subject to the following conditions and limitations: </w:t>
      </w:r>
      <w:r>
        <w:t xml:space="preserve">The </w:t>
      </w:r>
      <w:r w:rsidR="00D253DA">
        <w:t>commission</w:t>
      </w:r>
      <w:r>
        <w:t xml:space="preserve"> shall comply with the requirements of section 968 of this act."</w:t>
      </w:r>
    </w:p>
    <w:p w:rsidRPr="0032116B" w:rsidR="00BA30D9" w:rsidP="00BA30D9" w:rsidRDefault="00BA30D9">
      <w:pPr>
        <w:suppressLineNumbers/>
        <w:rPr>
          <w:spacing w:val="-3"/>
        </w:rPr>
      </w:pPr>
    </w:p>
    <w:p w:rsidR="00BA30D9" w:rsidP="00BA30D9" w:rsidRDefault="00BA30D9">
      <w:pPr>
        <w:pStyle w:val="Page"/>
      </w:pPr>
      <w:r>
        <w:tab/>
        <w:t>On page 9</w:t>
      </w:r>
      <w:r w:rsidR="00D253DA">
        <w:t>9</w:t>
      </w:r>
      <w:r>
        <w:t>, after line 1</w:t>
      </w:r>
      <w:r w:rsidR="00D253DA">
        <w:t>8</w:t>
      </w:r>
      <w:r>
        <w:t>, insert:</w:t>
      </w:r>
    </w:p>
    <w:p w:rsidR="00BA30D9" w:rsidP="00BA30D9" w:rsidRDefault="00BA30D9">
      <w:pPr>
        <w:pStyle w:val="RCWSLText"/>
      </w:pPr>
      <w:r>
        <w:lastRenderedPageBreak/>
        <w:tab/>
        <w:t>"(11) The department shall comply with the requirements of section 968 of this act."</w:t>
      </w:r>
    </w:p>
    <w:p w:rsidR="00BA30D9" w:rsidP="00BA30D9" w:rsidRDefault="00BA30D9">
      <w:pPr>
        <w:pStyle w:val="RCWSLText"/>
      </w:pPr>
    </w:p>
    <w:p w:rsidR="00BA30D9" w:rsidP="00BA30D9" w:rsidRDefault="00BA30D9">
      <w:pPr>
        <w:pStyle w:val="Page"/>
      </w:pPr>
      <w:r>
        <w:tab/>
        <w:t xml:space="preserve">On page </w:t>
      </w:r>
      <w:r w:rsidR="00D253DA">
        <w:t>100</w:t>
      </w:r>
      <w:r>
        <w:t>, after line 1</w:t>
      </w:r>
      <w:r w:rsidR="00D253DA">
        <w:t>4</w:t>
      </w:r>
      <w:r>
        <w:t>, insert:</w:t>
      </w:r>
    </w:p>
    <w:p w:rsidRPr="00B16FE7" w:rsidR="00BA30D9" w:rsidP="00BA30D9" w:rsidRDefault="00BA30D9">
      <w:pPr>
        <w:pStyle w:val="RCWSLText"/>
      </w:pPr>
      <w:r>
        <w:tab/>
        <w:t>"(4) The commission shall comply with the requirements of section 968 of this act."</w:t>
      </w:r>
    </w:p>
    <w:p w:rsidR="00BA30D9" w:rsidP="00BA30D9" w:rsidRDefault="00BA30D9">
      <w:pPr>
        <w:pStyle w:val="RCWSLText"/>
      </w:pPr>
    </w:p>
    <w:p w:rsidR="00BA30D9" w:rsidP="00BA30D9" w:rsidRDefault="00BA30D9">
      <w:pPr>
        <w:pStyle w:val="Page"/>
      </w:pPr>
      <w:r>
        <w:tab/>
        <w:t xml:space="preserve">On page </w:t>
      </w:r>
      <w:r w:rsidR="00D253DA">
        <w:t>100</w:t>
      </w:r>
      <w:r>
        <w:t>, after line 2</w:t>
      </w:r>
      <w:r w:rsidR="00D253DA">
        <w:t>6</w:t>
      </w:r>
      <w:r>
        <w:t>, insert:</w:t>
      </w:r>
    </w:p>
    <w:p w:rsidRPr="00B16FE7" w:rsidR="00BA30D9" w:rsidP="00BA30D9" w:rsidRDefault="00BA30D9">
      <w:pPr>
        <w:pStyle w:val="RCWSLText"/>
      </w:pPr>
      <w:r>
        <w:tab/>
        <w:t>"</w:t>
      </w:r>
      <w:r w:rsidR="00075856">
        <w:t xml:space="preserve">The appropriations in this section are subject to the following conditions and limitations: </w:t>
      </w:r>
      <w:r>
        <w:t>The board shall comply with the requirements of section 968 of this act."</w:t>
      </w:r>
    </w:p>
    <w:p w:rsidR="00BA30D9" w:rsidP="00BA30D9" w:rsidRDefault="00BA30D9">
      <w:pPr>
        <w:pStyle w:val="RCWSLText"/>
      </w:pPr>
    </w:p>
    <w:p w:rsidR="00BA30D9" w:rsidP="00BA30D9" w:rsidRDefault="00BA30D9">
      <w:pPr>
        <w:pStyle w:val="Page"/>
      </w:pPr>
      <w:r>
        <w:tab/>
        <w:t xml:space="preserve">On page </w:t>
      </w:r>
      <w:r w:rsidR="00D253DA">
        <w:t>102</w:t>
      </w:r>
      <w:r>
        <w:t>, after line 4, insert:</w:t>
      </w:r>
    </w:p>
    <w:p w:rsidRPr="00B16FE7" w:rsidR="00BA30D9" w:rsidP="00BA30D9" w:rsidRDefault="00BA30D9">
      <w:pPr>
        <w:pStyle w:val="RCWSLText"/>
      </w:pPr>
      <w:r>
        <w:tab/>
        <w:t>"(</w:t>
      </w:r>
      <w:r w:rsidR="00D253DA">
        <w:t>5</w:t>
      </w:r>
      <w:r>
        <w:t>) The commission shall comply with the requirements of section 968 of this act."</w:t>
      </w:r>
    </w:p>
    <w:p w:rsidR="00BA30D9" w:rsidP="00BA30D9" w:rsidRDefault="00BA30D9">
      <w:pPr>
        <w:pStyle w:val="RCWSLText"/>
      </w:pPr>
    </w:p>
    <w:p w:rsidR="00BA30D9" w:rsidP="00BA30D9" w:rsidRDefault="00BA30D9">
      <w:pPr>
        <w:pStyle w:val="Page"/>
      </w:pPr>
      <w:r>
        <w:tab/>
        <w:t xml:space="preserve">On page </w:t>
      </w:r>
      <w:r w:rsidR="00D253DA">
        <w:t>104</w:t>
      </w:r>
      <w:r>
        <w:t xml:space="preserve">, after line </w:t>
      </w:r>
      <w:r w:rsidR="00D253DA">
        <w:t>19</w:t>
      </w:r>
      <w:r>
        <w:t>, insert:</w:t>
      </w:r>
    </w:p>
    <w:p w:rsidRPr="00B16FE7" w:rsidR="00BA30D9" w:rsidP="00BA30D9" w:rsidRDefault="00BA30D9">
      <w:pPr>
        <w:pStyle w:val="RCWSLText"/>
      </w:pPr>
      <w:r>
        <w:tab/>
        <w:t>"(1</w:t>
      </w:r>
      <w:r w:rsidR="00D253DA">
        <w:t>2</w:t>
      </w:r>
      <w:r>
        <w:t>) The department shall comply with the requirements of section 968 of this act."</w:t>
      </w:r>
    </w:p>
    <w:p w:rsidR="00BA30D9" w:rsidP="00BA30D9" w:rsidRDefault="00BA30D9">
      <w:pPr>
        <w:pStyle w:val="Page"/>
      </w:pPr>
    </w:p>
    <w:p w:rsidR="00BA30D9" w:rsidP="00BA30D9" w:rsidRDefault="00BA30D9">
      <w:pPr>
        <w:pStyle w:val="Page"/>
      </w:pPr>
      <w:r>
        <w:tab/>
        <w:t>On page 10</w:t>
      </w:r>
      <w:r w:rsidR="00D253DA">
        <w:t>6</w:t>
      </w:r>
      <w:r>
        <w:t xml:space="preserve">, after line </w:t>
      </w:r>
      <w:r w:rsidR="00075856">
        <w:t>37</w:t>
      </w:r>
      <w:r>
        <w:t xml:space="preserve"> insert:</w:t>
      </w:r>
    </w:p>
    <w:p w:rsidRPr="00B16FE7" w:rsidR="00BA30D9" w:rsidP="00BA30D9" w:rsidRDefault="00BA30D9">
      <w:pPr>
        <w:pStyle w:val="RCWSLText"/>
      </w:pPr>
      <w:r>
        <w:tab/>
        <w:t>"(11) The department shall comply with the requirements of section 968 of this act."</w:t>
      </w:r>
    </w:p>
    <w:p w:rsidR="00BA30D9" w:rsidP="00BA30D9" w:rsidRDefault="00BA30D9">
      <w:pPr>
        <w:pStyle w:val="RCWSLText"/>
      </w:pPr>
    </w:p>
    <w:p w:rsidR="00BA30D9" w:rsidP="00BA30D9" w:rsidRDefault="00BA30D9">
      <w:pPr>
        <w:pStyle w:val="Page"/>
      </w:pPr>
      <w:r>
        <w:tab/>
        <w:t>On page 10</w:t>
      </w:r>
      <w:r w:rsidR="00D253DA">
        <w:t>7</w:t>
      </w:r>
      <w:r>
        <w:t xml:space="preserve">, after line </w:t>
      </w:r>
      <w:r w:rsidR="00D253DA">
        <w:t>3</w:t>
      </w:r>
      <w:r w:rsidR="00636219">
        <w:t>4</w:t>
      </w:r>
      <w:r>
        <w:t xml:space="preserve"> insert:</w:t>
      </w:r>
    </w:p>
    <w:p w:rsidR="00BA30D9" w:rsidP="00BA30D9" w:rsidRDefault="00BA30D9">
      <w:pPr>
        <w:pStyle w:val="RCWSLText"/>
      </w:pPr>
      <w:r>
        <w:tab/>
        <w:t>"(</w:t>
      </w:r>
      <w:r w:rsidR="00636219">
        <w:t>5</w:t>
      </w:r>
      <w:r>
        <w:t>) The department shall comply with the requirements of section 968 of this act."</w:t>
      </w:r>
    </w:p>
    <w:p w:rsidRPr="00B16FE7" w:rsidR="00BA30D9" w:rsidP="00BA30D9" w:rsidRDefault="00BA30D9">
      <w:pPr>
        <w:pStyle w:val="RCWSLText"/>
      </w:pPr>
    </w:p>
    <w:p w:rsidR="00BA30D9" w:rsidP="00BA30D9" w:rsidRDefault="00BA30D9">
      <w:pPr>
        <w:pStyle w:val="Page"/>
      </w:pPr>
      <w:r>
        <w:tab/>
        <w:t>On page 10</w:t>
      </w:r>
      <w:r w:rsidR="00D253DA">
        <w:t>8, after line 19</w:t>
      </w:r>
      <w:r>
        <w:t>, insert:</w:t>
      </w:r>
    </w:p>
    <w:p w:rsidRPr="00B16FE7" w:rsidR="00BA30D9" w:rsidP="00BA30D9" w:rsidRDefault="00BA30D9">
      <w:pPr>
        <w:pStyle w:val="RCWSLText"/>
      </w:pPr>
      <w:r>
        <w:tab/>
        <w:t>"(3) The Puget Sound partnership shall comply with the requirements of section 968 of this act."</w:t>
      </w:r>
    </w:p>
    <w:p w:rsidR="00BA30D9" w:rsidP="00BA30D9" w:rsidRDefault="00BA30D9">
      <w:pPr>
        <w:pStyle w:val="Page"/>
      </w:pPr>
    </w:p>
    <w:p w:rsidR="00BA30D9" w:rsidP="00BA30D9" w:rsidRDefault="00BA30D9">
      <w:pPr>
        <w:pStyle w:val="Page"/>
      </w:pPr>
      <w:r>
        <w:tab/>
        <w:t>On page 1</w:t>
      </w:r>
      <w:r w:rsidR="00D253DA">
        <w:t>10</w:t>
      </w:r>
      <w:r>
        <w:t>, after line 7, insert:</w:t>
      </w:r>
    </w:p>
    <w:p w:rsidR="00BA30D9" w:rsidP="00BA30D9" w:rsidRDefault="00BA30D9">
      <w:pPr>
        <w:pStyle w:val="RCWSLText"/>
      </w:pPr>
      <w:r>
        <w:tab/>
        <w:t>"(4) The department shall comply with the requirements of section 968 of this act."</w:t>
      </w:r>
    </w:p>
    <w:p w:rsidRPr="00B16FE7" w:rsidR="00BA30D9" w:rsidP="00BA30D9" w:rsidRDefault="00BA30D9">
      <w:pPr>
        <w:pStyle w:val="RCWSLText"/>
      </w:pPr>
    </w:p>
    <w:p w:rsidR="00BA30D9" w:rsidP="00BA30D9" w:rsidRDefault="00BA30D9">
      <w:pPr>
        <w:pStyle w:val="Page"/>
      </w:pPr>
      <w:r>
        <w:tab/>
        <w:t>On page 1</w:t>
      </w:r>
      <w:r w:rsidR="00D253DA">
        <w:t>11</w:t>
      </w:r>
      <w:r>
        <w:t xml:space="preserve">, after line </w:t>
      </w:r>
      <w:r w:rsidR="00D253DA">
        <w:t>33</w:t>
      </w:r>
      <w:r>
        <w:t>, insert:</w:t>
      </w:r>
    </w:p>
    <w:p w:rsidR="00BA30D9" w:rsidP="00BA30D9" w:rsidRDefault="00BA30D9">
      <w:pPr>
        <w:pStyle w:val="RCWSLText"/>
      </w:pPr>
      <w:r>
        <w:tab/>
        <w:t>"(6) The State patrol shall comply with the requirements of section 968 of this act."</w:t>
      </w:r>
    </w:p>
    <w:p w:rsidR="00BA30D9" w:rsidP="00BA30D9" w:rsidRDefault="00BA30D9">
      <w:pPr>
        <w:pStyle w:val="RCWSLText"/>
      </w:pPr>
    </w:p>
    <w:p w:rsidR="00BA30D9" w:rsidP="00BA30D9" w:rsidRDefault="00BA30D9">
      <w:pPr>
        <w:pStyle w:val="RCWSLText"/>
      </w:pPr>
      <w:r>
        <w:tab/>
        <w:t>On page 2</w:t>
      </w:r>
      <w:r w:rsidR="00D253DA">
        <w:t>41</w:t>
      </w:r>
      <w:r>
        <w:t>, after line 18, insert:</w:t>
      </w:r>
    </w:p>
    <w:p w:rsidRPr="004674BE" w:rsidR="00BA30D9" w:rsidP="00BA30D9" w:rsidRDefault="00BA30D9">
      <w:pPr>
        <w:spacing w:line="408" w:lineRule="exact"/>
      </w:pPr>
      <w:r>
        <w:tab/>
        <w:t>"</w:t>
      </w:r>
      <w:r w:rsidRPr="004674BE">
        <w:rPr>
          <w:u w:val="single"/>
        </w:rPr>
        <w:t>NEW SECTION.</w:t>
      </w:r>
      <w:r>
        <w:rPr>
          <w:b/>
        </w:rPr>
        <w:t xml:space="preserve"> Sec. 968. Unmanned Aircraft Standards.  </w:t>
      </w:r>
      <w:r>
        <w:t xml:space="preserve">(1) </w:t>
      </w:r>
      <w:r w:rsidRPr="004674BE">
        <w:t>For the purposes of this section,</w:t>
      </w:r>
    </w:p>
    <w:p w:rsidR="00BA30D9" w:rsidP="00BA30D9" w:rsidRDefault="00BA30D9">
      <w:pPr>
        <w:pStyle w:val="RCWSLText"/>
      </w:pPr>
      <w:r>
        <w:tab/>
        <w:t>(a) "Public unmanned aircraft system" means an unmanned aircraft and associated elements, including communications links, sensing devices, and the components that control the unmanned aircraft, operated by a state agency, except the Washington national guard in Title 32 U.S.C. status.</w:t>
      </w:r>
    </w:p>
    <w:p w:rsidR="00BA30D9" w:rsidP="00BA30D9" w:rsidRDefault="00BA30D9">
      <w:pPr>
        <w:pStyle w:val="RCWSLText"/>
      </w:pPr>
      <w:r>
        <w:tab/>
        <w:t>(b) "State agency" means an agency in which this section 968 is specifically referenced in the section authorizing their appropriations for the 2013-15 biennium.</w:t>
      </w:r>
    </w:p>
    <w:p w:rsidRPr="004674BE" w:rsidR="00BA30D9" w:rsidP="00BA30D9" w:rsidRDefault="00BA30D9">
      <w:pPr>
        <w:pStyle w:val="RCWSLText"/>
      </w:pPr>
      <w:r>
        <w:tab/>
        <w:t>(b) "Unmanned aircraft" means an aircraft that is operated without the possibility of human intervention from within or on the aircraft.</w:t>
      </w:r>
    </w:p>
    <w:p w:rsidR="00BA30D9" w:rsidP="00BA30D9" w:rsidRDefault="00BA30D9">
      <w:pPr>
        <w:spacing w:line="408" w:lineRule="exact"/>
        <w:ind w:firstLine="720"/>
      </w:pPr>
      <w:r w:rsidRPr="004674BE">
        <w:t xml:space="preserve">(2) </w:t>
      </w:r>
      <w:r>
        <w:t xml:space="preserve">Except as specifically authorized in this section, state agencies shall not operate a public unmanned aircraft system or </w:t>
      </w:r>
      <w:r w:rsidRPr="004674BE">
        <w:t>disclose personal information about any person acquired through the operation of a public unmanned aircraft system.</w:t>
      </w:r>
    </w:p>
    <w:p w:rsidR="00BA30D9" w:rsidP="00BA30D9" w:rsidRDefault="00BA30D9">
      <w:pPr>
        <w:spacing w:line="408" w:lineRule="exact"/>
        <w:ind w:firstLine="720"/>
      </w:pPr>
      <w:r>
        <w:t xml:space="preserve">(3) </w:t>
      </w:r>
      <w:r w:rsidRPr="004674BE">
        <w:t>No state agency shall procure a public unmanned aircraft system without the explicit approval of the legislature, given for that specific public unmanned aircraft system to be used for a specific purpose</w:t>
      </w:r>
      <w:r>
        <w:t>.</w:t>
      </w:r>
    </w:p>
    <w:p w:rsidR="00BA30D9" w:rsidP="00BA30D9" w:rsidRDefault="00BA30D9">
      <w:pPr>
        <w:spacing w:line="408" w:lineRule="exact"/>
        <w:ind w:firstLine="720"/>
      </w:pPr>
      <w:r>
        <w:t>(</w:t>
      </w:r>
      <w:r w:rsidRPr="004674BE">
        <w:t>4) All operations of a public unmanned aircraft system or disclosure of personal information about any person acquired through the operation of a public unmanned aircraft system shall be conducted in such a way as to minimize the collection and disclosure of personal information n</w:t>
      </w:r>
      <w:r>
        <w:t>ot authorized under this section</w:t>
      </w:r>
      <w:r w:rsidRPr="004674BE">
        <w:t xml:space="preserve">. </w:t>
      </w:r>
    </w:p>
    <w:p w:rsidR="00BA30D9" w:rsidP="00BA30D9" w:rsidRDefault="00BA30D9">
      <w:pPr>
        <w:spacing w:line="408" w:lineRule="exact"/>
        <w:ind w:firstLine="720"/>
      </w:pPr>
      <w:r>
        <w:t>(5)</w:t>
      </w:r>
      <w:r w:rsidRPr="004674BE">
        <w:rPr>
          <w:b/>
        </w:rPr>
        <w:t xml:space="preserve"> </w:t>
      </w:r>
      <w:r w:rsidRPr="004674BE">
        <w:t>A public unmanned aircraft system may be operated and personal information from such operation disclosed in order to collect personal information</w:t>
      </w:r>
      <w:r>
        <w:t>:</w:t>
      </w:r>
    </w:p>
    <w:p w:rsidR="00BA30D9" w:rsidP="00BA30D9" w:rsidRDefault="00BA30D9">
      <w:pPr>
        <w:spacing w:line="408" w:lineRule="exact"/>
        <w:ind w:firstLine="720"/>
        <w:rPr>
          <w:b/>
        </w:rPr>
      </w:pPr>
      <w:r>
        <w:t>(a) P</w:t>
      </w:r>
      <w:r w:rsidRPr="004674BE">
        <w:t xml:space="preserve">ursuant to a criminal search warrant issued by a </w:t>
      </w:r>
      <w:r>
        <w:t>court of competent jurisdiction;</w:t>
      </w:r>
      <w:r>
        <w:rPr>
          <w:b/>
        </w:rPr>
        <w:t xml:space="preserve"> </w:t>
      </w:r>
    </w:p>
    <w:p w:rsidR="00BA30D9" w:rsidP="00BA30D9" w:rsidRDefault="00BA30D9">
      <w:pPr>
        <w:spacing w:line="408" w:lineRule="exact"/>
        <w:ind w:firstLine="720"/>
      </w:pPr>
      <w:r>
        <w:t xml:space="preserve">(b) If a law enforcement </w:t>
      </w:r>
      <w:r w:rsidRPr="00D66DEA">
        <w:t xml:space="preserve">officer </w:t>
      </w:r>
      <w:r>
        <w:t xml:space="preserve">or public official </w:t>
      </w:r>
      <w:r w:rsidRPr="00D66DEA">
        <w:t xml:space="preserve">reasonably determines that an emergency situation exists that presents immediate danger of death or serious physical </w:t>
      </w:r>
      <w:r w:rsidRPr="006B7E34">
        <w:t>injury to any person</w:t>
      </w:r>
      <w:r>
        <w:t>;</w:t>
      </w:r>
      <w:r w:rsidRPr="006B7E34">
        <w:t xml:space="preserve"> </w:t>
      </w:r>
      <w:r>
        <w:t>the situation requires operation of a public unmanned aircraft system; and,</w:t>
      </w:r>
      <w:r w:rsidRPr="006B7E34">
        <w:t xml:space="preserve"> if criminal activity is involved, there are grounds upon which such a warrant could be ente</w:t>
      </w:r>
      <w:r>
        <w:t>red to authorize such operation</w:t>
      </w:r>
      <w:r w:rsidRPr="006B7E34">
        <w:t xml:space="preserve"> and </w:t>
      </w:r>
      <w:r>
        <w:t>a</w:t>
      </w:r>
      <w:r w:rsidRPr="006B7E34">
        <w:t xml:space="preserve">n application for a warrant providing such </w:t>
      </w:r>
      <w:r w:rsidRPr="00A7488E">
        <w:t xml:space="preserve">operation is made within forty-eight hours after the operation has occurred or begins to occur; </w:t>
      </w:r>
    </w:p>
    <w:p w:rsidR="00BA30D9" w:rsidP="00BA30D9" w:rsidRDefault="00BA30D9">
      <w:pPr>
        <w:spacing w:line="408" w:lineRule="exact"/>
        <w:ind w:firstLine="720"/>
      </w:pPr>
      <w:r w:rsidRPr="00A7488E">
        <w:t xml:space="preserve">(c) </w:t>
      </w:r>
      <w:r>
        <w:t>If a</w:t>
      </w:r>
      <w:r w:rsidRPr="00A7488E">
        <w:t xml:space="preserve"> law enforcement officer or public official reasonably determines that the operation does not intend to collect personal information and is unlikely to accidentally collect personal information, and such operation is not for purpose</w:t>
      </w:r>
      <w:r>
        <w:t xml:space="preserve">s of regulatory enforcement; </w:t>
      </w:r>
    </w:p>
    <w:p w:rsidR="00BA30D9" w:rsidP="00BA30D9" w:rsidRDefault="00BA30D9">
      <w:pPr>
        <w:spacing w:line="408" w:lineRule="exact"/>
        <w:ind w:firstLine="720"/>
      </w:pPr>
      <w:r w:rsidRPr="00A7488E">
        <w:t xml:space="preserve">(d) </w:t>
      </w:r>
      <w:r>
        <w:t>If t</w:t>
      </w:r>
      <w:r w:rsidRPr="00A7488E">
        <w:t>he operation is part of a training exercise conducted on a military base and the public unmanned aircraft system does not collect personal information on persons lo</w:t>
      </w:r>
      <w:r>
        <w:t>cated outside the military base; or</w:t>
      </w:r>
    </w:p>
    <w:p w:rsidRPr="00A7488E" w:rsidR="00BA30D9" w:rsidP="00BA30D9" w:rsidRDefault="00BA30D9">
      <w:pPr>
        <w:spacing w:line="408" w:lineRule="exact"/>
        <w:ind w:firstLine="720"/>
        <w:rPr>
          <w:b/>
        </w:rPr>
      </w:pPr>
      <w:r>
        <w:t>(e) if the operations is for training or testing purposes by an agency and does not collect personal information.</w:t>
      </w:r>
    </w:p>
    <w:p w:rsidR="00BA30D9" w:rsidP="00BA30D9" w:rsidRDefault="00BA30D9">
      <w:pPr>
        <w:pStyle w:val="RCWSLText"/>
      </w:pPr>
      <w:r>
        <w:tab/>
        <w:t>(6</w:t>
      </w:r>
      <w:r w:rsidRPr="00A7488E">
        <w:t>) Whenever any personal information from a public unmanned aircraft system has been acquired, no part of such personal information and no evidence derived therefrom may be received in evidence in any trial, hearing, or other</w:t>
      </w:r>
      <w:r>
        <w:t xml:space="preserve"> proceeding in or before any court, grand jury, department, officer, agency, regulatory body, legislative committee, or other authority of the state or a political subdivision thereof if the collection or disclosure of that personal information would  be in violation of this section.</w:t>
      </w:r>
    </w:p>
    <w:p w:rsidR="00BA30D9" w:rsidP="00BA30D9" w:rsidRDefault="00BA30D9">
      <w:pPr>
        <w:pStyle w:val="RCWSLText"/>
      </w:pPr>
      <w:r>
        <w:tab/>
        <w:t>(7) Personal information collected during the operation of a public unmanned aircraft system authorized by and consistent with this chapter may not be used, copied, or disclosed for any purpose after conclusion of the operation, unless there is probable cause that the personal information is evidence of criminal activity.  Personal information shall be deleted as soon as possible after there is no longer probable cause that the personal information is evidence of criminal activity; this must be within thirty days if the personal information was collected on the target of a warrant authorizing the operation of the public unmanned aircraft system, and within ten days for other personal information collected incidentally to the operation of a public unmanned aircraft system otherwise authorized by and consistent with this chapter.  There shall be a presumption that personal information is not evidence of criminal activity if that personal information is not used in a criminal prosecution within one year of collection.</w:t>
      </w:r>
    </w:p>
    <w:p w:rsidR="00BA30D9" w:rsidP="00BA30D9" w:rsidRDefault="00BA30D9">
      <w:pPr>
        <w:pStyle w:val="RCWSLText"/>
      </w:pPr>
      <w:r>
        <w:tab/>
        <w:t>(8)</w:t>
      </w:r>
      <w:r w:rsidRPr="001A2B70">
        <w:t xml:space="preserve"> </w:t>
      </w:r>
      <w:r>
        <w:t>(a) By July 1 of each year, any</w:t>
      </w:r>
      <w:r w:rsidRPr="004674BE">
        <w:t xml:space="preserve"> state agency </w:t>
      </w:r>
      <w:r>
        <w:t xml:space="preserve">which has utilized a public unmanned aircraft system in the preceding calendar year must report to the chief of the Washington state patrol or his or her designee each use of a public unmanned aircraft system, including the date, time, location of use, target of data collection, type of data collected, the justification for the use, the operator of the public unmanned aircraft system, and the person who authorized the use. </w:t>
      </w:r>
    </w:p>
    <w:p w:rsidR="00BA30D9" w:rsidP="00BA30D9" w:rsidRDefault="00BA30D9">
      <w:pPr>
        <w:pStyle w:val="RCWSLText"/>
      </w:pPr>
      <w:r>
        <w:tab/>
        <w:t>(b) By December 1 of each year, the chief of the Washington State Patrol or his or her designee shall transmit to the legislature a full and complete report containing a summary and analysis of all the data described in subsection (9)(a) of this section.</w:t>
      </w:r>
    </w:p>
    <w:p w:rsidR="00BA30D9" w:rsidP="00BA30D9" w:rsidRDefault="00BA30D9">
      <w:pPr>
        <w:pStyle w:val="RCWSLText"/>
      </w:pPr>
      <w:r>
        <w:tab/>
        <w:t>(9) A person who has been damaged by a violation of this section may seek any remedy provided by law, including commencing any legal action.</w:t>
      </w:r>
    </w:p>
    <w:p w:rsidR="00BA30D9" w:rsidP="00BA30D9" w:rsidRDefault="00BA30D9">
      <w:pPr>
        <w:pStyle w:val="RCWSLText"/>
      </w:pPr>
      <w:r>
        <w:tab/>
        <w:t>(10) Nothing in this section shall be construed to limit the state's ability to establish and operated a test range for the integration of unmanned aviation vehicles into the national airspace."</w:t>
      </w:r>
    </w:p>
    <w:p w:rsidR="00BA30D9" w:rsidP="00BA30D9" w:rsidRDefault="00BA30D9">
      <w:pPr>
        <w:pStyle w:val="RCWSLText"/>
      </w:pPr>
    </w:p>
    <w:p w:rsidR="008926F2" w:rsidP="00C8108C" w:rsidRDefault="008926F2">
      <w:pPr>
        <w:pStyle w:val="Page"/>
      </w:pPr>
    </w:p>
    <w:p w:rsidRPr="00FA2F6D" w:rsidR="006E2A5A" w:rsidP="006E2A5A" w:rsidRDefault="006E2A5A">
      <w:pPr>
        <w:ind w:firstLine="720"/>
      </w:pPr>
      <w:r w:rsidRPr="008D4A07">
        <w:rPr>
          <w:u w:val="single"/>
        </w:rPr>
        <w:t>EFFECT:</w:t>
      </w:r>
      <w:r w:rsidRPr="0096303F">
        <w:t>  </w:t>
      </w:r>
      <w:r w:rsidRPr="00FA2F6D">
        <w:t>Specified state agencies must comply with requirements related to unmanned aircraft.  The state agency must receive explicit legislative approval before procuring a drone.  A state agency may operate a drone: (a) pursuant to a criminal search warrant; (b) if necessary to prevent immediate death or serious injury; (c) if the operation won’t collect personal information and isn’</w:t>
      </w:r>
      <w:r>
        <w:t xml:space="preserve">t for regulatory enforcement; </w:t>
      </w:r>
      <w:r w:rsidRPr="00FA2F6D">
        <w:t>(d) if the operation is part of a military training exercise on a military base</w:t>
      </w:r>
      <w:r>
        <w:t>; or (e) if the operation is for training and testing purposes by an agency and does not collect personal information</w:t>
      </w:r>
      <w:r w:rsidRPr="00FA2F6D">
        <w:t xml:space="preserve">.  Information collected in violation of the </w:t>
      </w:r>
      <w:r>
        <w:t xml:space="preserve">requirements </w:t>
      </w:r>
      <w:r w:rsidRPr="00FA2F6D">
        <w:t xml:space="preserve">can’t be used in trial.  </w:t>
      </w:r>
    </w:p>
    <w:p w:rsidRPr="00FA2F6D" w:rsidR="006E2A5A" w:rsidP="006E2A5A" w:rsidRDefault="006E2A5A"/>
    <w:p w:rsidRPr="00FA2F6D" w:rsidR="006E2A5A" w:rsidP="006E2A5A" w:rsidRDefault="006E2A5A">
      <w:r>
        <w:t xml:space="preserve">If there is no probable cause that personal information collected is evidence of criminal activity, the information may not be used for any purpose and </w:t>
      </w:r>
      <w:r w:rsidRPr="00FA2F6D">
        <w:t>must be deleted: (a) w</w:t>
      </w:r>
      <w:r>
        <w:t>ithin 10 days</w:t>
      </w:r>
      <w:r w:rsidRPr="00FA2F6D">
        <w:t xml:space="preserve"> if on a person besides the target of a search warrant; or (b) within 30 days if on the target of the warrant.  Any state agency that uses a drone must report by July 1 to the </w:t>
      </w:r>
      <w:r>
        <w:t>State Patrol</w:t>
      </w:r>
      <w:r w:rsidRPr="00FA2F6D">
        <w:t xml:space="preserve"> on any operations and the </w:t>
      </w:r>
      <w:r>
        <w:t>State Patrol</w:t>
      </w:r>
      <w:r w:rsidRPr="00FA2F6D">
        <w:t xml:space="preserve"> must provide a summary of the reports to the legislature by Dec. 1 of each year.</w:t>
      </w:r>
      <w:r>
        <w:t xml:space="preserve">  </w:t>
      </w:r>
      <w:r w:rsidRPr="00FA2F6D">
        <w:t>A person damaged by a violation of the section may seek any legal remedy available, including civil action.</w:t>
      </w:r>
    </w:p>
    <w:p w:rsidRPr="00FA2F6D" w:rsidR="006E2A5A" w:rsidP="006E2A5A" w:rsidRDefault="006E2A5A"/>
    <w:p w:rsidR="006E2A5A" w:rsidP="006E2A5A" w:rsidRDefault="006E2A5A">
      <w:pPr>
        <w:pStyle w:val="Effect"/>
        <w:suppressLineNumbers/>
        <w:shd w:val="clear" w:color="auto" w:fill="auto"/>
        <w:ind w:left="0" w:firstLine="0"/>
      </w:pPr>
      <w:r w:rsidRPr="00FA2F6D">
        <w:t xml:space="preserve">The applicable agencies are the Governor's office, the Attorney General, The Department of Revenue, the Insurance Commissioner, the Liquor Control Board, the UTC, the Military Department, the Department of Enterprise Services, the Department of Social and Health Services, the Department of Labor and Industries, the Department of Health, the Department of Corrections, the Employment Security Department, the Department of Ecology, the Parks and Recreation Commission, the Columbia River Gorge Commission, the Recreation and Conservation Funding Board, the conservation Commission, the Department of Fish and Wildlife, the Department of Natural Resources, the Department of Agriculture, the Puget Sound Partnership, the Department of Licensing, and the State Patrol. </w:t>
      </w:r>
      <w:r w:rsidRPr="0096303F">
        <w:t> </w:t>
      </w:r>
    </w:p>
    <w:p w:rsidR="006E2A5A" w:rsidP="006E2A5A" w:rsidRDefault="006E2A5A">
      <w:pPr>
        <w:pStyle w:val="Effect"/>
        <w:suppressLineNumbers/>
        <w:shd w:val="clear" w:color="auto" w:fill="auto"/>
        <w:ind w:left="0" w:firstLine="0"/>
      </w:pPr>
    </w:p>
    <w:p w:rsidRPr="008926F2" w:rsidR="00DF5D0E" w:rsidP="008926F2" w:rsidRDefault="00DF5D0E">
      <w:pPr>
        <w:suppressLineNumbers/>
        <w:rPr>
          <w:spacing w:val="-3"/>
        </w:rPr>
      </w:pPr>
    </w:p>
    <w:permEnd w:id="534986102"/>
    <w:p w:rsidR="00ED2EEB" w:rsidP="008926F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792144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926F2" w:rsidRDefault="00D659AC">
                <w:pPr>
                  <w:pStyle w:val="Effect"/>
                  <w:suppressLineNumbers/>
                  <w:shd w:val="clear" w:color="auto" w:fill="auto"/>
                  <w:ind w:left="0" w:firstLine="0"/>
                </w:pPr>
              </w:p>
            </w:tc>
            <w:tc>
              <w:tcPr>
                <w:tcW w:w="9874" w:type="dxa"/>
                <w:shd w:val="clear" w:color="auto" w:fill="FFFFFF" w:themeFill="background1"/>
              </w:tcPr>
              <w:p w:rsidRPr="008926F2" w:rsidR="008926F2" w:rsidP="008926F2" w:rsidRDefault="0096303F">
                <w:pPr>
                  <w:pStyle w:val="Effect"/>
                  <w:suppressLineNumbers/>
                  <w:shd w:val="clear" w:color="auto" w:fill="auto"/>
                  <w:ind w:left="0" w:firstLine="0"/>
                </w:pPr>
                <w:r w:rsidRPr="0096303F">
                  <w:tab/>
                </w:r>
                <w:r w:rsidR="008926F2">
                  <w:rPr>
                    <w:u w:val="single"/>
                  </w:rPr>
                  <w:t>FISCAL IMPACT:</w:t>
                </w:r>
                <w:r w:rsidR="008926F2">
                  <w:t xml:space="preserve"> No net change to appropriated levels.</w:t>
                </w:r>
              </w:p>
              <w:p w:rsidRPr="007D1589" w:rsidR="001B4E53" w:rsidP="008926F2" w:rsidRDefault="001B4E53">
                <w:pPr>
                  <w:pStyle w:val="ListBullet"/>
                  <w:numPr>
                    <w:ilvl w:val="0"/>
                    <w:numId w:val="0"/>
                  </w:numPr>
                  <w:suppressLineNumbers/>
                </w:pPr>
              </w:p>
            </w:tc>
          </w:tr>
        </w:sdtContent>
      </w:sdt>
      <w:permEnd w:id="279214418"/>
    </w:tbl>
    <w:p w:rsidR="00DF5D0E" w:rsidP="008926F2" w:rsidRDefault="00DF5D0E">
      <w:pPr>
        <w:pStyle w:val="BillEnd"/>
        <w:suppressLineNumbers/>
      </w:pPr>
    </w:p>
    <w:p w:rsidR="00DF5D0E" w:rsidP="008926F2" w:rsidRDefault="00DE256E">
      <w:pPr>
        <w:pStyle w:val="BillEnd"/>
        <w:suppressLineNumbers/>
      </w:pPr>
      <w:r>
        <w:rPr>
          <w:b/>
        </w:rPr>
        <w:t>--- END ---</w:t>
      </w:r>
    </w:p>
    <w:p w:rsidR="00DF5D0E" w:rsidP="008926F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F2" w:rsidRDefault="008926F2" w:rsidP="00DF5D0E">
      <w:r>
        <w:separator/>
      </w:r>
    </w:p>
  </w:endnote>
  <w:endnote w:type="continuationSeparator" w:id="0">
    <w:p w:rsidR="008926F2" w:rsidRDefault="008926F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0A" w:rsidRDefault="00F54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91133">
    <w:pPr>
      <w:pStyle w:val="AmendDraftFooter"/>
    </w:pPr>
    <w:r>
      <w:fldChar w:fldCharType="begin"/>
    </w:r>
    <w:r>
      <w:instrText xml:space="preserve"> TITLE   \* MERGEFORMAT </w:instrText>
    </w:r>
    <w:r>
      <w:fldChar w:fldCharType="separate"/>
    </w:r>
    <w:r>
      <w:t>5034-S.E AMH TAYL GAVC 073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91133">
    <w:pPr>
      <w:pStyle w:val="AmendDraftFooter"/>
    </w:pPr>
    <w:r>
      <w:fldChar w:fldCharType="begin"/>
    </w:r>
    <w:r>
      <w:instrText xml:space="preserve"> TITLE   \* MERGEFORMAT </w:instrText>
    </w:r>
    <w:r>
      <w:fldChar w:fldCharType="separate"/>
    </w:r>
    <w:r>
      <w:t>5034-S.E AMH TAYL GAVC 073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F2" w:rsidRDefault="008926F2" w:rsidP="00DF5D0E">
      <w:r>
        <w:separator/>
      </w:r>
    </w:p>
  </w:footnote>
  <w:footnote w:type="continuationSeparator" w:id="0">
    <w:p w:rsidR="008926F2" w:rsidRDefault="008926F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0A" w:rsidRDefault="00F54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75856"/>
    <w:rsid w:val="00096165"/>
    <w:rsid w:val="000C6C82"/>
    <w:rsid w:val="000E603A"/>
    <w:rsid w:val="00102468"/>
    <w:rsid w:val="00106544"/>
    <w:rsid w:val="00143E7E"/>
    <w:rsid w:val="00146AAF"/>
    <w:rsid w:val="001A775A"/>
    <w:rsid w:val="001B4E53"/>
    <w:rsid w:val="001C1B27"/>
    <w:rsid w:val="001E6675"/>
    <w:rsid w:val="001F2F51"/>
    <w:rsid w:val="00217E8A"/>
    <w:rsid w:val="00265296"/>
    <w:rsid w:val="00281CBD"/>
    <w:rsid w:val="002D4728"/>
    <w:rsid w:val="002E58BB"/>
    <w:rsid w:val="00316CD9"/>
    <w:rsid w:val="003E2FC6"/>
    <w:rsid w:val="00492DDC"/>
    <w:rsid w:val="004C6615"/>
    <w:rsid w:val="00523C5A"/>
    <w:rsid w:val="005E69C3"/>
    <w:rsid w:val="00605C39"/>
    <w:rsid w:val="00636219"/>
    <w:rsid w:val="006841E6"/>
    <w:rsid w:val="006E2A5A"/>
    <w:rsid w:val="006F7027"/>
    <w:rsid w:val="007049E4"/>
    <w:rsid w:val="00715F5B"/>
    <w:rsid w:val="0072335D"/>
    <w:rsid w:val="0072541D"/>
    <w:rsid w:val="00757317"/>
    <w:rsid w:val="007769AF"/>
    <w:rsid w:val="007D1589"/>
    <w:rsid w:val="007D35D4"/>
    <w:rsid w:val="0083749C"/>
    <w:rsid w:val="008443FE"/>
    <w:rsid w:val="00846034"/>
    <w:rsid w:val="008926F2"/>
    <w:rsid w:val="008C7E6E"/>
    <w:rsid w:val="00931B84"/>
    <w:rsid w:val="0096303F"/>
    <w:rsid w:val="00972869"/>
    <w:rsid w:val="00984CD1"/>
    <w:rsid w:val="00991133"/>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30D9"/>
    <w:rsid w:val="00BF44DF"/>
    <w:rsid w:val="00C61A83"/>
    <w:rsid w:val="00C8108C"/>
    <w:rsid w:val="00CD0966"/>
    <w:rsid w:val="00D253DA"/>
    <w:rsid w:val="00D32D6D"/>
    <w:rsid w:val="00D40447"/>
    <w:rsid w:val="00D41ED9"/>
    <w:rsid w:val="00D659AC"/>
    <w:rsid w:val="00D770DD"/>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490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gan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E2FE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5034-S.E</BillDocName>
  <AmendType>AMH</AmendType>
  <SponsorAcronym>TAYL</SponsorAcronym>
  <DrafterAcronym>GAVC</DrafterAcronym>
  <DraftNumber>073</DraftNumber>
  <ReferenceNumber>ESSB 5034</ReferenceNumber>
  <Floor>H AMD TO APP COMM AMD (H-2378.4/13)</Floor>
  <AmendmentNumber> 387</AmendmentNumber>
  <Sponsors>By Representative Taylor</Sponsors>
  <FloorAction>FAILED 04/12/2013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56</TotalTime>
  <Pages>3</Pages>
  <Words>1812</Words>
  <Characters>9354</Characters>
  <Application>Microsoft Office Word</Application>
  <DocSecurity>8</DocSecurity>
  <Lines>252</Lines>
  <Paragraphs>95</Paragraphs>
  <ScaleCrop>false</ScaleCrop>
  <HeadingPairs>
    <vt:vector size="2" baseType="variant">
      <vt:variant>
        <vt:lpstr>Title</vt:lpstr>
      </vt:variant>
      <vt:variant>
        <vt:i4>1</vt:i4>
      </vt:variant>
    </vt:vector>
  </HeadingPairs>
  <TitlesOfParts>
    <vt:vector size="1" baseType="lpstr">
      <vt:lpstr>5034-S.E AMH TAYL GAVC 073</vt:lpstr>
    </vt:vector>
  </TitlesOfParts>
  <Company>Washington State Legislature</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5034-S.E AMH TAYL GAVC 073</dc:title>
  <dc:creator>Charlie Gavigan</dc:creator>
  <cp:lastModifiedBy>Charlie Gavigan</cp:lastModifiedBy>
  <cp:revision>11</cp:revision>
  <cp:lastPrinted>2013-04-12T17:33:00Z</cp:lastPrinted>
  <dcterms:created xsi:type="dcterms:W3CDTF">2013-04-12T16:09:00Z</dcterms:created>
  <dcterms:modified xsi:type="dcterms:W3CDTF">2013-04-12T17:33:00Z</dcterms:modified>
</cp:coreProperties>
</file>