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F5E7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322B2">
            <w:t>5213-S2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322B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322B2">
            <w:t>HCW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322B2">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322B2">
            <w:t>053</w:t>
          </w:r>
        </w:sdtContent>
      </w:sdt>
    </w:p>
    <w:p w:rsidR="00DF5D0E" w:rsidP="00B73E0A" w:rsidRDefault="00AA1230">
      <w:pPr>
        <w:pStyle w:val="OfferedBy"/>
        <w:spacing w:after="120"/>
      </w:pPr>
      <w:r>
        <w:tab/>
      </w:r>
      <w:r>
        <w:tab/>
      </w:r>
      <w:r>
        <w:tab/>
      </w:r>
    </w:p>
    <w:p w:rsidR="00DF5D0E" w:rsidRDefault="00AF5E7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322B2">
            <w:rPr>
              <w:b/>
              <w:u w:val="single"/>
            </w:rPr>
            <w:t>2SSB 5213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322B2">
            <w:t>H COMM AMD TO HCW COMM AMD (5213-S2 AMH BLAC 052)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608EB">
            <w:rPr>
              <w:b/>
            </w:rPr>
            <w:t xml:space="preserve"> </w:t>
          </w:r>
        </w:sdtContent>
      </w:sdt>
    </w:p>
    <w:p w:rsidR="00DF5D0E" w:rsidP="00605C39" w:rsidRDefault="00AF5E7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322B2">
            <w:t>By Committee on Health Care &amp; Wellness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322B2">
          <w:pPr>
            <w:spacing w:line="408" w:lineRule="exact"/>
            <w:jc w:val="right"/>
            <w:rPr>
              <w:b/>
              <w:bCs/>
            </w:rPr>
          </w:pPr>
          <w:r>
            <w:rPr>
              <w:b/>
              <w:bCs/>
            </w:rPr>
            <w:t xml:space="preserve">NOT CONSIDERED 04/16/2013</w:t>
          </w:r>
        </w:p>
      </w:sdtContent>
    </w:sdt>
    <w:permStart w:edGrp="everyone" w:id="732506792"/>
    <w:p w:rsidR="00AD6B7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AD6B72">
        <w:tab/>
      </w:r>
      <w:r w:rsidR="00972DA2">
        <w:t xml:space="preserve">On page 1, line </w:t>
      </w:r>
      <w:r w:rsidR="00266412">
        <w:t>8</w:t>
      </w:r>
      <w:r w:rsidR="00972DA2">
        <w:t xml:space="preserve"> of the striking amendment, after "pharmacists" strike "and" and insert "or other"</w:t>
      </w:r>
    </w:p>
    <w:p w:rsidR="00AD6B72" w:rsidP="00C8108C" w:rsidRDefault="00AD6B72">
      <w:pPr>
        <w:pStyle w:val="Page"/>
      </w:pPr>
    </w:p>
    <w:p w:rsidR="001322B2" w:rsidP="00C8108C" w:rsidRDefault="00DE256E">
      <w:pPr>
        <w:pStyle w:val="Page"/>
      </w:pPr>
      <w:r>
        <w:tab/>
      </w:r>
      <w:r w:rsidR="001322B2">
        <w:t xml:space="preserve">On page </w:t>
      </w:r>
      <w:r w:rsidR="00CA5A62">
        <w:t>3,</w:t>
      </w:r>
      <w:r w:rsidR="00D0557D">
        <w:t xml:space="preserve"> beginning on</w:t>
      </w:r>
      <w:r w:rsidR="00CA5A62">
        <w:t xml:space="preserve"> line 11 of the striking amendment, after "</w:t>
      </w:r>
      <w:r w:rsidRPr="00CA5A62" w:rsidR="00CA5A62">
        <w:rPr>
          <w:u w:val="single"/>
        </w:rPr>
        <w:t>services</w:t>
      </w:r>
      <w:r w:rsidR="00CA5A62">
        <w:t>" strike all material through "</w:t>
      </w:r>
      <w:r w:rsidR="00CA5A62">
        <w:rPr>
          <w:u w:val="single"/>
        </w:rPr>
        <w:t>amended</w:t>
      </w:r>
      <w:r w:rsidR="00CA5A62">
        <w:t>" on line 16 and insert "</w:t>
      </w:r>
      <w:r w:rsidRPr="00CA5A62" w:rsidR="00CA5A62">
        <w:rPr>
          <w:u w:val="single"/>
        </w:rPr>
        <w:t>as described in section 3503(c) and (d) of P.L. 111-148 of 2010, as amended</w:t>
      </w:r>
      <w:r w:rsidR="00D0557D">
        <w:rPr>
          <w:u w:val="single"/>
        </w:rPr>
        <w:t>,</w:t>
      </w:r>
      <w:r w:rsidR="00CA5A62">
        <w:rPr>
          <w:u w:val="single"/>
        </w:rPr>
        <w:t xml:space="preserve"> provided by a licensed pharmacist or other qualified provider to patients with multiple chronic conditions as part of a collaborative, multidisciplinary, interprofessional approach to the treatment of chronic diseases for targeted individuals to improve the quality of care </w:t>
      </w:r>
      <w:r w:rsidR="00AD6B72">
        <w:rPr>
          <w:u w:val="single"/>
        </w:rPr>
        <w:t>and reduce the overall cost in the treatment of such diseases</w:t>
      </w:r>
      <w:r w:rsidR="00CA5A62">
        <w:t>"</w:t>
      </w:r>
    </w:p>
    <w:p w:rsidRPr="001322B2" w:rsidR="00DF5D0E" w:rsidP="001322B2" w:rsidRDefault="00DF5D0E">
      <w:pPr>
        <w:suppressLineNumbers/>
        <w:rPr>
          <w:spacing w:val="-3"/>
        </w:rPr>
      </w:pPr>
    </w:p>
    <w:permEnd w:id="732506792"/>
    <w:p w:rsidR="00ED2EEB" w:rsidP="001322B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190709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322B2" w:rsidRDefault="00D659AC">
                <w:pPr>
                  <w:pStyle w:val="Effect"/>
                  <w:suppressLineNumbers/>
                  <w:shd w:val="clear" w:color="auto" w:fill="auto"/>
                  <w:ind w:left="0" w:firstLine="0"/>
                </w:pPr>
              </w:p>
            </w:tc>
            <w:tc>
              <w:tcPr>
                <w:tcW w:w="9874" w:type="dxa"/>
                <w:shd w:val="clear" w:color="auto" w:fill="FFFFFF" w:themeFill="background1"/>
              </w:tcPr>
              <w:p w:rsidRPr="0096303F" w:rsidR="00972DA2" w:rsidP="001322B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72DA2">
                  <w:t xml:space="preserve">Specifies that comprehensive medication management services must meet the description of such services as provided in the federal Affordable Care Act rather than be "in alignment" with the Affordable Care Act.  </w:t>
                </w:r>
                <w:r w:rsidR="00E53BAE">
                  <w:t>Specifies that the services must be provided to patients with multiple chronic conditions as part of a collaborative approach to the treatment of chronic diseases to improve care and reduce cost of treatment.</w:t>
                </w:r>
              </w:p>
              <w:p w:rsidRPr="007D1589" w:rsidR="001B4E53" w:rsidP="001322B2" w:rsidRDefault="001B4E53">
                <w:pPr>
                  <w:pStyle w:val="ListBullet"/>
                  <w:numPr>
                    <w:ilvl w:val="0"/>
                    <w:numId w:val="0"/>
                  </w:numPr>
                  <w:suppressLineNumbers/>
                </w:pPr>
              </w:p>
            </w:tc>
          </w:tr>
        </w:sdtContent>
      </w:sdt>
      <w:permEnd w:id="871907099"/>
    </w:tbl>
    <w:p w:rsidR="00DF5D0E" w:rsidP="001322B2" w:rsidRDefault="00DF5D0E">
      <w:pPr>
        <w:pStyle w:val="BillEnd"/>
        <w:suppressLineNumbers/>
      </w:pPr>
    </w:p>
    <w:p w:rsidR="00DF5D0E" w:rsidP="001322B2" w:rsidRDefault="00DE256E">
      <w:pPr>
        <w:pStyle w:val="BillEnd"/>
        <w:suppressLineNumbers/>
      </w:pPr>
      <w:r>
        <w:rPr>
          <w:b/>
        </w:rPr>
        <w:t>--- END ---</w:t>
      </w:r>
    </w:p>
    <w:p w:rsidR="00DF5D0E" w:rsidP="001322B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B2" w:rsidRDefault="001322B2" w:rsidP="00DF5D0E">
      <w:r>
        <w:separator/>
      </w:r>
    </w:p>
  </w:endnote>
  <w:endnote w:type="continuationSeparator" w:id="0">
    <w:p w:rsidR="001322B2" w:rsidRDefault="001322B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1A" w:rsidRDefault="00B1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F5E7C">
    <w:pPr>
      <w:pStyle w:val="AmendDraftFooter"/>
    </w:pPr>
    <w:r>
      <w:fldChar w:fldCharType="begin"/>
    </w:r>
    <w:r>
      <w:instrText xml:space="preserve"> TITLE   \* MERGEFORMAT </w:instrText>
    </w:r>
    <w:r>
      <w:fldChar w:fldCharType="separate"/>
    </w:r>
    <w:r>
      <w:t>5213-S2 AMH HCW BLAC 053</w:t>
    </w:r>
    <w:r>
      <w:fldChar w:fldCharType="end"/>
    </w:r>
    <w:r w:rsidR="001B4E53">
      <w:tab/>
    </w:r>
    <w:r w:rsidR="00E267B1">
      <w:fldChar w:fldCharType="begin"/>
    </w:r>
    <w:r w:rsidR="00E267B1">
      <w:instrText xml:space="preserve"> PAGE  \* Arabic  \* MERGEFORMAT </w:instrText>
    </w:r>
    <w:r w:rsidR="00E267B1">
      <w:fldChar w:fldCharType="separate"/>
    </w:r>
    <w:r w:rsidR="001322B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F5E7C">
    <w:pPr>
      <w:pStyle w:val="AmendDraftFooter"/>
    </w:pPr>
    <w:r>
      <w:fldChar w:fldCharType="begin"/>
    </w:r>
    <w:r>
      <w:instrText xml:space="preserve"> TITLE   \* MERGEFORMAT </w:instrText>
    </w:r>
    <w:r>
      <w:fldChar w:fldCharType="separate"/>
    </w:r>
    <w:r>
      <w:t>5213-S2 AMH HCW BLAC 053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B2" w:rsidRDefault="001322B2" w:rsidP="00DF5D0E">
      <w:r>
        <w:separator/>
      </w:r>
    </w:p>
  </w:footnote>
  <w:footnote w:type="continuationSeparator" w:id="0">
    <w:p w:rsidR="001322B2" w:rsidRDefault="001322B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1A" w:rsidRDefault="00B17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322B2"/>
    <w:rsid w:val="00146AAF"/>
    <w:rsid w:val="00195EC6"/>
    <w:rsid w:val="001A775A"/>
    <w:rsid w:val="001B4E53"/>
    <w:rsid w:val="001C1B27"/>
    <w:rsid w:val="001E6675"/>
    <w:rsid w:val="00217E8A"/>
    <w:rsid w:val="00265296"/>
    <w:rsid w:val="00266412"/>
    <w:rsid w:val="00281CBD"/>
    <w:rsid w:val="00316CD9"/>
    <w:rsid w:val="003608EB"/>
    <w:rsid w:val="003E2FC6"/>
    <w:rsid w:val="004479C5"/>
    <w:rsid w:val="00492DDC"/>
    <w:rsid w:val="004C6615"/>
    <w:rsid w:val="004E4976"/>
    <w:rsid w:val="00523C5A"/>
    <w:rsid w:val="005E69C3"/>
    <w:rsid w:val="00605C39"/>
    <w:rsid w:val="006841E6"/>
    <w:rsid w:val="006A56D8"/>
    <w:rsid w:val="006F7027"/>
    <w:rsid w:val="007049E4"/>
    <w:rsid w:val="0072335D"/>
    <w:rsid w:val="0072541D"/>
    <w:rsid w:val="00757317"/>
    <w:rsid w:val="007769AF"/>
    <w:rsid w:val="007D1589"/>
    <w:rsid w:val="007D35D4"/>
    <w:rsid w:val="0083749C"/>
    <w:rsid w:val="008443FE"/>
    <w:rsid w:val="00846034"/>
    <w:rsid w:val="008C7E6E"/>
    <w:rsid w:val="00931B84"/>
    <w:rsid w:val="00932252"/>
    <w:rsid w:val="0096303F"/>
    <w:rsid w:val="00972869"/>
    <w:rsid w:val="00972DA2"/>
    <w:rsid w:val="00984CD1"/>
    <w:rsid w:val="009F23A9"/>
    <w:rsid w:val="00A01F29"/>
    <w:rsid w:val="00A17B5B"/>
    <w:rsid w:val="00A4729B"/>
    <w:rsid w:val="00A52054"/>
    <w:rsid w:val="00A93D4A"/>
    <w:rsid w:val="00AA1230"/>
    <w:rsid w:val="00AB682C"/>
    <w:rsid w:val="00AD2D0A"/>
    <w:rsid w:val="00AD6B72"/>
    <w:rsid w:val="00AF5E7C"/>
    <w:rsid w:val="00B1781A"/>
    <w:rsid w:val="00B31D1C"/>
    <w:rsid w:val="00B41494"/>
    <w:rsid w:val="00B518D0"/>
    <w:rsid w:val="00B56650"/>
    <w:rsid w:val="00B73E0A"/>
    <w:rsid w:val="00B961E0"/>
    <w:rsid w:val="00BF44DF"/>
    <w:rsid w:val="00C55E53"/>
    <w:rsid w:val="00C61A83"/>
    <w:rsid w:val="00C8108C"/>
    <w:rsid w:val="00CA5A62"/>
    <w:rsid w:val="00D0557D"/>
    <w:rsid w:val="00D40447"/>
    <w:rsid w:val="00D659AC"/>
    <w:rsid w:val="00DA47F3"/>
    <w:rsid w:val="00DC2C13"/>
    <w:rsid w:val="00DE256E"/>
    <w:rsid w:val="00DF5D0E"/>
    <w:rsid w:val="00E1471A"/>
    <w:rsid w:val="00E267B1"/>
    <w:rsid w:val="00E41CC6"/>
    <w:rsid w:val="00E53BAE"/>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8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5213-S2</BillDocName>
  <AmendType>AMH</AmendType>
  <SponsorAcronym>HCW</SponsorAcronym>
  <DrafterAcronym>BLAC</DrafterAcronym>
  <DraftNumber>053</DraftNumber>
  <ReferenceNumber>2SSB 5213</ReferenceNumber>
  <Floor>H COMM AMD TO HCW COMM AMD (5213-S2 AMH BLAC 052)</Floor>
  <AmendmentNumber> </AmendmentNumber>
  <Sponsors>By Committee on Health Care &amp; Wellness</Sponsors>
  <FloorAction>NOT CONSIDERED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67</TotalTime>
  <Pages>1</Pages>
  <Words>211</Words>
  <Characters>1091</Characters>
  <Application>Microsoft Office Word</Application>
  <DocSecurity>8</DocSecurity>
  <Lines>34</Lines>
  <Paragraphs>8</Paragraphs>
  <ScaleCrop>false</ScaleCrop>
  <HeadingPairs>
    <vt:vector size="2" baseType="variant">
      <vt:variant>
        <vt:lpstr>Title</vt:lpstr>
      </vt:variant>
      <vt:variant>
        <vt:i4>1</vt:i4>
      </vt:variant>
    </vt:vector>
  </HeadingPairs>
  <TitlesOfParts>
    <vt:vector size="1" baseType="lpstr">
      <vt:lpstr>5213-S2 AMH HCW BLAC 053</vt:lpstr>
    </vt:vector>
  </TitlesOfParts>
  <Company>Washington State Legislature</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5213-S2 AMH HCW BLAC 053</dc:title>
  <dc:creator>Chris Blake</dc:creator>
  <cp:lastModifiedBy>Chris Blake</cp:lastModifiedBy>
  <cp:revision>11</cp:revision>
  <cp:lastPrinted>2013-03-28T22:26:00Z</cp:lastPrinted>
  <dcterms:created xsi:type="dcterms:W3CDTF">2013-03-28T01:04:00Z</dcterms:created>
  <dcterms:modified xsi:type="dcterms:W3CDTF">2013-03-28T22:26:00Z</dcterms:modified>
</cp:coreProperties>
</file>