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408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686C">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68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686C">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686C">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686C">
            <w:t>094</w:t>
          </w:r>
        </w:sdtContent>
      </w:sdt>
    </w:p>
    <w:p w:rsidR="00DF5D0E" w:rsidP="00B73E0A" w:rsidRDefault="00AA1230">
      <w:pPr>
        <w:pStyle w:val="OfferedBy"/>
        <w:spacing w:after="120"/>
      </w:pPr>
      <w:r>
        <w:tab/>
      </w:r>
      <w:r>
        <w:tab/>
      </w:r>
      <w:r>
        <w:tab/>
      </w:r>
    </w:p>
    <w:p w:rsidR="00DF5D0E" w:rsidRDefault="00B408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686C">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686C">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47851">
            <w:rPr>
              <w:b/>
            </w:rPr>
            <w:t xml:space="preserve"> 871</w:t>
          </w:r>
        </w:sdtContent>
      </w:sdt>
    </w:p>
    <w:p w:rsidR="00DF5D0E" w:rsidP="00605C39" w:rsidRDefault="00B408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686C">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9686C">
          <w:pPr>
            <w:spacing w:line="408" w:lineRule="exact"/>
            <w:jc w:val="right"/>
            <w:rPr>
              <w:b/>
              <w:bCs/>
            </w:rPr>
          </w:pPr>
          <w:r>
            <w:rPr>
              <w:b/>
              <w:bCs/>
            </w:rPr>
            <w:t xml:space="preserve">WITHDRAWN 03/04/2014</w:t>
          </w:r>
        </w:p>
      </w:sdtContent>
    </w:sdt>
    <w:permStart w:edGrp="everyone" w:id="1945322793"/>
    <w:p w:rsidR="00E00F7C" w:rsidP="00E00F7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E00F7C">
        <w:tab/>
        <w:t>On page</w:t>
      </w:r>
      <w:r w:rsidR="00DE256E">
        <w:tab/>
      </w:r>
      <w:r w:rsidR="00E00F7C">
        <w:t xml:space="preserve"> 53, after line 12, insert the following:</w:t>
      </w:r>
    </w:p>
    <w:p w:rsidRPr="000840EA" w:rsidR="00E00F7C" w:rsidP="00E00F7C" w:rsidRDefault="00E00F7C">
      <w:pPr>
        <w:pStyle w:val="RCWSLText"/>
      </w:pPr>
      <w:r>
        <w:tab/>
      </w:r>
      <w:r w:rsidR="000840EA">
        <w:t>"</w:t>
      </w:r>
      <w:r w:rsidRPr="000840EA">
        <w:rPr>
          <w:u w:val="single"/>
        </w:rPr>
        <w:t xml:space="preserve">(8) The health care authority and the department are authorized to develop a program designed to provide integrated managed health and mental health care for foster children and adopted children receiving care through the medical assistance program.  The integrated managed care program must be implemented by July 1, 2015.  The program must be designed so that all of the requirements for providing mental health services to children under the </w:t>
      </w:r>
      <w:r w:rsidRPr="000840EA">
        <w:rPr>
          <w:i/>
          <w:u w:val="single"/>
        </w:rPr>
        <w:t>T.R. v. Dreyfus and Porter</w:t>
      </w:r>
      <w:r w:rsidRPr="000840EA">
        <w:rPr>
          <w:u w:val="single"/>
        </w:rPr>
        <w:t xml:space="preserve"> settlement can be met.  The health care authority and the department may combine and transfer such medicaid funds appropriated under sections 204 and 213 of this act as may be necessary to finance a unified health care plan for these children.  The amount of funding assigned from each program may not exceed the average per capita cost assumed in this act for individuals covered by that program, actuarially adjusted for the health condition of persons enrolled, times the number of clients enrolled.  In implementing the program, the health care authority and the department may: (</w:t>
      </w:r>
      <w:proofErr w:type="spellStart"/>
      <w:r w:rsidRPr="000840EA">
        <w:rPr>
          <w:u w:val="single"/>
        </w:rPr>
        <w:t>i</w:t>
      </w:r>
      <w:proofErr w:type="spellEnd"/>
      <w:r w:rsidRPr="000840EA">
        <w:rPr>
          <w:u w:val="single"/>
        </w:rPr>
        <w:t xml:space="preserve">) Withhold from calculations of "available resources" as set forth in chapter 71.24.025 RCW a sum equal to the capitated rate for enrolled individuals; and (ii) employ capitation financing and risk-sharing arrangements in collaboration with health </w:t>
      </w:r>
      <w:proofErr w:type="gramStart"/>
      <w:r w:rsidRPr="000840EA">
        <w:rPr>
          <w:u w:val="single"/>
        </w:rPr>
        <w:t>care</w:t>
      </w:r>
      <w:proofErr w:type="gramEnd"/>
      <w:r w:rsidRPr="000840EA">
        <w:rPr>
          <w:u w:val="single"/>
        </w:rPr>
        <w:t xml:space="preserve"> service contractors licensed by the office of the insurance commissioner and qualified to participate in the medicaid program.  The health care authority and the department must provide a report to the legislature by December 1, 2014 on the progress towar</w:t>
      </w:r>
      <w:r w:rsidRPr="000840EA" w:rsidR="00DA6142">
        <w:rPr>
          <w:u w:val="single"/>
        </w:rPr>
        <w:t>d implementing this program.</w:t>
      </w:r>
      <w:r w:rsidR="000840EA">
        <w:t>"</w:t>
      </w:r>
    </w:p>
    <w:p w:rsidR="00E00F7C" w:rsidP="00E00F7C" w:rsidRDefault="00E00F7C">
      <w:pPr>
        <w:pStyle w:val="Page"/>
      </w:pPr>
    </w:p>
    <w:p w:rsidR="00E00F7C" w:rsidP="00E00F7C" w:rsidRDefault="00E00F7C">
      <w:pPr>
        <w:pStyle w:val="Page"/>
      </w:pPr>
      <w:r>
        <w:lastRenderedPageBreak/>
        <w:tab/>
        <w:t xml:space="preserve">On page 98, line </w:t>
      </w:r>
      <w:proofErr w:type="gramStart"/>
      <w:r>
        <w:t>26,</w:t>
      </w:r>
      <w:proofErr w:type="gramEnd"/>
      <w:r>
        <w:t xml:space="preserve"> increase the general fund--state appropriation for fiscal year 2014 by $558,000</w:t>
      </w:r>
    </w:p>
    <w:p w:rsidR="00E00F7C" w:rsidP="00E00F7C" w:rsidRDefault="00E00F7C">
      <w:pPr>
        <w:pStyle w:val="Page"/>
      </w:pPr>
    </w:p>
    <w:p w:rsidR="00E00F7C" w:rsidP="00E00F7C" w:rsidRDefault="00E00F7C">
      <w:pPr>
        <w:pStyle w:val="Page"/>
      </w:pPr>
      <w:r>
        <w:tab/>
        <w:t xml:space="preserve">On page 98, line </w:t>
      </w:r>
      <w:proofErr w:type="gramStart"/>
      <w:r>
        <w:t>28,</w:t>
      </w:r>
      <w:proofErr w:type="gramEnd"/>
      <w:r>
        <w:t xml:space="preserve"> increase the general fund--state appropriation for fiscal year 2015 by $1,128,000</w:t>
      </w:r>
    </w:p>
    <w:p w:rsidR="00E00F7C" w:rsidP="00E00F7C" w:rsidRDefault="00E00F7C">
      <w:pPr>
        <w:pStyle w:val="Page"/>
      </w:pPr>
    </w:p>
    <w:p w:rsidR="00E00F7C" w:rsidP="00E00F7C" w:rsidRDefault="00E00F7C">
      <w:pPr>
        <w:pStyle w:val="Page"/>
      </w:pPr>
      <w:r>
        <w:tab/>
        <w:t xml:space="preserve">On page 98, line </w:t>
      </w:r>
      <w:proofErr w:type="gramStart"/>
      <w:r>
        <w:t>30,</w:t>
      </w:r>
      <w:proofErr w:type="gramEnd"/>
      <w:r>
        <w:t xml:space="preserve"> decrease the general fund--federal appropriation by $651,000</w:t>
      </w:r>
    </w:p>
    <w:p w:rsidR="00E00F7C" w:rsidP="00E00F7C" w:rsidRDefault="00E00F7C">
      <w:pPr>
        <w:pStyle w:val="Page"/>
      </w:pPr>
    </w:p>
    <w:p w:rsidR="00E00F7C" w:rsidP="00E00F7C" w:rsidRDefault="00E00F7C">
      <w:pPr>
        <w:pStyle w:val="Page"/>
      </w:pPr>
      <w:r>
        <w:tab/>
        <w:t>On page 99, line 9, correct the total.</w:t>
      </w:r>
    </w:p>
    <w:p w:rsidR="00E00F7C" w:rsidP="00E00F7C" w:rsidRDefault="00E00F7C">
      <w:pPr>
        <w:pStyle w:val="Page"/>
      </w:pPr>
    </w:p>
    <w:p w:rsidR="00E00F7C" w:rsidP="00E00F7C" w:rsidRDefault="00E00F7C">
      <w:pPr>
        <w:pStyle w:val="Page"/>
      </w:pPr>
      <w:r>
        <w:tab/>
        <w:t>On page 109, beginning on line 10, strike all of subsection 33</w:t>
      </w:r>
    </w:p>
    <w:p w:rsidR="00E00F7C" w:rsidP="00E00F7C" w:rsidRDefault="00E00F7C">
      <w:pPr>
        <w:pStyle w:val="Page"/>
      </w:pPr>
    </w:p>
    <w:p w:rsidR="0019686C" w:rsidP="00E00F7C" w:rsidRDefault="00E00F7C">
      <w:pPr>
        <w:pStyle w:val="Page"/>
      </w:pPr>
      <w:r>
        <w:tab/>
        <w:t>Renumber the remaining subsections consecutively and correct any internal references accordingly.</w:t>
      </w:r>
    </w:p>
    <w:p w:rsidRPr="0019686C" w:rsidR="00DF5D0E" w:rsidP="0019686C" w:rsidRDefault="00DF5D0E">
      <w:pPr>
        <w:suppressLineNumbers/>
        <w:rPr>
          <w:spacing w:val="-3"/>
        </w:rPr>
      </w:pPr>
    </w:p>
    <w:permEnd w:id="1945322793"/>
    <w:p w:rsidR="00ED2EEB" w:rsidP="001968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82625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686C" w:rsidRDefault="00D659AC">
                <w:pPr>
                  <w:pStyle w:val="Effect"/>
                  <w:suppressLineNumbers/>
                  <w:shd w:val="clear" w:color="auto" w:fill="auto"/>
                  <w:ind w:left="0" w:firstLine="0"/>
                </w:pPr>
              </w:p>
            </w:tc>
            <w:tc>
              <w:tcPr>
                <w:tcW w:w="9874" w:type="dxa"/>
                <w:shd w:val="clear" w:color="auto" w:fill="FFFFFF" w:themeFill="background1"/>
              </w:tcPr>
              <w:p w:rsidR="001C1B27" w:rsidP="001968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B5F9D">
                  <w:t xml:space="preserve">Removes the requirement for </w:t>
                </w:r>
                <w:r w:rsidR="000840EA">
                  <w:t xml:space="preserve">the Health Care Authority </w:t>
                </w:r>
                <w:r w:rsidR="001B5F9D">
                  <w:t>to</w:t>
                </w:r>
                <w:r w:rsidRPr="000840EA" w:rsidR="000840EA">
                  <w:t xml:space="preserve"> transition </w:t>
                </w:r>
                <w:r w:rsidR="000840EA">
                  <w:t xml:space="preserve">physical health care services for </w:t>
                </w:r>
                <w:r w:rsidRPr="000840EA" w:rsidR="000840EA">
                  <w:t xml:space="preserve">foster children and adoptive children </w:t>
                </w:r>
                <w:r w:rsidR="001B5F9D">
                  <w:t xml:space="preserve">from fee-for-service </w:t>
                </w:r>
                <w:r w:rsidRPr="000840EA" w:rsidR="000840EA">
                  <w:t xml:space="preserve">to </w:t>
                </w:r>
                <w:r w:rsidR="001B5F9D">
                  <w:t>managed care</w:t>
                </w:r>
                <w:r w:rsidR="000840EA">
                  <w:t xml:space="preserve"> </w:t>
                </w:r>
                <w:r w:rsidR="001B5F9D">
                  <w:t>by</w:t>
                </w:r>
                <w:r w:rsidR="000840EA">
                  <w:t xml:space="preserve"> January 1, 2014</w:t>
                </w:r>
                <w:r w:rsidR="001B5F9D">
                  <w:t xml:space="preserve">.  </w:t>
                </w:r>
                <w:r w:rsidR="000840EA">
                  <w:t xml:space="preserve">Requires the Health Care Authority </w:t>
                </w:r>
                <w:r w:rsidR="001B5F9D">
                  <w:t>and</w:t>
                </w:r>
                <w:r w:rsidR="000840EA">
                  <w:t xml:space="preserve"> the Department of Social and Health Services to develop</w:t>
                </w:r>
                <w:r w:rsidR="001B5F9D">
                  <w:t xml:space="preserve"> an </w:t>
                </w:r>
                <w:r w:rsidRPr="001B5F9D" w:rsidR="001B5F9D">
                  <w:t xml:space="preserve">integrated managed health and mental health care </w:t>
                </w:r>
                <w:r w:rsidR="001B5F9D">
                  <w:t xml:space="preserve">program for this population to be implemented by July 1, 2015.   </w:t>
                </w:r>
                <w:r w:rsidR="000840EA">
                  <w:t xml:space="preserve">  </w:t>
                </w:r>
              </w:p>
              <w:p w:rsidR="0019686C" w:rsidP="0019686C" w:rsidRDefault="0019686C">
                <w:pPr>
                  <w:pStyle w:val="Effect"/>
                  <w:suppressLineNumbers/>
                  <w:shd w:val="clear" w:color="auto" w:fill="auto"/>
                  <w:ind w:left="0" w:firstLine="0"/>
                </w:pPr>
              </w:p>
              <w:p w:rsidR="0019686C" w:rsidP="0019686C" w:rsidRDefault="0019686C">
                <w:pPr>
                  <w:pStyle w:val="Effect"/>
                  <w:suppressLineNumbers/>
                  <w:shd w:val="clear" w:color="auto" w:fill="auto"/>
                  <w:ind w:left="0" w:firstLine="0"/>
                </w:pPr>
                <w:r>
                  <w:tab/>
                </w:r>
                <w:r>
                  <w:rPr>
                    <w:u w:val="single"/>
                  </w:rPr>
                  <w:t>FISCAL IMPACT:</w:t>
                </w:r>
              </w:p>
              <w:p w:rsidR="0019686C" w:rsidP="0019686C" w:rsidRDefault="0019686C">
                <w:pPr>
                  <w:pStyle w:val="Effect"/>
                  <w:suppressLineNumbers/>
                  <w:shd w:val="clear" w:color="auto" w:fill="auto"/>
                  <w:ind w:left="0" w:firstLine="0"/>
                </w:pPr>
                <w:r>
                  <w:tab/>
                </w:r>
                <w:r>
                  <w:tab/>
                  <w:t>Increases General Fund - State by $1,686,000.</w:t>
                </w:r>
              </w:p>
              <w:p w:rsidRPr="0019686C" w:rsidR="0019686C" w:rsidP="0019686C" w:rsidRDefault="0019686C">
                <w:pPr>
                  <w:pStyle w:val="Effect"/>
                  <w:suppressLineNumbers/>
                  <w:shd w:val="clear" w:color="auto" w:fill="auto"/>
                  <w:ind w:left="0" w:firstLine="0"/>
                </w:pPr>
                <w:r>
                  <w:tab/>
                </w:r>
                <w:r>
                  <w:tab/>
                  <w:t>Reduces General Fund - State by $651,000.</w:t>
                </w:r>
              </w:p>
              <w:p w:rsidRPr="007D1589" w:rsidR="001B4E53" w:rsidP="0019686C" w:rsidRDefault="001B4E53">
                <w:pPr>
                  <w:pStyle w:val="ListBullet"/>
                  <w:numPr>
                    <w:ilvl w:val="0"/>
                    <w:numId w:val="0"/>
                  </w:numPr>
                  <w:suppressLineNumbers/>
                </w:pPr>
              </w:p>
            </w:tc>
          </w:tr>
        </w:sdtContent>
      </w:sdt>
      <w:permEnd w:id="518262591"/>
    </w:tbl>
    <w:p w:rsidR="00DF5D0E" w:rsidP="0019686C" w:rsidRDefault="00DF5D0E">
      <w:pPr>
        <w:pStyle w:val="BillEnd"/>
        <w:suppressLineNumbers/>
      </w:pPr>
    </w:p>
    <w:p w:rsidR="00DF5D0E" w:rsidP="0019686C" w:rsidRDefault="00DE256E">
      <w:pPr>
        <w:pStyle w:val="BillEnd"/>
        <w:suppressLineNumbers/>
      </w:pPr>
      <w:r>
        <w:rPr>
          <w:b/>
        </w:rPr>
        <w:t>--- END ---</w:t>
      </w:r>
    </w:p>
    <w:p w:rsidR="00DF5D0E" w:rsidP="001968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6C" w:rsidRDefault="0019686C" w:rsidP="00DF5D0E">
      <w:r>
        <w:separator/>
      </w:r>
    </w:p>
  </w:endnote>
  <w:endnote w:type="continuationSeparator" w:id="0">
    <w:p w:rsidR="0019686C" w:rsidRDefault="001968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2" w:rsidRDefault="00287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070DF">
    <w:pPr>
      <w:pStyle w:val="AmendDraftFooter"/>
    </w:pPr>
    <w:fldSimple w:instr=" TITLE   \* MERGEFORMAT ">
      <w:r w:rsidR="00B4086C">
        <w:t>6002-S.E AMH KAGI TOUL 094</w:t>
      </w:r>
    </w:fldSimple>
    <w:r w:rsidR="001B4E53">
      <w:tab/>
    </w:r>
    <w:r w:rsidR="00E267B1">
      <w:fldChar w:fldCharType="begin"/>
    </w:r>
    <w:r w:rsidR="00E267B1">
      <w:instrText xml:space="preserve"> PAGE  \* Arabic  \* MERGEFORMAT </w:instrText>
    </w:r>
    <w:r w:rsidR="00E267B1">
      <w:fldChar w:fldCharType="separate"/>
    </w:r>
    <w:r w:rsidR="00B408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070DF">
    <w:pPr>
      <w:pStyle w:val="AmendDraftFooter"/>
    </w:pPr>
    <w:fldSimple w:instr=" TITLE   \* MERGEFORMAT ">
      <w:r w:rsidR="00B4086C">
        <w:t>6002-S.E AMH KAGI TOUL 094</w:t>
      </w:r>
    </w:fldSimple>
    <w:r w:rsidR="001B4E53">
      <w:tab/>
    </w:r>
    <w:r w:rsidR="00E267B1">
      <w:fldChar w:fldCharType="begin"/>
    </w:r>
    <w:r w:rsidR="00E267B1">
      <w:instrText xml:space="preserve"> PAGE  \* Arabic  \* MERGEFORMAT </w:instrText>
    </w:r>
    <w:r w:rsidR="00E267B1">
      <w:fldChar w:fldCharType="separate"/>
    </w:r>
    <w:r w:rsidR="00B408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6C" w:rsidRDefault="0019686C" w:rsidP="00DF5D0E">
      <w:r>
        <w:separator/>
      </w:r>
    </w:p>
  </w:footnote>
  <w:footnote w:type="continuationSeparator" w:id="0">
    <w:p w:rsidR="0019686C" w:rsidRDefault="001968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2" w:rsidRDefault="00287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40EA"/>
    <w:rsid w:val="00096165"/>
    <w:rsid w:val="000C6C82"/>
    <w:rsid w:val="000E603A"/>
    <w:rsid w:val="00102468"/>
    <w:rsid w:val="00106544"/>
    <w:rsid w:val="00146AAF"/>
    <w:rsid w:val="0019686C"/>
    <w:rsid w:val="001A775A"/>
    <w:rsid w:val="001B4E53"/>
    <w:rsid w:val="001B5F9D"/>
    <w:rsid w:val="001C1B27"/>
    <w:rsid w:val="001E6675"/>
    <w:rsid w:val="00217E8A"/>
    <w:rsid w:val="00265296"/>
    <w:rsid w:val="00281CBD"/>
    <w:rsid w:val="002875B2"/>
    <w:rsid w:val="002E69FB"/>
    <w:rsid w:val="00316CD9"/>
    <w:rsid w:val="003830E1"/>
    <w:rsid w:val="003E2FC6"/>
    <w:rsid w:val="00492DDC"/>
    <w:rsid w:val="004C6615"/>
    <w:rsid w:val="00523C5A"/>
    <w:rsid w:val="005E69C3"/>
    <w:rsid w:val="00605C39"/>
    <w:rsid w:val="006070DF"/>
    <w:rsid w:val="006841E6"/>
    <w:rsid w:val="006F7027"/>
    <w:rsid w:val="007049E4"/>
    <w:rsid w:val="0072335D"/>
    <w:rsid w:val="0072541D"/>
    <w:rsid w:val="00757317"/>
    <w:rsid w:val="007769AF"/>
    <w:rsid w:val="007D1589"/>
    <w:rsid w:val="007D35D4"/>
    <w:rsid w:val="0083749C"/>
    <w:rsid w:val="008443FE"/>
    <w:rsid w:val="00846034"/>
    <w:rsid w:val="008B0E2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086C"/>
    <w:rsid w:val="00B41494"/>
    <w:rsid w:val="00B518D0"/>
    <w:rsid w:val="00B56650"/>
    <w:rsid w:val="00B73E0A"/>
    <w:rsid w:val="00B961E0"/>
    <w:rsid w:val="00BF44DF"/>
    <w:rsid w:val="00C61A83"/>
    <w:rsid w:val="00C8108C"/>
    <w:rsid w:val="00D40447"/>
    <w:rsid w:val="00D659AC"/>
    <w:rsid w:val="00DA47F3"/>
    <w:rsid w:val="00DA6142"/>
    <w:rsid w:val="00DC2C13"/>
    <w:rsid w:val="00DE256E"/>
    <w:rsid w:val="00DF5D0E"/>
    <w:rsid w:val="00E00F7C"/>
    <w:rsid w:val="00E1471A"/>
    <w:rsid w:val="00E267B1"/>
    <w:rsid w:val="00E41CC6"/>
    <w:rsid w:val="00E66F5D"/>
    <w:rsid w:val="00E831A5"/>
    <w:rsid w:val="00E850E7"/>
    <w:rsid w:val="00EC4C96"/>
    <w:rsid w:val="00ED2EEB"/>
    <w:rsid w:val="00F229DE"/>
    <w:rsid w:val="00F304D3"/>
    <w:rsid w:val="00F4663F"/>
    <w:rsid w:val="00F47851"/>
    <w:rsid w:val="00FA65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59F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KAGI</SponsorAcronym>
  <DrafterAcronym>TOUL</DrafterAcronym>
  <DraftNumber>094</DraftNumber>
  <ReferenceNumber>ESSB 6002</ReferenceNumber>
  <Floor>H AMD TO H AMD (H-4473.1/14)</Floor>
  <AmendmentNumber> 871</AmendmentNumber>
  <Sponsors>By Representative Kagi</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2</Pages>
  <Words>452</Words>
  <Characters>2405</Characters>
  <Application>Microsoft Office Word</Application>
  <DocSecurity>8</DocSecurity>
  <Lines>66</Lines>
  <Paragraphs>19</Paragraphs>
  <ScaleCrop>false</ScaleCrop>
  <HeadingPairs>
    <vt:vector size="2" baseType="variant">
      <vt:variant>
        <vt:lpstr>Title</vt:lpstr>
      </vt:variant>
      <vt:variant>
        <vt:i4>1</vt:i4>
      </vt:variant>
    </vt:vector>
  </HeadingPairs>
  <TitlesOfParts>
    <vt:vector size="1" baseType="lpstr">
      <vt:lpstr>6002-S.E AMH KAGI TOUL 094</vt:lpstr>
    </vt:vector>
  </TitlesOfParts>
  <Company>Washington State Legislature</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KAGI TOUL 094</dc:title>
  <dc:creator>Andy Toulon</dc:creator>
  <cp:lastModifiedBy>Andy Toulon</cp:lastModifiedBy>
  <cp:revision>10</cp:revision>
  <cp:lastPrinted>2014-03-04T02:51:00Z</cp:lastPrinted>
  <dcterms:created xsi:type="dcterms:W3CDTF">2014-03-04T01:53:00Z</dcterms:created>
  <dcterms:modified xsi:type="dcterms:W3CDTF">2014-03-04T02:58:00Z</dcterms:modified>
</cp:coreProperties>
</file>