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343BF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54A5A">
            <w:t>2527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54A5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54A5A">
            <w:t>BILL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54A5A">
            <w:t>NICH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54A5A">
            <w:t>048</w:t>
          </w:r>
        </w:sdtContent>
      </w:sdt>
    </w:p>
    <w:p w:rsidR="00DF5D0E" w:rsidP="00B73E0A" w:rsidRDefault="00AA1230">
      <w:pPr>
        <w:pStyle w:val="OfferedBy"/>
        <w:spacing w:after="120"/>
      </w:pPr>
      <w:r>
        <w:tab/>
      </w:r>
      <w:r>
        <w:tab/>
      </w:r>
      <w:r>
        <w:tab/>
      </w:r>
    </w:p>
    <w:p w:rsidR="00DF5D0E" w:rsidRDefault="00343BF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54A5A">
            <w:rPr>
              <w:b/>
              <w:u w:val="single"/>
            </w:rPr>
            <w:t>HB 2527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54A5A" w:rsidR="00654A5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E1BD6">
            <w:rPr>
              <w:b/>
            </w:rPr>
            <w:t xml:space="preserve"> 645</w:t>
          </w:r>
        </w:sdtContent>
      </w:sdt>
    </w:p>
    <w:p w:rsidR="00DF5D0E" w:rsidP="00605C39" w:rsidRDefault="00343BF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54A5A">
            <w:t xml:space="preserve">By Senator Billig</w:t>
          </w:r>
          <w:proofErr w:type="spellStart"/>
          <w:r w:rsidR="00654A5A">
            <w:t>By Senator Billig</w:t>
          </w:r>
          <w:proofErr w:type="spellEnd"/>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54A5A">
          <w:pPr>
            <w:spacing w:line="408" w:lineRule="exact"/>
            <w:jc w:val="right"/>
            <w:rPr>
              <w:b/>
              <w:bCs/>
            </w:rPr>
          </w:pPr>
          <w:r>
            <w:rPr>
              <w:b/>
              <w:bCs/>
            </w:rPr>
            <w:t xml:space="preserve"> </w:t>
          </w:r>
        </w:p>
      </w:sdtContent>
    </w:sdt>
    <w:permStart w:edGrp="everyone" w:id="835918863"/>
    <w:p w:rsidR="00343BFD" w:rsidP="00343BF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654A5A">
        <w:t xml:space="preserve">Strike everything after the enacting clause and insert the following: </w:t>
      </w:r>
    </w:p>
    <w:p w:rsidRPr="004F5416" w:rsidR="00343BFD" w:rsidP="00343BFD" w:rsidRDefault="00343BFD">
      <w:pPr>
        <w:pStyle w:val="Page"/>
      </w:pPr>
      <w:r>
        <w:tab/>
      </w:r>
      <w:proofErr w:type="gramStart"/>
      <w:r w:rsidRPr="004F5416">
        <w:t>"</w:t>
      </w:r>
      <w:r w:rsidRPr="004F5416">
        <w:rPr>
          <w:b/>
        </w:rPr>
        <w:t xml:space="preserve">Sec. </w:t>
      </w:r>
      <w:r w:rsidRPr="004F5416">
        <w:rPr>
          <w:b/>
        </w:rPr>
        <w:fldChar w:fldCharType="begin"/>
      </w:r>
      <w:r w:rsidRPr="004F5416">
        <w:rPr>
          <w:b/>
        </w:rPr>
        <w:instrText xml:space="preserve"> LISTNUM  LegalDefault  </w:instrText>
      </w:r>
      <w:r w:rsidRPr="004F5416">
        <w:fldChar w:fldCharType="end"/>
      </w:r>
      <w:r w:rsidRPr="004F5416">
        <w:rPr>
          <w:b/>
        </w:rPr>
        <w:t xml:space="preserve">  </w:t>
      </w:r>
      <w:r w:rsidRPr="004F5416">
        <w:t xml:space="preserve">RCW 39.12.015 and 1965 </w:t>
      </w:r>
      <w:proofErr w:type="spellStart"/>
      <w:r w:rsidRPr="004F5416">
        <w:t>ex.s</w:t>
      </w:r>
      <w:proofErr w:type="spellEnd"/>
      <w:r w:rsidRPr="004F5416">
        <w:t>.</w:t>
      </w:r>
      <w:proofErr w:type="gramEnd"/>
      <w:r w:rsidRPr="004F5416">
        <w:t xml:space="preserve"> </w:t>
      </w:r>
      <w:proofErr w:type="gramStart"/>
      <w:r w:rsidRPr="004F5416">
        <w:t>c</w:t>
      </w:r>
      <w:proofErr w:type="gramEnd"/>
      <w:r w:rsidRPr="004F5416">
        <w:t xml:space="preserve"> 133 s 2 are each amended to read as follows:</w:t>
      </w:r>
    </w:p>
    <w:p w:rsidRPr="004F5416" w:rsidR="00343BFD" w:rsidP="00343BFD" w:rsidRDefault="00343BFD">
      <w:pPr>
        <w:pStyle w:val="Page"/>
      </w:pPr>
      <w:r>
        <w:rPr>
          <w:u w:val="single"/>
        </w:rPr>
        <w:tab/>
      </w:r>
      <w:r w:rsidRPr="004F5416">
        <w:rPr>
          <w:u w:val="single"/>
        </w:rPr>
        <w:t>(1)</w:t>
      </w:r>
      <w:r w:rsidRPr="004F5416">
        <w:t xml:space="preserve"> All determinations of the prevailing rate of wage shall be made by the industrial statistician of the department of labor and industries.</w:t>
      </w:r>
    </w:p>
    <w:p w:rsidR="00343BFD" w:rsidP="00343BFD" w:rsidRDefault="00343BFD">
      <w:pPr>
        <w:pStyle w:val="Page"/>
      </w:pPr>
      <w:r>
        <w:rPr>
          <w:u w:val="single"/>
        </w:rPr>
        <w:tab/>
      </w:r>
      <w:r w:rsidRPr="004F5416">
        <w:rPr>
          <w:u w:val="single"/>
        </w:rPr>
        <w:t xml:space="preserve">(2) A pilot project is created to establish the prevailing rate of wage </w:t>
      </w:r>
      <w:r>
        <w:rPr>
          <w:u w:val="single"/>
        </w:rPr>
        <w:t xml:space="preserve">by adopting </w:t>
      </w:r>
      <w:r w:rsidRPr="004F5416">
        <w:rPr>
          <w:u w:val="single"/>
        </w:rPr>
        <w:t xml:space="preserve">the hourly wage, usual benefits, and overtime pay established in collective bargaining agreements for </w:t>
      </w:r>
      <w:r>
        <w:rPr>
          <w:u w:val="single"/>
        </w:rPr>
        <w:t>those trades and occupations that have collective bargaining agreements</w:t>
      </w:r>
      <w:r w:rsidRPr="004F5416">
        <w:rPr>
          <w:u w:val="single"/>
        </w:rPr>
        <w:t>.</w:t>
      </w:r>
      <w:r>
        <w:rPr>
          <w:u w:val="single"/>
        </w:rPr>
        <w:t xml:space="preserve"> </w:t>
      </w:r>
      <w:r w:rsidRPr="004F5416">
        <w:rPr>
          <w:u w:val="single"/>
        </w:rPr>
        <w:t>The prevailing rate of wage under the pilot project must be published no later than February 2015, and may be adjusted semiannually based on changes to the collective bargaining agreements.  If there is no collective bargaining agreement, the prevailing rate of wage shall be established by conducting wage surveys.  The pilot project expires August 1, 2018.</w:t>
      </w:r>
      <w:r w:rsidRPr="004F5416">
        <w:t>"</w:t>
      </w:r>
    </w:p>
    <w:p w:rsidR="00343BFD" w:rsidP="00343BFD" w:rsidRDefault="00343BFD">
      <w:pPr>
        <w:pStyle w:val="RCWSLText"/>
      </w:pPr>
    </w:p>
    <w:p w:rsidRPr="00343BFD" w:rsidR="00343BFD" w:rsidP="00343BFD" w:rsidRDefault="00343BFD">
      <w:pPr>
        <w:pStyle w:val="RCWSLText"/>
      </w:pPr>
    </w:p>
    <w:permEnd w:id="835918863"/>
    <w:p w:rsidR="00654A5A" w:rsidP="00654A5A" w:rsidRDefault="00654A5A">
      <w:pPr>
        <w:suppressLineNumbers/>
        <w:spacing w:line="408" w:lineRule="exact"/>
      </w:pPr>
      <w:sdt>
        <w:sdtPr>
          <w:rPr>
            <w:b/>
            <w:u w:val="single"/>
          </w:rPr>
          <w:alias w:val="ReferenceNumber"/>
          <w:tag w:val="ReferenceNumber"/>
          <w:id w:val="1193958776"/>
          <w:placeholder>
            <w:docPart w:val="E2A38EFA42234FEB99994968A969385D"/>
          </w:placeholder>
          <w:dataBinding w:xpath="/Amendment[1]/ReferenceNumber[1]" w:storeItemID="{B0F9304C-FCEE-4ACD-9B3F-481A4DFF630A}"/>
          <w:text/>
        </w:sdtPr>
        <w:sdtContent>
          <w:r>
            <w:rPr>
              <w:b/>
              <w:u w:val="single"/>
            </w:rPr>
            <w:t>HB 2527</w:t>
          </w:r>
        </w:sdtContent>
      </w:sdt>
      <w:r w:rsidRPr="00654A5A">
        <w:t xml:space="preserve"> </w:t>
      </w:r>
      <w:sdt>
        <w:sdtPr>
          <w:alias w:val="Floor"/>
          <w:tag w:val="Floor"/>
          <w:id w:val="1423375146"/>
          <w:placeholder>
            <w:docPart w:val="B0881BEEE6D94B678705C8E79896059A"/>
          </w:placeholder>
          <w:dataBinding w:xpath="/Amendment[1]/Floor[1]" w:storeItemID="{B0F9304C-FCEE-4ACD-9B3F-481A4DFF630A}"/>
          <w:text/>
        </w:sdtPr>
        <w:sdtContent>
          <w:r w:rsidRPr="00654A5A">
            <w:t>S AMD</w:t>
          </w:r>
        </w:sdtContent>
      </w:sdt>
    </w:p>
    <w:p w:rsidR="00654A5A" w:rsidP="00654A5A" w:rsidRDefault="00654A5A">
      <w:pPr>
        <w:suppressLineNumbers/>
        <w:spacing w:line="408" w:lineRule="exact"/>
        <w:rPr>
          <w:spacing w:val="-3"/>
        </w:rPr>
      </w:pPr>
      <w:r>
        <w:rPr>
          <w:spacing w:val="-3"/>
        </w:rPr>
        <w:tab/>
        <w:t>By Senator Billig</w:t>
      </w:r>
    </w:p>
    <w:p w:rsidR="00654A5A" w:rsidP="00654A5A" w:rsidRDefault="00654A5A">
      <w:pPr>
        <w:suppressLineNumbers/>
        <w:spacing w:line="408" w:lineRule="exact"/>
        <w:rPr>
          <w:spacing w:val="-3"/>
        </w:rPr>
      </w:pPr>
    </w:p>
    <w:p w:rsidRPr="00654A5A" w:rsidR="00654A5A" w:rsidP="00343BFD" w:rsidRDefault="00654A5A">
      <w:pPr>
        <w:pStyle w:val="Page"/>
      </w:pPr>
      <w:permStart w:edGrp="everyone" w:id="456402256"/>
      <w:r>
        <w:tab/>
      </w:r>
      <w:r w:rsidRPr="00343BFD" w:rsidR="00343BFD">
        <w:t>On page 1, line 3 of the title, after "available;" strike the remainder of the title and insert "amending RCW 39.12.015; and providing an expiration date."</w:t>
      </w:r>
    </w:p>
    <w:permEnd w:id="456402256"/>
    <w:p w:rsidR="00ED2EEB" w:rsidP="00654A5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737309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54A5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43BFD" w:rsidRDefault="0096303F">
                <w:pPr>
                  <w:pStyle w:val="Effect"/>
                  <w:suppressLineNumbers/>
                  <w:shd w:val="clear" w:color="auto" w:fill="auto"/>
                  <w:ind w:left="0" w:firstLine="0"/>
                </w:pPr>
                <w:r w:rsidRPr="0096303F">
                  <w:tab/>
                </w:r>
                <w:r w:rsidRPr="0096303F" w:rsidR="001C1B27">
                  <w:rPr>
                    <w:u w:val="single"/>
                  </w:rPr>
                  <w:t>EFFECT:</w:t>
                </w:r>
                <w:r w:rsidRPr="00343BFD" w:rsidR="00343BFD">
                  <w:t xml:space="preserve"> Creates a pilot project to determine the prevailing rate of wage </w:t>
                </w:r>
                <w:r w:rsidR="00343BFD">
                  <w:t xml:space="preserve">by </w:t>
                </w:r>
                <w:r w:rsidRPr="00343BFD" w:rsidR="00343BFD">
                  <w:t>adopting the wage established in collective bargaining agreements</w:t>
                </w:r>
                <w:r w:rsidR="00343BFD">
                  <w:t xml:space="preserve"> for those trades and occupations that have collective </w:t>
                </w:r>
                <w:r w:rsidR="00343BFD">
                  <w:lastRenderedPageBreak/>
                  <w:t>bargaining agreements</w:t>
                </w:r>
                <w:bookmarkStart w:name="_GoBack" w:id="1"/>
                <w:bookmarkEnd w:id="1"/>
                <w:r w:rsidRPr="00343BFD" w:rsidR="00343BFD">
                  <w:t>.  The pilot project expires August 1, 2018</w:t>
                </w:r>
                <w:r w:rsidR="00343BFD">
                  <w:t>.</w:t>
                </w:r>
              </w:p>
            </w:tc>
          </w:tr>
        </w:sdtContent>
      </w:sdt>
      <w:permEnd w:id="737373098"/>
    </w:tbl>
    <w:p w:rsidR="00DF5D0E" w:rsidP="00654A5A" w:rsidRDefault="00DF5D0E">
      <w:pPr>
        <w:pStyle w:val="BillEnd"/>
        <w:suppressLineNumbers/>
      </w:pPr>
    </w:p>
    <w:p w:rsidR="00DF5D0E" w:rsidP="00654A5A" w:rsidRDefault="00DE256E">
      <w:pPr>
        <w:pStyle w:val="BillEnd"/>
        <w:suppressLineNumbers/>
      </w:pPr>
      <w:r>
        <w:rPr>
          <w:b/>
        </w:rPr>
        <w:t>--- END ---</w:t>
      </w:r>
    </w:p>
    <w:p w:rsidR="00DF5D0E" w:rsidP="00654A5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5A" w:rsidRDefault="00654A5A" w:rsidP="00DF5D0E">
      <w:r>
        <w:separator/>
      </w:r>
    </w:p>
  </w:endnote>
  <w:endnote w:type="continuationSeparator" w:id="0">
    <w:p w:rsidR="00654A5A" w:rsidRDefault="00654A5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654A5A">
        <w:t>2527 AMS BILL NICH 048</w:t>
      </w:r>
    </w:fldSimple>
    <w:r w:rsidR="001B4E53">
      <w:tab/>
    </w:r>
    <w:r>
      <w:fldChar w:fldCharType="begin"/>
    </w:r>
    <w:r>
      <w:instrText xml:space="preserve"> PAGE  \* Arabic  \* MERGEFORMAT </w:instrText>
    </w:r>
    <w:r>
      <w:fldChar w:fldCharType="separate"/>
    </w:r>
    <w:r w:rsidR="00343BF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654A5A">
        <w:t>2527 AMS BILL NICH 048</w:t>
      </w:r>
    </w:fldSimple>
    <w:r w:rsidR="001B4E53">
      <w:tab/>
    </w:r>
    <w:r>
      <w:fldChar w:fldCharType="begin"/>
    </w:r>
    <w:r>
      <w:instrText xml:space="preserve"> PAGE  \* Arabic  \* MERGEFORMAT </w:instrText>
    </w:r>
    <w:r>
      <w:fldChar w:fldCharType="separate"/>
    </w:r>
    <w:r w:rsidR="00343BF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5A" w:rsidRDefault="00654A5A" w:rsidP="00DF5D0E">
      <w:r>
        <w:separator/>
      </w:r>
    </w:p>
  </w:footnote>
  <w:footnote w:type="continuationSeparator" w:id="0">
    <w:p w:rsidR="00654A5A" w:rsidRDefault="00654A5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43BFD"/>
    <w:rsid w:val="003E2FC6"/>
    <w:rsid w:val="00492DDC"/>
    <w:rsid w:val="004C6615"/>
    <w:rsid w:val="00523C5A"/>
    <w:rsid w:val="005E1BD6"/>
    <w:rsid w:val="005E69C3"/>
    <w:rsid w:val="00605C39"/>
    <w:rsid w:val="00654A5A"/>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E2A38EFA42234FEB99994968A969385D"/>
        <w:category>
          <w:name w:val="General"/>
          <w:gallery w:val="placeholder"/>
        </w:category>
        <w:types>
          <w:type w:val="bbPlcHdr"/>
        </w:types>
        <w:behaviors>
          <w:behavior w:val="content"/>
        </w:behaviors>
        <w:guid w:val="{40DE93A0-3235-4EAF-A042-FA29B75AEE9F}"/>
      </w:docPartPr>
      <w:docPartBody>
        <w:p w:rsidR="00000000" w:rsidRDefault="00AB3F4C" w:rsidP="00AB3F4C">
          <w:pPr>
            <w:pStyle w:val="E2A38EFA42234FEB99994968A969385D"/>
          </w:pPr>
          <w:r w:rsidRPr="007A4F74">
            <w:rPr>
              <w:rStyle w:val="PlaceholderText"/>
            </w:rPr>
            <w:t>Click here to enter text.</w:t>
          </w:r>
        </w:p>
      </w:docPartBody>
    </w:docPart>
    <w:docPart>
      <w:docPartPr>
        <w:name w:val="B0881BEEE6D94B678705C8E79896059A"/>
        <w:category>
          <w:name w:val="General"/>
          <w:gallery w:val="placeholder"/>
        </w:category>
        <w:types>
          <w:type w:val="bbPlcHdr"/>
        </w:types>
        <w:behaviors>
          <w:behavior w:val="content"/>
        </w:behaviors>
        <w:guid w:val="{BC0F004A-80A9-4E5C-BEE3-743F138B5030}"/>
      </w:docPartPr>
      <w:docPartBody>
        <w:p w:rsidR="00000000" w:rsidRDefault="00AB3F4C" w:rsidP="00AB3F4C">
          <w:pPr>
            <w:pStyle w:val="B0881BEEE6D94B678705C8E79896059A"/>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B3F4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F4C"/>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E2A38EFA42234FEB99994968A969385D">
    <w:name w:val="E2A38EFA42234FEB99994968A969385D"/>
    <w:rsid w:val="00AB3F4C"/>
  </w:style>
  <w:style w:type="paragraph" w:customStyle="1" w:styleId="B0881BEEE6D94B678705C8E79896059A">
    <w:name w:val="B0881BEEE6D94B678705C8E79896059A"/>
    <w:rsid w:val="00AB3F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F4C"/>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E2A38EFA42234FEB99994968A969385D">
    <w:name w:val="E2A38EFA42234FEB99994968A969385D"/>
    <w:rsid w:val="00AB3F4C"/>
  </w:style>
  <w:style w:type="paragraph" w:customStyle="1" w:styleId="B0881BEEE6D94B678705C8E79896059A">
    <w:name w:val="B0881BEEE6D94B678705C8E79896059A"/>
    <w:rsid w:val="00AB3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2527</BillDocName>
  <AmendType>AMS</AmendType>
  <SponsorAcronym>BILL</SponsorAcronym>
  <DrafterAcronym>NICH</DrafterAcronym>
  <DraftNumber>048</DraftNumber>
  <ReferenceNumber>HB 2527</ReferenceNumber>
  <Floor>S AMD</Floor>
  <AmendmentNumber> 645</AmendmentNumber>
  <Sponsors>By Senator Billig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346</Words>
  <Characters>1205</Characters>
  <Application>Microsoft Office Word</Application>
  <DocSecurity>8</DocSecurity>
  <Lines>241</Lines>
  <Paragraphs>129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2527 AMS BILL NICH 048</dc:title>
  <dc:creator>Mac Nicholson</dc:creator>
  <cp:lastModifiedBy>Mac Nicholson</cp:lastModifiedBy>
  <cp:revision>2</cp:revision>
  <dcterms:created xsi:type="dcterms:W3CDTF">2014-03-06T23:18:00Z</dcterms:created>
  <dcterms:modified xsi:type="dcterms:W3CDTF">2014-03-06T23:24:00Z</dcterms:modified>
</cp:coreProperties>
</file>