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BC7FA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77C6B">
            <w:t>5329-S2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77C6B">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77C6B">
            <w:t>BILL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77C6B">
            <w:t>MIEL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77C6B">
            <w:t>135</w:t>
          </w:r>
        </w:sdtContent>
      </w:sdt>
    </w:p>
    <w:p w:rsidR="00DF5D0E" w:rsidP="00B73E0A" w:rsidRDefault="00AA1230">
      <w:pPr>
        <w:pStyle w:val="OfferedBy"/>
        <w:spacing w:after="120"/>
      </w:pPr>
      <w:r>
        <w:tab/>
      </w:r>
      <w:r>
        <w:tab/>
      </w:r>
      <w:r>
        <w:tab/>
      </w:r>
    </w:p>
    <w:p w:rsidR="00DF5D0E" w:rsidRDefault="00BC7FA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77C6B">
            <w:rPr>
              <w:b/>
              <w:u w:val="single"/>
            </w:rPr>
            <w:t>2SSB 5329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777C6B" w:rsidR="00777C6B">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DE5770">
            <w:rPr>
              <w:b/>
            </w:rPr>
            <w:t xml:space="preserve"> 146</w:t>
          </w:r>
        </w:sdtContent>
      </w:sdt>
    </w:p>
    <w:p w:rsidR="00DF5D0E" w:rsidP="00605C39" w:rsidRDefault="00BC7FA7">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77C6B">
            <w:t>By Senators Billig, Litzow</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777C6B">
          <w:pPr>
            <w:spacing w:line="408" w:lineRule="exact"/>
            <w:jc w:val="right"/>
            <w:rPr>
              <w:b/>
              <w:bCs/>
            </w:rPr>
          </w:pPr>
          <w:r>
            <w:rPr>
              <w:b/>
              <w:bCs/>
            </w:rPr>
            <w:t xml:space="preserve">ADOPTED 03/07/2013</w:t>
          </w:r>
        </w:p>
      </w:sdtContent>
    </w:sdt>
    <w:permStart w:edGrp="everyone" w:id="767045645"/>
    <w:p w:rsidR="00424E67" w:rsidP="00424E67"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424E67">
        <w:t>On page 2, line 9, after "By" strike "June 1, 2013" and insert "December 1, 2013"</w:t>
      </w:r>
    </w:p>
    <w:p w:rsidR="00424E67" w:rsidP="00C8108C" w:rsidRDefault="00424E67">
      <w:pPr>
        <w:pStyle w:val="Page"/>
      </w:pPr>
    </w:p>
    <w:p w:rsidR="00777C6B" w:rsidP="00C8108C" w:rsidRDefault="00424E67">
      <w:pPr>
        <w:pStyle w:val="Page"/>
      </w:pPr>
      <w:r>
        <w:tab/>
      </w:r>
      <w:r w:rsidR="00777C6B">
        <w:t xml:space="preserve">On page </w:t>
      </w:r>
      <w:r w:rsidRPr="00424E67">
        <w:t>2, line 30, after "28A.657.100" insert ", to the extent state funding is provided to support the process"</w:t>
      </w:r>
    </w:p>
    <w:p w:rsidR="00424E67" w:rsidP="00424E67" w:rsidRDefault="00424E67">
      <w:pPr>
        <w:pStyle w:val="RCWSLText"/>
      </w:pPr>
    </w:p>
    <w:p w:rsidR="00424E67" w:rsidP="00424E67" w:rsidRDefault="00424E67">
      <w:pPr>
        <w:pStyle w:val="RCWSLText"/>
      </w:pPr>
      <w:r>
        <w:tab/>
        <w:t>On page 12, line 25, after "release" insert "</w:t>
      </w:r>
      <w:r>
        <w:rPr>
          <w:u w:val="single"/>
        </w:rPr>
        <w:t>and the required action district has received adequate federal or state funding for three years to implement one of the intervention models as determined by the office of the superintendent of public instruction</w:t>
      </w:r>
      <w:r>
        <w:t>"</w:t>
      </w:r>
    </w:p>
    <w:p w:rsidR="00424E67" w:rsidP="00424E67" w:rsidRDefault="00424E67">
      <w:pPr>
        <w:pStyle w:val="RCWSLText"/>
      </w:pPr>
    </w:p>
    <w:p w:rsidRPr="00AA04A3" w:rsidR="00424E67" w:rsidP="00424E67" w:rsidRDefault="00424E67">
      <w:pPr>
        <w:pStyle w:val="RCWSLText"/>
        <w:rPr>
          <w:strike/>
        </w:rPr>
      </w:pPr>
      <w:r>
        <w:tab/>
        <w:t xml:space="preserve">On page 14, after line 23, strike all of section 11 </w:t>
      </w:r>
      <w:r w:rsidRPr="00AA04A3">
        <w:t xml:space="preserve">and </w:t>
      </w:r>
      <w:r>
        <w:t>insert the following:</w:t>
      </w:r>
    </w:p>
    <w:p w:rsidRPr="00B138C9" w:rsidR="00424E67" w:rsidP="00424E67" w:rsidRDefault="00424E67">
      <w:pPr>
        <w:pStyle w:val="RCWSLText"/>
      </w:pPr>
      <w:r>
        <w:tab/>
        <w:t>"</w:t>
      </w:r>
      <w:r>
        <w:rPr>
          <w:u w:val="single"/>
        </w:rPr>
        <w:t>NEW SECTION.</w:t>
      </w:r>
      <w:r>
        <w:rPr>
          <w:b/>
        </w:rPr>
        <w:t xml:space="preserve"> Sec. </w:t>
      </w:r>
      <w:r>
        <w:rPr>
          <w:b/>
        </w:rPr>
        <w:fldChar w:fldCharType="begin"/>
      </w:r>
      <w:r>
        <w:rPr>
          <w:b/>
        </w:rPr>
        <w:instrText xml:space="preserve"> LISTNUM  LegalDefault \s 11  </w:instrText>
      </w:r>
      <w:r>
        <w:rPr>
          <w:b/>
        </w:rPr>
        <w:fldChar w:fldCharType="end"/>
      </w:r>
      <w:r>
        <w:t xml:space="preserve">  If specific funding for the purposes of this act, referencing this act by bill or chapter number, is not provided by June 30, 2013, in the omnibus appropriations act, this act is null and void."</w:t>
      </w:r>
    </w:p>
    <w:p w:rsidR="00424E67" w:rsidP="00424E67" w:rsidRDefault="00424E67">
      <w:pPr>
        <w:suppressLineNumbers/>
        <w:rPr>
          <w:spacing w:val="-3"/>
        </w:rPr>
      </w:pPr>
    </w:p>
    <w:p w:rsidR="00424E67" w:rsidP="00424E67" w:rsidRDefault="00BC7FA7">
      <w:pPr>
        <w:suppressLineNumbers/>
        <w:spacing w:line="408" w:lineRule="exact"/>
      </w:pPr>
      <w:sdt>
        <w:sdtPr>
          <w:rPr>
            <w:b/>
            <w:u w:val="single"/>
          </w:rPr>
          <w:alias w:val="ReferenceNumber"/>
          <w:tag w:val="ReferenceNumber"/>
          <w:id w:val="-204253459"/>
          <w:placeholder>
            <w:docPart w:val="209D123F500444A2B671B193D212D3AA"/>
          </w:placeholder>
          <w:dataBinding w:xpath="/Amendment[1]/ReferenceNumber[1]" w:storeItemID="{B0F9304C-FCEE-4ACD-9B3F-481A4DFF630A}"/>
          <w:text/>
        </w:sdtPr>
        <w:sdtEndPr/>
        <w:sdtContent>
          <w:r w:rsidR="00424E67">
            <w:rPr>
              <w:b/>
              <w:u w:val="single"/>
            </w:rPr>
            <w:t>2SSB 5329</w:t>
          </w:r>
        </w:sdtContent>
      </w:sdt>
      <w:r w:rsidRPr="00F92F68" w:rsidR="00424E67">
        <w:t xml:space="preserve"> </w:t>
      </w:r>
      <w:sdt>
        <w:sdtPr>
          <w:alias w:val="Floor"/>
          <w:tag w:val="Floor"/>
          <w:id w:val="-2035412324"/>
          <w:placeholder>
            <w:docPart w:val="643ABDA8F3594AD8B36A809DFEDACAEA"/>
          </w:placeholder>
          <w:dataBinding w:xpath="/Amendment[1]/Floor[1]" w:storeItemID="{B0F9304C-FCEE-4ACD-9B3F-481A4DFF630A}"/>
          <w:text/>
        </w:sdtPr>
        <w:sdtEndPr/>
        <w:sdtContent>
          <w:r w:rsidRPr="00F92F68" w:rsidR="00424E67">
            <w:t>S AMD</w:t>
          </w:r>
        </w:sdtContent>
      </w:sdt>
    </w:p>
    <w:p w:rsidR="00424E67" w:rsidP="00424E67" w:rsidRDefault="00424E67">
      <w:pPr>
        <w:suppressLineNumbers/>
        <w:spacing w:line="408" w:lineRule="exact"/>
        <w:rPr>
          <w:spacing w:val="-3"/>
        </w:rPr>
      </w:pPr>
      <w:r>
        <w:rPr>
          <w:spacing w:val="-3"/>
        </w:rPr>
        <w:tab/>
        <w:t>By Senator ....</w:t>
      </w:r>
    </w:p>
    <w:p w:rsidR="00424E67" w:rsidP="00424E67" w:rsidRDefault="00424E67">
      <w:pPr>
        <w:suppressLineNumbers/>
        <w:spacing w:line="408" w:lineRule="exact"/>
        <w:rPr>
          <w:spacing w:val="-3"/>
        </w:rPr>
      </w:pPr>
    </w:p>
    <w:p w:rsidR="00424E67" w:rsidP="00424E67" w:rsidRDefault="00424E67">
      <w:pPr>
        <w:pStyle w:val="Effect"/>
        <w:suppressLineNumbers/>
        <w:ind w:hanging="576"/>
      </w:pPr>
      <w:r>
        <w:t xml:space="preserve">On page 1, </w:t>
      </w:r>
      <w:r w:rsidRPr="00AA04A3">
        <w:t>beginning on line 4 of the title, after “RCW;” strike the remainder of the title and insert “ creating new sections; providing an effective date; and providing an expiration date.”</w:t>
      </w:r>
    </w:p>
    <w:p w:rsidR="00777C6B" w:rsidP="00777C6B" w:rsidRDefault="00777C6B">
      <w:pPr>
        <w:suppressLineNumbers/>
        <w:rPr>
          <w:spacing w:val="-3"/>
        </w:rPr>
      </w:pPr>
    </w:p>
    <w:p w:rsidR="00777C6B" w:rsidP="00777C6B" w:rsidRDefault="00777C6B">
      <w:pPr>
        <w:suppressLineNumbers/>
        <w:rPr>
          <w:spacing w:val="-3"/>
        </w:rPr>
      </w:pPr>
    </w:p>
    <w:permEnd w:id="767045645"/>
    <w:p w:rsidR="00ED2EEB" w:rsidP="00777C6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5673846"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777C6B" w:rsidRDefault="00D659AC">
                <w:pPr>
                  <w:pStyle w:val="Effect"/>
                  <w:suppressLineNumbers/>
                  <w:shd w:val="clear" w:color="auto" w:fill="auto"/>
                  <w:ind w:left="0" w:firstLine="0"/>
                </w:pPr>
              </w:p>
            </w:tc>
            <w:tc>
              <w:tcPr>
                <w:tcW w:w="9874" w:type="dxa"/>
                <w:shd w:val="clear" w:color="auto" w:fill="FFFFFF" w:themeFill="background1"/>
              </w:tcPr>
              <w:p w:rsidR="00424E67" w:rsidP="00777C6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00424E67" w:rsidP="00424E67" w:rsidRDefault="00424E67">
                <w:pPr>
                  <w:pStyle w:val="Effect"/>
                  <w:numPr>
                    <w:ilvl w:val="0"/>
                    <w:numId w:val="9"/>
                  </w:numPr>
                  <w:suppressLineNumbers/>
                  <w:shd w:val="clear" w:color="auto" w:fill="auto"/>
                  <w:tabs>
                    <w:tab w:val="clear" w:pos="576"/>
                    <w:tab w:val="left" w:pos="72"/>
                  </w:tabs>
                </w:pPr>
                <w:r>
                  <w:t xml:space="preserve">The school districts are only required to participate in the RAD process to the extent state funding is provided to support the process. </w:t>
                </w:r>
              </w:p>
              <w:p w:rsidR="00424E67" w:rsidP="00424E67" w:rsidRDefault="00424E67">
                <w:pPr>
                  <w:pStyle w:val="Effect"/>
                  <w:numPr>
                    <w:ilvl w:val="0"/>
                    <w:numId w:val="9"/>
                  </w:numPr>
                  <w:suppressLineNumbers/>
                  <w:shd w:val="clear" w:color="auto" w:fill="auto"/>
                  <w:ind w:left="342" w:hanging="270"/>
                </w:pPr>
                <w:r>
                  <w:lastRenderedPageBreak/>
                  <w:t>Changes the date when OSPI must identify the 10 schools for required action from June 1,2013 to December 1, 2013.</w:t>
                </w:r>
              </w:p>
              <w:p w:rsidR="00424E67" w:rsidP="00424E67" w:rsidRDefault="00424E67">
                <w:pPr>
                  <w:pStyle w:val="Effect"/>
                  <w:numPr>
                    <w:ilvl w:val="0"/>
                    <w:numId w:val="9"/>
                  </w:numPr>
                  <w:suppressLineNumbers/>
                  <w:shd w:val="clear" w:color="auto" w:fill="auto"/>
                  <w:ind w:left="342" w:hanging="270"/>
                </w:pPr>
                <w:r>
                  <w:t>Required action districts that are not released from required action after receiving federal or state funding to implement an intervention model enter into level 2 of the required action process.</w:t>
                </w:r>
              </w:p>
              <w:p w:rsidR="00424E67" w:rsidP="00424E67" w:rsidRDefault="00424E67">
                <w:pPr>
                  <w:pStyle w:val="Effect"/>
                  <w:numPr>
                    <w:ilvl w:val="0"/>
                    <w:numId w:val="9"/>
                  </w:numPr>
                  <w:suppressLineNumbers/>
                  <w:shd w:val="clear" w:color="auto" w:fill="auto"/>
                  <w:ind w:left="342" w:hanging="270"/>
                </w:pPr>
                <w:r>
                  <w:t>Removes the emergency clause implementing the bill immediately.</w:t>
                </w:r>
              </w:p>
              <w:p w:rsidRPr="007D1589" w:rsidR="001B4E53" w:rsidP="00424E67" w:rsidRDefault="00424E67">
                <w:pPr>
                  <w:pStyle w:val="Effect"/>
                  <w:numPr>
                    <w:ilvl w:val="0"/>
                    <w:numId w:val="8"/>
                  </w:numPr>
                  <w:suppressLineNumbers/>
                  <w:shd w:val="clear" w:color="auto" w:fill="auto"/>
                  <w:ind w:hanging="783"/>
                </w:pPr>
                <w:r>
                  <w:t>Adds a null and void clause.</w:t>
                </w:r>
              </w:p>
            </w:tc>
          </w:tr>
        </w:sdtContent>
      </w:sdt>
      <w:permEnd w:id="135673846"/>
    </w:tbl>
    <w:p w:rsidR="00DF5D0E" w:rsidP="00777C6B" w:rsidRDefault="00DF5D0E">
      <w:pPr>
        <w:pStyle w:val="BillEnd"/>
        <w:suppressLineNumbers/>
      </w:pPr>
    </w:p>
    <w:p w:rsidR="00DF5D0E" w:rsidP="00777C6B" w:rsidRDefault="00DE256E">
      <w:pPr>
        <w:pStyle w:val="BillEnd"/>
        <w:suppressLineNumbers/>
      </w:pPr>
      <w:r>
        <w:rPr>
          <w:b/>
        </w:rPr>
        <w:t>--- END ---</w:t>
      </w:r>
    </w:p>
    <w:p w:rsidR="00DF5D0E" w:rsidP="00777C6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C6B" w:rsidRDefault="00777C6B" w:rsidP="00DF5D0E">
      <w:r>
        <w:separator/>
      </w:r>
    </w:p>
  </w:endnote>
  <w:endnote w:type="continuationSeparator" w:id="0">
    <w:p w:rsidR="00777C6B" w:rsidRDefault="00777C6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A5E" w:rsidRDefault="000A0A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BC7FA7">
    <w:pPr>
      <w:pStyle w:val="AmendDraftFooter"/>
    </w:pPr>
    <w:r>
      <w:fldChar w:fldCharType="begin"/>
    </w:r>
    <w:r>
      <w:instrText xml:space="preserve"> TITLE   \* MERGEFORMAT </w:instrText>
    </w:r>
    <w:r>
      <w:fldChar w:fldCharType="separate"/>
    </w:r>
    <w:r>
      <w:t>5329-S2 AMS .... MIEL 135</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BC7FA7">
    <w:pPr>
      <w:pStyle w:val="AmendDraftFooter"/>
    </w:pPr>
    <w:r>
      <w:fldChar w:fldCharType="begin"/>
    </w:r>
    <w:r>
      <w:instrText xml:space="preserve"> TITLE   \* MERGEFORMAT </w:instrText>
    </w:r>
    <w:r>
      <w:fldChar w:fldCharType="separate"/>
    </w:r>
    <w:r>
      <w:t>5329-S2 AMS .... MIEL 135</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C6B" w:rsidRDefault="00777C6B" w:rsidP="00DF5D0E">
      <w:r>
        <w:separator/>
      </w:r>
    </w:p>
  </w:footnote>
  <w:footnote w:type="continuationSeparator" w:id="0">
    <w:p w:rsidR="00777C6B" w:rsidRDefault="00777C6B"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A5E" w:rsidRDefault="000A0A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1F3A2410"/>
    <w:multiLevelType w:val="hybridMultilevel"/>
    <w:tmpl w:val="E99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8C1772"/>
    <w:multiLevelType w:val="hybridMultilevel"/>
    <w:tmpl w:val="6FC2F58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A0A5E"/>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24E67"/>
    <w:rsid w:val="00492DDC"/>
    <w:rsid w:val="004C6615"/>
    <w:rsid w:val="00523C5A"/>
    <w:rsid w:val="005E69C3"/>
    <w:rsid w:val="00605C39"/>
    <w:rsid w:val="006841E6"/>
    <w:rsid w:val="006F7027"/>
    <w:rsid w:val="007049E4"/>
    <w:rsid w:val="0072335D"/>
    <w:rsid w:val="0072541D"/>
    <w:rsid w:val="00757317"/>
    <w:rsid w:val="007769AF"/>
    <w:rsid w:val="00777C6B"/>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C7FA7"/>
    <w:rsid w:val="00BF44DF"/>
    <w:rsid w:val="00C61A83"/>
    <w:rsid w:val="00C8108C"/>
    <w:rsid w:val="00D40447"/>
    <w:rsid w:val="00D659AC"/>
    <w:rsid w:val="00DA47F3"/>
    <w:rsid w:val="00DC2C13"/>
    <w:rsid w:val="00DE256E"/>
    <w:rsid w:val="00DE5770"/>
    <w:rsid w:val="00DF5D0E"/>
    <w:rsid w:val="00E1471A"/>
    <w:rsid w:val="00E267B1"/>
    <w:rsid w:val="00E41CC6"/>
    <w:rsid w:val="00E66F5D"/>
    <w:rsid w:val="00E831A5"/>
    <w:rsid w:val="00E850E7"/>
    <w:rsid w:val="00EC4C96"/>
    <w:rsid w:val="00ED2EEB"/>
    <w:rsid w:val="00F229DE"/>
    <w:rsid w:val="00F304D3"/>
    <w:rsid w:val="00F4663F"/>
    <w:rsid w:val="00F5537A"/>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209D123F500444A2B671B193D212D3AA"/>
        <w:category>
          <w:name w:val="General"/>
          <w:gallery w:val="placeholder"/>
        </w:category>
        <w:types>
          <w:type w:val="bbPlcHdr"/>
        </w:types>
        <w:behaviors>
          <w:behavior w:val="content"/>
        </w:behaviors>
        <w:guid w:val="{CA0433DB-8730-44C5-9953-5B1104D67A6F}"/>
      </w:docPartPr>
      <w:docPartBody>
        <w:p w:rsidR="00246FCD" w:rsidRDefault="00F11155" w:rsidP="00F11155">
          <w:pPr>
            <w:pStyle w:val="209D123F500444A2B671B193D212D3AA"/>
          </w:pPr>
          <w:r w:rsidRPr="007A4F74">
            <w:rPr>
              <w:rStyle w:val="PlaceholderText"/>
            </w:rPr>
            <w:t>Click here to enter text.</w:t>
          </w:r>
        </w:p>
      </w:docPartBody>
    </w:docPart>
    <w:docPart>
      <w:docPartPr>
        <w:name w:val="643ABDA8F3594AD8B36A809DFEDACAEA"/>
        <w:category>
          <w:name w:val="General"/>
          <w:gallery w:val="placeholder"/>
        </w:category>
        <w:types>
          <w:type w:val="bbPlcHdr"/>
        </w:types>
        <w:behaviors>
          <w:behavior w:val="content"/>
        </w:behaviors>
        <w:guid w:val="{E5FA3542-F7E9-4041-BACC-A69A12D2C2B9}"/>
      </w:docPartPr>
      <w:docPartBody>
        <w:p w:rsidR="00246FCD" w:rsidRDefault="00F11155" w:rsidP="00F11155">
          <w:pPr>
            <w:pStyle w:val="643ABDA8F3594AD8B36A809DFEDACAEA"/>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46FCD"/>
    <w:rsid w:val="00372ADD"/>
    <w:rsid w:val="00AD5A4A"/>
    <w:rsid w:val="00B16672"/>
    <w:rsid w:val="00CF3AB2"/>
    <w:rsid w:val="00F11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1155"/>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4A0C564A4AFF418BA9C72661C0E55FB5">
    <w:name w:val="4A0C564A4AFF418BA9C72661C0E55FB5"/>
    <w:rsid w:val="00F11155"/>
  </w:style>
  <w:style w:type="paragraph" w:customStyle="1" w:styleId="B1E575114AD84F788C7089F3DBD0256F">
    <w:name w:val="B1E575114AD84F788C7089F3DBD0256F"/>
    <w:rsid w:val="00F11155"/>
  </w:style>
  <w:style w:type="paragraph" w:customStyle="1" w:styleId="209D123F500444A2B671B193D212D3AA">
    <w:name w:val="209D123F500444A2B671B193D212D3AA"/>
    <w:rsid w:val="00F11155"/>
  </w:style>
  <w:style w:type="paragraph" w:customStyle="1" w:styleId="643ABDA8F3594AD8B36A809DFEDACAEA">
    <w:name w:val="643ABDA8F3594AD8B36A809DFEDACAEA"/>
    <w:rsid w:val="00F1115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1155"/>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4A0C564A4AFF418BA9C72661C0E55FB5">
    <w:name w:val="4A0C564A4AFF418BA9C72661C0E55FB5"/>
    <w:rsid w:val="00F11155"/>
  </w:style>
  <w:style w:type="paragraph" w:customStyle="1" w:styleId="B1E575114AD84F788C7089F3DBD0256F">
    <w:name w:val="B1E575114AD84F788C7089F3DBD0256F"/>
    <w:rsid w:val="00F11155"/>
  </w:style>
  <w:style w:type="paragraph" w:customStyle="1" w:styleId="209D123F500444A2B671B193D212D3AA">
    <w:name w:val="209D123F500444A2B671B193D212D3AA"/>
    <w:rsid w:val="00F11155"/>
  </w:style>
  <w:style w:type="paragraph" w:customStyle="1" w:styleId="643ABDA8F3594AD8B36A809DFEDACAEA">
    <w:name w:val="643ABDA8F3594AD8B36A809DFEDACAEA"/>
    <w:rsid w:val="00F111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5329-S2</BillDocName>
  <AmendType>AMS</AmendType>
  <SponsorAcronym>BILL</SponsorAcronym>
  <DrafterAcronym>MIEL</DrafterAcronym>
  <DraftNumber>135</DraftNumber>
  <ReferenceNumber>2SSB 5329</ReferenceNumber>
  <Floor>S AMD</Floor>
  <AmendmentNumber> 146</AmendmentNumber>
  <Sponsors>By Senators Billig, Litzow</Sponsors>
  <FloorAction>ADOPTED 03/07/2013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Pages>
  <Words>296</Words>
  <Characters>1425</Characters>
  <Application>Microsoft Office Word</Application>
  <DocSecurity>8</DocSecurity>
  <Lines>52</Lines>
  <Paragraphs>23</Paragraphs>
  <ScaleCrop>false</ScaleCrop>
  <HeadingPairs>
    <vt:vector size="2" baseType="variant">
      <vt:variant>
        <vt:lpstr>Title</vt:lpstr>
      </vt:variant>
      <vt:variant>
        <vt:i4>1</vt:i4>
      </vt:variant>
    </vt:vector>
  </HeadingPairs>
  <TitlesOfParts>
    <vt:vector size="1" baseType="lpstr">
      <vt:lpstr>5329-S2 AMS .... MIEL 135</vt:lpstr>
    </vt:vector>
  </TitlesOfParts>
  <Company>Washington State Legislature</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5329-S2 AMS BILL MIEL 135</dc:title>
  <dc:creator>Susan Mielke</dc:creator>
  <cp:lastModifiedBy>Susan Mielke</cp:lastModifiedBy>
  <cp:revision>4</cp:revision>
  <cp:lastPrinted>2013-03-07T22:16:00Z</cp:lastPrinted>
  <dcterms:created xsi:type="dcterms:W3CDTF">2013-03-07T22:12:00Z</dcterms:created>
  <dcterms:modified xsi:type="dcterms:W3CDTF">2013-03-07T22:16:00Z</dcterms:modified>
</cp:coreProperties>
</file>